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A2AE" w14:textId="77777777" w:rsidR="003C2CE8" w:rsidRPr="0003374D" w:rsidRDefault="003C2CE8"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7346FA"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7EA719F" w14:textId="4D38ABE5"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122744F0" wp14:editId="4AD92BD2">
            <wp:extent cx="2324100" cy="23241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14:paraId="7D272DE0"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57B3984"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74B4EC3"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AB82510" w14:textId="5669BEAA" w:rsidR="00FA65BB" w:rsidRPr="00FA65BB" w:rsidRDefault="00AD57B2" w:rsidP="00FA65BB">
      <w:pPr>
        <w:jc w:val="center"/>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Godišnje</w:t>
      </w:r>
      <w:r w:rsidR="00FA65BB" w:rsidRPr="00FA65BB">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izvješće o provedbi </w:t>
      </w:r>
      <w:r w:rsidR="001A5673">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FA65BB" w:rsidRPr="00FA65BB">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rovedbenog programa Zadarske županije</w:t>
      </w:r>
      <w:r w:rsidR="00882E39">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2021. - 2025.</w:t>
      </w:r>
      <w:r>
        <w:rPr>
          <w:rFonts w:ascii="Times New Roman" w:hAnsi="Times New Roman" w:cs="Times New Roman"/>
          <w:bCs/>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2022. godinu</w:t>
      </w:r>
    </w:p>
    <w:p w14:paraId="121FA116" w14:textId="2F93B826" w:rsidR="00FA65BB" w:rsidRPr="00FA65BB" w:rsidRDefault="00FA65BB" w:rsidP="00FA65BB">
      <w:pPr>
        <w:rPr>
          <w:rFonts w:ascii="Times New Roman" w:hAnsi="Times New Roman" w:cs="Times New Roman"/>
          <w:bCs/>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252C697"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EE0250F"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58BDD08"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608066B" w14:textId="21205D2A"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2C45295"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6B82069"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676F227"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A6B7DB9"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DF28B96" w14:textId="78360D0B" w:rsidR="00FA65BB" w:rsidRPr="006514B5" w:rsidRDefault="00FA65BB" w:rsidP="00587360">
      <w:pPr>
        <w:jc w:val="center"/>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6514B5">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Zadar, 202</w:t>
      </w:r>
      <w:r w:rsidR="000A07C3">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Pr="006514B5">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1D69E195" w14:textId="77777777" w:rsidR="00FA65BB" w:rsidRDefault="00FA65B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98770A9" w14:textId="77777777" w:rsidR="00FA65BB" w:rsidRDefault="00FA65BB" w:rsidP="00FA65BB">
      <w:pP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A1F4A2F" w14:textId="7F043566" w:rsidR="00FA65BB" w:rsidRPr="002A4670" w:rsidRDefault="00FA65BB" w:rsidP="00587360">
      <w:pPr>
        <w:jc w:val="center"/>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F818D1A" w14:textId="34287FB2" w:rsidR="00A6106B" w:rsidRPr="002A4670" w:rsidRDefault="00A6106B" w:rsidP="005A74D2">
      <w:pPr>
        <w:jc w:val="center"/>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4670">
        <w:rPr>
          <w:rFonts w:ascii="Times New Roman" w:hAnsi="Times New Roman" w:cs="Times New Roman"/>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SADRŽAJ</w:t>
      </w:r>
    </w:p>
    <w:p w14:paraId="45516C69" w14:textId="5FB8D07C"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02304CE" w14:textId="6A7C31EB"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993F178" w14:textId="5FA4C6AE"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F66E218" w14:textId="77777777" w:rsidR="00987689" w:rsidRPr="002A4670" w:rsidRDefault="00987689" w:rsidP="00987689">
      <w:pPr>
        <w:jc w:val="both"/>
        <w:rPr>
          <w:rFonts w:ascii="Times New Roman" w:hAnsi="Times New Roman" w:cs="Times New Roman"/>
          <w:b/>
          <w:sz w:val="24"/>
          <w:szCs w:val="24"/>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2F6312C" w14:textId="375BB0C9" w:rsidR="00A6106B" w:rsidRPr="002A4670" w:rsidRDefault="000D1721" w:rsidP="00987689">
      <w:pPr>
        <w:jc w:val="both"/>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2A4670">
        <w:rPr>
          <w:rFonts w:ascii="Times New Roman" w:hAnsi="Times New Roman" w:cs="Times New Roman"/>
          <w:b/>
          <w:sz w:val="24"/>
          <w:szCs w:val="24"/>
          <w:u w:val="single"/>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Pregled stanja u upravnom području</w:t>
      </w: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7689"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p w14:paraId="5399E868" w14:textId="77777777" w:rsidR="00987689" w:rsidRPr="002A4670" w:rsidRDefault="00987689" w:rsidP="00987689">
      <w:pPr>
        <w:jc w:val="both"/>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22DADF" w14:textId="5275D25E" w:rsidR="000D1721" w:rsidRPr="002A4670" w:rsidRDefault="000D1721" w:rsidP="00987689">
      <w:pPr>
        <w:jc w:val="both"/>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2. </w:t>
      </w:r>
      <w:r w:rsidRPr="002A4670">
        <w:rPr>
          <w:rFonts w:ascii="Times New Roman" w:hAnsi="Times New Roman" w:cs="Times New Roman"/>
          <w:b/>
          <w:sz w:val="24"/>
          <w:szCs w:val="24"/>
          <w:u w:val="single"/>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Izvješće o napretku u provedbi mjera</w:t>
      </w: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87689"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p w14:paraId="0D145245" w14:textId="77777777" w:rsidR="00987689" w:rsidRPr="002A4670" w:rsidRDefault="00987689" w:rsidP="00987689">
      <w:pPr>
        <w:jc w:val="both"/>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DAEC769" w14:textId="1AB4C550" w:rsidR="000D1721" w:rsidRPr="002A4670" w:rsidRDefault="000D1721" w:rsidP="00987689">
      <w:pPr>
        <w:jc w:val="both"/>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3. </w:t>
      </w:r>
      <w:r w:rsidRPr="002A4670">
        <w:rPr>
          <w:rFonts w:ascii="Times New Roman" w:hAnsi="Times New Roman" w:cs="Times New Roman"/>
          <w:b/>
          <w:sz w:val="24"/>
          <w:szCs w:val="24"/>
          <w:u w:val="single"/>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Doprinos ostvarenju ciljeva javnih politika</w:t>
      </w:r>
      <w:r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F3678"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r w:rsidR="00C77454" w:rsidRPr="002A4670">
        <w:rPr>
          <w:rFonts w:ascii="Times New Roman" w:hAnsi="Times New Roman" w:cs="Times New Roman"/>
          <w:b/>
          <w:sz w:val="24"/>
          <w:szCs w:val="24"/>
          <w14:shadow w14:blurRad="63500" w14:dist="50800" w14:dir="8100000" w14:sx="0" w14:sy="0" w14:kx="0" w14:ky="0" w14:algn="none">
            <w14:srgbClr w14:val="000000">
              <w14:alpha w14:val="50000"/>
            </w14:srgbClr>
          </w14:shadow>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p w14:paraId="39B2685C" w14:textId="0C5A53E3" w:rsidR="00A6106B" w:rsidRPr="00987689" w:rsidRDefault="00A6106B" w:rsidP="00587360">
      <w:pPr>
        <w:jc w:val="center"/>
        <w:rPr>
          <w:rFonts w:ascii="Times New Roman" w:hAnsi="Times New Roman" w:cs="Times New Roman"/>
          <w:bCs/>
          <w:sz w:val="24"/>
          <w:szCs w:val="24"/>
          <w14:shadow w14:blurRad="63500" w14:dist="50800" w14:dir="8100000" w14:sx="0" w14:sy="0" w14:kx="0" w14:ky="0" w14:algn="none">
            <w14:srgbClr w14:val="000000">
              <w14:alpha w14:val="5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050E35E" w14:textId="3A2F2D98"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EF4ECA6" w14:textId="552768A8"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3E6D264" w14:textId="29222C9B"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F160DD4" w14:textId="2C1D377D"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7E67619" w14:textId="5F4D860E"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C1CB35C" w14:textId="341995F5"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49AA10F" w14:textId="4B219A1C"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321FFF5" w14:textId="2A654767"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A70F564" w14:textId="2A82AEEF"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27DC3BD" w14:textId="5DCB1D59"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431CA8E" w14:textId="153480A8"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A38630F" w14:textId="003CE881"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BB05D3A" w14:textId="77F55508"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9CC0FC4" w14:textId="44858F6B"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DBE512" w14:textId="58EFBE47"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063825D" w14:textId="048CD1BA" w:rsidR="00A6106B" w:rsidRDefault="00A6106B"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8B7BBC2" w14:textId="77777777" w:rsidR="00987689" w:rsidRDefault="00987689" w:rsidP="004D0A2A">
      <w:pP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ectPr w:rsidR="00987689">
          <w:pgSz w:w="11906" w:h="16838"/>
          <w:pgMar w:top="1417" w:right="1417" w:bottom="1417" w:left="1417" w:header="708" w:footer="708" w:gutter="0"/>
          <w:cols w:space="708"/>
          <w:docGrid w:linePitch="360"/>
        </w:sectPr>
      </w:pPr>
    </w:p>
    <w:p w14:paraId="31E34FA2" w14:textId="1E9D3EA3" w:rsidR="008521A4" w:rsidRPr="0003374D" w:rsidRDefault="003D6353" w:rsidP="00587360">
      <w:pPr>
        <w:jc w:val="cente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G</w:t>
      </w:r>
      <w:r w:rsidR="00E81269" w:rsidRPr="0003374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odišnje izvješće o provedbi </w:t>
      </w:r>
      <w:r w:rsidR="00410DC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E81269" w:rsidRPr="0003374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rovedbenog programa</w:t>
      </w:r>
      <w:r w:rsidR="00587360" w:rsidRPr="0003374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Zadarske županije</w:t>
      </w:r>
      <w:r w:rsidR="00E81269" w:rsidRPr="0003374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za 2022. godinu</w:t>
      </w:r>
      <w:r w:rsidR="00CD5043" w:rsidRPr="0003374D">
        <w:rPr>
          <w:rFonts w:ascii="Times New Roman" w:hAnsi="Times New Roman" w:cs="Times New Roman"/>
          <w:bCs/>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DDEB86C" w14:textId="0EF59FEB" w:rsidR="001265AC" w:rsidRPr="00B1336F" w:rsidRDefault="001265AC" w:rsidP="00587360">
      <w:pPr>
        <w:jc w:val="center"/>
        <w:rPr>
          <w:rFonts w:ascii="Times New Roman" w:hAnsi="Times New Roman" w:cs="Times New Roman"/>
          <w:i/>
          <w:iCs/>
          <w:sz w:val="24"/>
          <w:szCs w:val="24"/>
        </w:rPr>
      </w:pPr>
      <w:r w:rsidRPr="00B1336F">
        <w:rPr>
          <w:rFonts w:ascii="Times New Roman" w:hAnsi="Times New Roman" w:cs="Times New Roman"/>
          <w:i/>
          <w:iCs/>
          <w:sz w:val="24"/>
          <w:szCs w:val="24"/>
        </w:rPr>
        <w:t xml:space="preserve">Za razdoblje </w:t>
      </w:r>
      <w:r w:rsidR="00E85D6A" w:rsidRPr="00B1336F">
        <w:rPr>
          <w:rFonts w:ascii="Times New Roman" w:hAnsi="Times New Roman" w:cs="Times New Roman"/>
          <w:i/>
          <w:iCs/>
          <w:sz w:val="24"/>
          <w:szCs w:val="24"/>
        </w:rPr>
        <w:t xml:space="preserve">od 1. </w:t>
      </w:r>
      <w:r w:rsidRPr="00B1336F">
        <w:rPr>
          <w:rFonts w:ascii="Times New Roman" w:hAnsi="Times New Roman" w:cs="Times New Roman"/>
          <w:i/>
          <w:iCs/>
          <w:sz w:val="24"/>
          <w:szCs w:val="24"/>
        </w:rPr>
        <w:t>siječ</w:t>
      </w:r>
      <w:r w:rsidR="00E85D6A" w:rsidRPr="00B1336F">
        <w:rPr>
          <w:rFonts w:ascii="Times New Roman" w:hAnsi="Times New Roman" w:cs="Times New Roman"/>
          <w:i/>
          <w:iCs/>
          <w:sz w:val="24"/>
          <w:szCs w:val="24"/>
        </w:rPr>
        <w:t>nja do 3</w:t>
      </w:r>
      <w:r w:rsidR="003D6353">
        <w:rPr>
          <w:rFonts w:ascii="Times New Roman" w:hAnsi="Times New Roman" w:cs="Times New Roman"/>
          <w:i/>
          <w:iCs/>
          <w:sz w:val="24"/>
          <w:szCs w:val="24"/>
        </w:rPr>
        <w:t>1</w:t>
      </w:r>
      <w:r w:rsidR="00E85D6A" w:rsidRPr="00B1336F">
        <w:rPr>
          <w:rFonts w:ascii="Times New Roman" w:hAnsi="Times New Roman" w:cs="Times New Roman"/>
          <w:i/>
          <w:iCs/>
          <w:sz w:val="24"/>
          <w:szCs w:val="24"/>
        </w:rPr>
        <w:t xml:space="preserve">. </w:t>
      </w:r>
      <w:r w:rsidR="003D6353">
        <w:rPr>
          <w:rFonts w:ascii="Times New Roman" w:hAnsi="Times New Roman" w:cs="Times New Roman"/>
          <w:i/>
          <w:iCs/>
          <w:sz w:val="24"/>
          <w:szCs w:val="24"/>
        </w:rPr>
        <w:t>prosinca</w:t>
      </w:r>
      <w:r w:rsidR="00E85D6A" w:rsidRPr="00B1336F">
        <w:rPr>
          <w:rFonts w:ascii="Times New Roman" w:hAnsi="Times New Roman" w:cs="Times New Roman"/>
          <w:i/>
          <w:iCs/>
          <w:sz w:val="24"/>
          <w:szCs w:val="24"/>
        </w:rPr>
        <w:t xml:space="preserve"> </w:t>
      </w:r>
      <w:r w:rsidRPr="00B1336F">
        <w:rPr>
          <w:rFonts w:ascii="Times New Roman" w:hAnsi="Times New Roman" w:cs="Times New Roman"/>
          <w:i/>
          <w:iCs/>
          <w:sz w:val="24"/>
          <w:szCs w:val="24"/>
        </w:rPr>
        <w:t>2022. godine</w:t>
      </w:r>
    </w:p>
    <w:p w14:paraId="2609A542" w14:textId="7D5E5C93" w:rsidR="00E85D6A" w:rsidRPr="009D705B" w:rsidRDefault="00E85D6A" w:rsidP="00587360">
      <w:pPr>
        <w:jc w:val="center"/>
        <w:rPr>
          <w:rFonts w:ascii="Times New Roman" w:hAnsi="Times New Roman" w:cs="Times New Roman"/>
          <w:sz w:val="24"/>
          <w:szCs w:val="24"/>
        </w:rPr>
      </w:pPr>
      <w:r w:rsidRPr="00B1336F">
        <w:rPr>
          <w:rFonts w:ascii="Times New Roman" w:hAnsi="Times New Roman" w:cs="Times New Roman"/>
          <w:i/>
          <w:iCs/>
          <w:sz w:val="24"/>
          <w:szCs w:val="24"/>
        </w:rPr>
        <w:t>Naziv nositelja izrade</w:t>
      </w:r>
      <w:r w:rsidRPr="009D705B">
        <w:rPr>
          <w:rFonts w:ascii="Times New Roman" w:hAnsi="Times New Roman" w:cs="Times New Roman"/>
          <w:sz w:val="24"/>
          <w:szCs w:val="24"/>
        </w:rPr>
        <w:t xml:space="preserve">: </w:t>
      </w:r>
      <w:r w:rsidRPr="0003374D">
        <w:rPr>
          <w:rFonts w:ascii="Times New Roman" w:hAnsi="Times New Roman" w:cs="Times New Roman"/>
          <w:b/>
          <w:bCs/>
          <w:sz w:val="24"/>
          <w:szCs w:val="24"/>
        </w:rPr>
        <w:t>Zadarska županija</w:t>
      </w:r>
    </w:p>
    <w:p w14:paraId="39DF5152" w14:textId="473F7CB2" w:rsidR="00E85D6A" w:rsidRDefault="00E85D6A" w:rsidP="00587360">
      <w:pPr>
        <w:jc w:val="both"/>
      </w:pPr>
    </w:p>
    <w:p w14:paraId="6A272292" w14:textId="7F05C337" w:rsidR="00E81269" w:rsidRDefault="009D705B" w:rsidP="00587360">
      <w:pPr>
        <w:jc w:val="both"/>
      </w:pPr>
      <w:r>
        <w:rPr>
          <w:noProof/>
        </w:rPr>
        <mc:AlternateContent>
          <mc:Choice Requires="wps">
            <w:drawing>
              <wp:anchor distT="0" distB="0" distL="114300" distR="114300" simplePos="0" relativeHeight="251659264" behindDoc="1" locked="0" layoutInCell="1" allowOverlap="1" wp14:anchorId="1B1F07EC" wp14:editId="4E5E8F47">
                <wp:simplePos x="0" y="0"/>
                <wp:positionH relativeFrom="margin">
                  <wp:align>left</wp:align>
                </wp:positionH>
                <wp:positionV relativeFrom="paragraph">
                  <wp:posOffset>250080</wp:posOffset>
                </wp:positionV>
                <wp:extent cx="5795921" cy="286247"/>
                <wp:effectExtent l="0" t="0" r="14605" b="19050"/>
                <wp:wrapNone/>
                <wp:docPr id="1" name="Pravokutnik 1"/>
                <wp:cNvGraphicFramePr/>
                <a:graphic xmlns:a="http://schemas.openxmlformats.org/drawingml/2006/main">
                  <a:graphicData uri="http://schemas.microsoft.com/office/word/2010/wordprocessingShape">
                    <wps:wsp>
                      <wps:cNvSpPr/>
                      <wps:spPr>
                        <a:xfrm>
                          <a:off x="0" y="0"/>
                          <a:ext cx="5795921" cy="286247"/>
                        </a:xfrm>
                        <a:prstGeom prst="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A1389" id="Pravokutnik 1" o:spid="_x0000_s1026" style="position:absolute;margin-left:0;margin-top:19.7pt;width:456.35pt;height:2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" fillcolor="#d9e2f3 [660]" strokecolor="#2f5496 [2404]" strokeweight="1pt">
                <w10:wrap anchorx="margin"/>
              </v:rect>
            </w:pict>
          </mc:Fallback>
        </mc:AlternateContent>
      </w:r>
    </w:p>
    <w:p w14:paraId="3C9A269D" w14:textId="7E5E3C73" w:rsidR="00E81269" w:rsidRPr="009D705B" w:rsidRDefault="00E81269" w:rsidP="00587360">
      <w:pPr>
        <w:pStyle w:val="Odlomakpopisa"/>
        <w:numPr>
          <w:ilvl w:val="0"/>
          <w:numId w:val="1"/>
        </w:numPr>
        <w:jc w:val="both"/>
        <w:rPr>
          <w:rFonts w:ascii="Times New Roman" w:hAnsi="Times New Roman" w:cs="Times New Roman"/>
          <w:b/>
          <w:bCs/>
          <w:sz w:val="24"/>
          <w:szCs w:val="24"/>
        </w:rPr>
      </w:pPr>
      <w:r w:rsidRPr="009D705B">
        <w:rPr>
          <w:rFonts w:ascii="Times New Roman" w:hAnsi="Times New Roman" w:cs="Times New Roman"/>
          <w:b/>
          <w:bCs/>
          <w:sz w:val="24"/>
          <w:szCs w:val="24"/>
        </w:rPr>
        <w:t>PREGLED STANJA U UPRAVNOM PODRUČJU</w:t>
      </w:r>
      <w:r w:rsidR="007A1500">
        <w:rPr>
          <w:rFonts w:ascii="Times New Roman" w:hAnsi="Times New Roman" w:cs="Times New Roman"/>
          <w:b/>
          <w:bCs/>
          <w:sz w:val="24"/>
          <w:szCs w:val="24"/>
        </w:rPr>
        <w:t xml:space="preserve"> </w:t>
      </w:r>
    </w:p>
    <w:p w14:paraId="36D080CF" w14:textId="526C71F1" w:rsidR="00E85D6A" w:rsidRPr="009D705B" w:rsidRDefault="00E85D6A" w:rsidP="00587360">
      <w:pPr>
        <w:jc w:val="both"/>
        <w:rPr>
          <w:rFonts w:ascii="Times New Roman" w:hAnsi="Times New Roman" w:cs="Times New Roman"/>
          <w:b/>
          <w:bCs/>
          <w:sz w:val="24"/>
          <w:szCs w:val="24"/>
        </w:rPr>
      </w:pPr>
    </w:p>
    <w:p w14:paraId="4D7D7600" w14:textId="72E8D622" w:rsidR="00B1336F" w:rsidRPr="00B1336F" w:rsidRDefault="00B1336F" w:rsidP="00B1336F">
      <w:pPr>
        <w:jc w:val="both"/>
        <w:rPr>
          <w:rFonts w:ascii="Times New Roman" w:hAnsi="Times New Roman" w:cs="Times New Roman"/>
          <w:sz w:val="24"/>
          <w:szCs w:val="24"/>
        </w:rPr>
      </w:pPr>
      <w:r w:rsidRPr="00B1336F">
        <w:rPr>
          <w:rFonts w:ascii="Times New Roman" w:hAnsi="Times New Roman" w:cs="Times New Roman"/>
          <w:sz w:val="24"/>
          <w:szCs w:val="24"/>
        </w:rPr>
        <w:t>Zadarska županija upravlja vlastitim razvojem u izravnoj komunikaciji s jedinicama lokalne samouprave, središnjim tijelima državne vlasti i s ostalim sudionicima sveukupnog razvoja, a sjedište i središte ove županije grad Zadar, koji je po veličini i ustrojbeno peti veliki grad, pozicionirao se kao ravnopravno regionalno središte Hrvatske. Smjernice Plana razvoja Zadarske županije 2021. – 2027.</w:t>
      </w:r>
      <w:r w:rsidR="00F63EDA">
        <w:rPr>
          <w:rFonts w:ascii="Times New Roman" w:hAnsi="Times New Roman" w:cs="Times New Roman"/>
          <w:sz w:val="24"/>
          <w:szCs w:val="24"/>
        </w:rPr>
        <w:t>,</w:t>
      </w:r>
      <w:r w:rsidRPr="00B1336F">
        <w:rPr>
          <w:rFonts w:ascii="Times New Roman" w:hAnsi="Times New Roman" w:cs="Times New Roman"/>
          <w:sz w:val="24"/>
          <w:szCs w:val="24"/>
        </w:rPr>
        <w:t xml:space="preserve"> ostvar</w:t>
      </w:r>
      <w:r w:rsidR="00901BBD">
        <w:rPr>
          <w:rFonts w:ascii="Times New Roman" w:hAnsi="Times New Roman" w:cs="Times New Roman"/>
          <w:sz w:val="24"/>
          <w:szCs w:val="24"/>
        </w:rPr>
        <w:t>uju se</w:t>
      </w:r>
      <w:r w:rsidRPr="00B1336F">
        <w:rPr>
          <w:rFonts w:ascii="Times New Roman" w:hAnsi="Times New Roman" w:cs="Times New Roman"/>
          <w:sz w:val="24"/>
          <w:szCs w:val="24"/>
        </w:rPr>
        <w:t xml:space="preserve"> provodeći Provedbeni program Zadarske županije</w:t>
      </w:r>
      <w:r w:rsidR="00F63EDA">
        <w:rPr>
          <w:rFonts w:ascii="Times New Roman" w:hAnsi="Times New Roman" w:cs="Times New Roman"/>
          <w:sz w:val="24"/>
          <w:szCs w:val="24"/>
        </w:rPr>
        <w:t xml:space="preserve"> 2021. – 2025. godine,</w:t>
      </w:r>
      <w:r w:rsidRPr="00B1336F">
        <w:rPr>
          <w:rFonts w:ascii="Times New Roman" w:hAnsi="Times New Roman" w:cs="Times New Roman"/>
          <w:sz w:val="24"/>
          <w:szCs w:val="24"/>
        </w:rPr>
        <w:t xml:space="preserve"> donesen 14. prosinca 2021. godine kao akt strateškog planiranja, koji sadrži mjere koje Zadarska županija planira provesti u razdoblju od 2021. do 2025. godine s ciljem osiguranja brzog gospodarskog opravka te daljnjeg razvoja Zadarske županije kao konkurentne i razvijene županije koja predvodi u plavom i zelenom rastu gospodarstva Jadranske Hrvatske te županije inovativnog i održivog razvoja sa sigurnim i poticajnim okruženjem za sve njezine stanovnike.</w:t>
      </w:r>
    </w:p>
    <w:p w14:paraId="6124B836" w14:textId="77777777" w:rsidR="00B1336F" w:rsidRPr="00B1336F" w:rsidRDefault="00B1336F" w:rsidP="00B1336F">
      <w:pPr>
        <w:jc w:val="both"/>
        <w:rPr>
          <w:rFonts w:ascii="Times New Roman" w:hAnsi="Times New Roman" w:cs="Times New Roman"/>
          <w:sz w:val="24"/>
          <w:szCs w:val="24"/>
        </w:rPr>
      </w:pPr>
      <w:r w:rsidRPr="00B1336F">
        <w:rPr>
          <w:rFonts w:ascii="Times New Roman" w:hAnsi="Times New Roman" w:cs="Times New Roman"/>
          <w:sz w:val="24"/>
          <w:szCs w:val="24"/>
        </w:rPr>
        <w:t>Zadarska županija, u tom smjeru sukladno svojim nadležnostima i propisima u Republici Hrvatskoj, podržava razvoj gospodarstva te stvara poticajnu poslovnu klimu. Turizam, prerađivačka industrija, ribarstvo, marikultura i brodarstvo i nadalje su ključne gospodarske grane koje potiču ovdašnji cjelokupni razvoj.</w:t>
      </w:r>
    </w:p>
    <w:p w14:paraId="58BBE421" w14:textId="32EB98AD" w:rsidR="00B1336F" w:rsidRPr="00B1336F" w:rsidRDefault="00901BBD" w:rsidP="00B1336F">
      <w:pPr>
        <w:jc w:val="both"/>
        <w:rPr>
          <w:rFonts w:ascii="Times New Roman" w:hAnsi="Times New Roman" w:cs="Times New Roman"/>
          <w:sz w:val="24"/>
          <w:szCs w:val="24"/>
        </w:rPr>
      </w:pPr>
      <w:r>
        <w:rPr>
          <w:rFonts w:ascii="Times New Roman" w:hAnsi="Times New Roman" w:cs="Times New Roman"/>
          <w:sz w:val="24"/>
          <w:szCs w:val="24"/>
        </w:rPr>
        <w:t xml:space="preserve">Potrebno je istaknuti </w:t>
      </w:r>
      <w:r w:rsidR="00B1336F" w:rsidRPr="00B1336F">
        <w:rPr>
          <w:rFonts w:ascii="Times New Roman" w:hAnsi="Times New Roman" w:cs="Times New Roman"/>
          <w:sz w:val="24"/>
          <w:szCs w:val="24"/>
        </w:rPr>
        <w:t xml:space="preserve">da su epidemiološke mjere provođene zbog pandemije </w:t>
      </w:r>
      <w:proofErr w:type="spellStart"/>
      <w:r w:rsidR="00B1336F" w:rsidRPr="00B1336F">
        <w:rPr>
          <w:rFonts w:ascii="Times New Roman" w:hAnsi="Times New Roman" w:cs="Times New Roman"/>
          <w:sz w:val="24"/>
          <w:szCs w:val="24"/>
        </w:rPr>
        <w:t>koronavirusne</w:t>
      </w:r>
      <w:proofErr w:type="spellEnd"/>
      <w:r w:rsidR="00B1336F" w:rsidRPr="00B1336F">
        <w:rPr>
          <w:rFonts w:ascii="Times New Roman" w:hAnsi="Times New Roman" w:cs="Times New Roman"/>
          <w:sz w:val="24"/>
          <w:szCs w:val="24"/>
        </w:rPr>
        <w:t xml:space="preserve"> bolesti postupno ukidane, no Stožer civilne zaštite Zadarske županije i </w:t>
      </w:r>
      <w:r w:rsidR="00B1336F" w:rsidRPr="00F63EDA">
        <w:rPr>
          <w:rFonts w:ascii="Times New Roman" w:hAnsi="Times New Roman" w:cs="Times New Roman"/>
          <w:sz w:val="24"/>
          <w:szCs w:val="24"/>
        </w:rPr>
        <w:t xml:space="preserve">dalje je </w:t>
      </w:r>
      <w:r w:rsidR="00B1336F" w:rsidRPr="00B1336F">
        <w:rPr>
          <w:rFonts w:ascii="Times New Roman" w:hAnsi="Times New Roman" w:cs="Times New Roman"/>
          <w:sz w:val="24"/>
          <w:szCs w:val="24"/>
        </w:rPr>
        <w:t xml:space="preserve">bio koordinator svih aktivnosti vezanih uz sprečavanje širenja </w:t>
      </w:r>
      <w:proofErr w:type="spellStart"/>
      <w:r w:rsidR="00B1336F" w:rsidRPr="00B1336F">
        <w:rPr>
          <w:rFonts w:ascii="Times New Roman" w:hAnsi="Times New Roman" w:cs="Times New Roman"/>
          <w:sz w:val="24"/>
          <w:szCs w:val="24"/>
        </w:rPr>
        <w:t>koronavirusa</w:t>
      </w:r>
      <w:proofErr w:type="spellEnd"/>
      <w:r w:rsidR="00B1336F" w:rsidRPr="00B1336F">
        <w:rPr>
          <w:rFonts w:ascii="Times New Roman" w:hAnsi="Times New Roman" w:cs="Times New Roman"/>
          <w:sz w:val="24"/>
          <w:szCs w:val="24"/>
        </w:rPr>
        <w:t>. Aktivnosti su</w:t>
      </w:r>
      <w:r w:rsidR="00B4521C">
        <w:rPr>
          <w:rFonts w:ascii="Times New Roman" w:hAnsi="Times New Roman" w:cs="Times New Roman"/>
          <w:sz w:val="24"/>
          <w:szCs w:val="24"/>
        </w:rPr>
        <w:t xml:space="preserve"> tijekom izvještajnog razdoblja </w:t>
      </w:r>
      <w:r w:rsidR="00B1336F" w:rsidRPr="00B1336F">
        <w:rPr>
          <w:rFonts w:ascii="Times New Roman" w:hAnsi="Times New Roman" w:cs="Times New Roman"/>
          <w:sz w:val="24"/>
          <w:szCs w:val="24"/>
        </w:rPr>
        <w:t xml:space="preserve"> usmjerene na regionalni razvoj, razvoj vlastitih snaga u svim područjima djelatnosti, jačanju Zadarske županije kao upravnog, gospodarskog, demografsko</w:t>
      </w:r>
      <w:r w:rsidR="00336681">
        <w:rPr>
          <w:rFonts w:ascii="Times New Roman" w:hAnsi="Times New Roman" w:cs="Times New Roman"/>
          <w:sz w:val="24"/>
          <w:szCs w:val="24"/>
        </w:rPr>
        <w:t>g</w:t>
      </w:r>
      <w:r w:rsidR="00B1336F" w:rsidRPr="00B1336F">
        <w:rPr>
          <w:rFonts w:ascii="Times New Roman" w:hAnsi="Times New Roman" w:cs="Times New Roman"/>
          <w:sz w:val="24"/>
          <w:szCs w:val="24"/>
        </w:rPr>
        <w:t>, kulturnog i znanstvenog središta koje okuplja velik dio sjeverne Dalmacije i južni dio ličko-krbavskog prostora te promoviranju kulture rada i društveno odgovornog ponašanja.</w:t>
      </w:r>
    </w:p>
    <w:p w14:paraId="1D915540" w14:textId="0F2C1DE6" w:rsidR="000A5F3F" w:rsidRDefault="000A5F3F" w:rsidP="00587360">
      <w:pPr>
        <w:jc w:val="both"/>
        <w:rPr>
          <w:rFonts w:ascii="Times New Roman" w:hAnsi="Times New Roman" w:cs="Times New Roman"/>
          <w:b/>
          <w:bCs/>
          <w:sz w:val="24"/>
          <w:szCs w:val="24"/>
        </w:rPr>
      </w:pPr>
    </w:p>
    <w:p w14:paraId="2A83BE5F" w14:textId="1B2B16BC" w:rsidR="00987689" w:rsidRDefault="00987689" w:rsidP="00587360">
      <w:pPr>
        <w:jc w:val="both"/>
        <w:rPr>
          <w:rFonts w:ascii="Times New Roman" w:hAnsi="Times New Roman" w:cs="Times New Roman"/>
          <w:b/>
          <w:bCs/>
          <w:sz w:val="24"/>
          <w:szCs w:val="24"/>
        </w:rPr>
      </w:pPr>
    </w:p>
    <w:p w14:paraId="5F13E411" w14:textId="77777777" w:rsidR="00987689" w:rsidRDefault="00987689" w:rsidP="00587360">
      <w:pPr>
        <w:jc w:val="both"/>
        <w:rPr>
          <w:rFonts w:ascii="Times New Roman" w:hAnsi="Times New Roman" w:cs="Times New Roman"/>
          <w:b/>
          <w:bCs/>
          <w:sz w:val="24"/>
          <w:szCs w:val="24"/>
        </w:rPr>
      </w:pPr>
    </w:p>
    <w:p w14:paraId="33C8FA50" w14:textId="3B2BB123" w:rsidR="000A5F3F" w:rsidRDefault="000A5F3F" w:rsidP="00587360">
      <w:pPr>
        <w:jc w:val="both"/>
        <w:rPr>
          <w:rFonts w:ascii="Times New Roman" w:hAnsi="Times New Roman" w:cs="Times New Roman"/>
          <w:b/>
          <w:bCs/>
          <w:sz w:val="24"/>
          <w:szCs w:val="24"/>
        </w:rPr>
      </w:pPr>
    </w:p>
    <w:p w14:paraId="16375BD1" w14:textId="7BB88716" w:rsidR="00B1336F" w:rsidRDefault="00B1336F" w:rsidP="00587360">
      <w:pPr>
        <w:jc w:val="both"/>
        <w:rPr>
          <w:rFonts w:ascii="Times New Roman" w:hAnsi="Times New Roman" w:cs="Times New Roman"/>
          <w:b/>
          <w:bCs/>
          <w:sz w:val="24"/>
          <w:szCs w:val="24"/>
        </w:rPr>
      </w:pPr>
    </w:p>
    <w:p w14:paraId="387D5995" w14:textId="77777777" w:rsidR="00B1336F" w:rsidRDefault="00B1336F" w:rsidP="00587360">
      <w:pPr>
        <w:jc w:val="both"/>
        <w:rPr>
          <w:rFonts w:ascii="Times New Roman" w:hAnsi="Times New Roman" w:cs="Times New Roman"/>
          <w:b/>
          <w:bCs/>
          <w:sz w:val="24"/>
          <w:szCs w:val="24"/>
        </w:rPr>
      </w:pPr>
    </w:p>
    <w:p w14:paraId="30497B12" w14:textId="0E032354" w:rsidR="007F2503" w:rsidRDefault="007F2503" w:rsidP="00587360">
      <w:pPr>
        <w:jc w:val="both"/>
        <w:rPr>
          <w:rFonts w:ascii="Times New Roman" w:hAnsi="Times New Roman" w:cs="Times New Roman"/>
          <w:b/>
          <w:bCs/>
          <w:sz w:val="24"/>
          <w:szCs w:val="24"/>
        </w:rPr>
      </w:pPr>
    </w:p>
    <w:p w14:paraId="296F136D" w14:textId="25490222" w:rsidR="007F2503" w:rsidRDefault="007F2503" w:rsidP="00587360">
      <w:pPr>
        <w:jc w:val="both"/>
        <w:rPr>
          <w:rFonts w:ascii="Times New Roman" w:hAnsi="Times New Roman" w:cs="Times New Roman"/>
          <w:b/>
          <w:bCs/>
          <w:sz w:val="24"/>
          <w:szCs w:val="24"/>
        </w:rPr>
      </w:pPr>
    </w:p>
    <w:p w14:paraId="0B0B59AB" w14:textId="77777777" w:rsidR="00CA68A4" w:rsidRDefault="00CA68A4" w:rsidP="00587360">
      <w:pPr>
        <w:jc w:val="both"/>
        <w:rPr>
          <w:rFonts w:ascii="Times New Roman" w:hAnsi="Times New Roman" w:cs="Times New Roman"/>
          <w:b/>
          <w:bCs/>
          <w:sz w:val="24"/>
          <w:szCs w:val="24"/>
        </w:rPr>
      </w:pPr>
    </w:p>
    <w:p w14:paraId="2A8E042F" w14:textId="39263D53" w:rsidR="00E85D6A" w:rsidRPr="009D705B" w:rsidRDefault="009D705B" w:rsidP="00587360">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1" locked="0" layoutInCell="1" allowOverlap="1" wp14:anchorId="5870A3BA" wp14:editId="2E34CEC0">
                <wp:simplePos x="0" y="0"/>
                <wp:positionH relativeFrom="margin">
                  <wp:align>right</wp:align>
                </wp:positionH>
                <wp:positionV relativeFrom="paragraph">
                  <wp:posOffset>264685</wp:posOffset>
                </wp:positionV>
                <wp:extent cx="5732891" cy="276225"/>
                <wp:effectExtent l="0" t="0" r="20320" b="28575"/>
                <wp:wrapNone/>
                <wp:docPr id="2" name="Pravokutnik 2"/>
                <wp:cNvGraphicFramePr/>
                <a:graphic xmlns:a="http://schemas.openxmlformats.org/drawingml/2006/main">
                  <a:graphicData uri="http://schemas.microsoft.com/office/word/2010/wordprocessingShape">
                    <wps:wsp>
                      <wps:cNvSpPr/>
                      <wps:spPr>
                        <a:xfrm>
                          <a:off x="0" y="0"/>
                          <a:ext cx="5732891" cy="2762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D68C38" id="Pravokutnik 2" o:spid="_x0000_s1026" style="position:absolute;margin-left:400.2pt;margin-top:20.85pt;width:451.4pt;height:21.75pt;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" fillcolor="#d9e2f3 [660]" strokecolor="#1f3763 [1604]" strokeweight="1pt">
                <w10:wrap anchorx="margin"/>
              </v:rect>
            </w:pict>
          </mc:Fallback>
        </mc:AlternateContent>
      </w:r>
    </w:p>
    <w:p w14:paraId="1942DF9C" w14:textId="19760811" w:rsidR="007F1405" w:rsidRPr="005F6F89" w:rsidRDefault="00E81269" w:rsidP="00587360">
      <w:pPr>
        <w:pStyle w:val="Odlomakpopisa"/>
        <w:numPr>
          <w:ilvl w:val="0"/>
          <w:numId w:val="1"/>
        </w:numPr>
        <w:jc w:val="both"/>
        <w:rPr>
          <w:rFonts w:ascii="Times New Roman" w:hAnsi="Times New Roman" w:cs="Times New Roman"/>
          <w:b/>
          <w:bCs/>
          <w:sz w:val="24"/>
          <w:szCs w:val="24"/>
        </w:rPr>
      </w:pPr>
      <w:r w:rsidRPr="009D705B">
        <w:rPr>
          <w:rFonts w:ascii="Times New Roman" w:hAnsi="Times New Roman" w:cs="Times New Roman"/>
          <w:b/>
          <w:bCs/>
          <w:sz w:val="24"/>
          <w:szCs w:val="24"/>
        </w:rPr>
        <w:t xml:space="preserve">IZVJEŠĆE O NAPRETKU U PROVEDBI MJERA </w:t>
      </w:r>
    </w:p>
    <w:p w14:paraId="620F2530" w14:textId="0E1A1276" w:rsidR="007F2503" w:rsidRDefault="00C61710" w:rsidP="00587360">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1" locked="0" layoutInCell="1" allowOverlap="1" wp14:anchorId="0F3D14B4" wp14:editId="3D9301A4">
                <wp:simplePos x="0" y="0"/>
                <wp:positionH relativeFrom="margin">
                  <wp:align>left</wp:align>
                </wp:positionH>
                <wp:positionV relativeFrom="paragraph">
                  <wp:posOffset>226999</wp:posOffset>
                </wp:positionV>
                <wp:extent cx="5732891" cy="318053"/>
                <wp:effectExtent l="0" t="0" r="20320" b="25400"/>
                <wp:wrapNone/>
                <wp:docPr id="5" name="Pravokutnik 5"/>
                <wp:cNvGraphicFramePr/>
                <a:graphic xmlns:a="http://schemas.openxmlformats.org/drawingml/2006/main">
                  <a:graphicData uri="http://schemas.microsoft.com/office/word/2010/wordprocessingShape">
                    <wps:wsp>
                      <wps:cNvSpPr/>
                      <wps:spPr>
                        <a:xfrm>
                          <a:off x="0" y="0"/>
                          <a:ext cx="5732891" cy="31805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4E772" id="Pravokutnik 5" o:spid="_x0000_s1026" style="position:absolute;margin-left:0;margin-top:17.85pt;width:451.4pt;height:25.05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" fillcolor="#d9e2f3 [660]" strokecolor="#1f3763 [1604]" strokeweight="1pt">
                <w10:wrap anchorx="margin"/>
              </v:rect>
            </w:pict>
          </mc:Fallback>
        </mc:AlternateContent>
      </w:r>
    </w:p>
    <w:p w14:paraId="3688151E" w14:textId="269FC551" w:rsidR="007F2503" w:rsidRDefault="00C61710" w:rsidP="0060782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B045D" w:rsidRPr="006B045D">
        <w:rPr>
          <w:rFonts w:ascii="Times New Roman" w:hAnsi="Times New Roman" w:cs="Times New Roman"/>
          <w:b/>
          <w:bCs/>
          <w:sz w:val="24"/>
          <w:szCs w:val="24"/>
        </w:rPr>
        <w:t>Nositelj provedbe mjere:</w:t>
      </w:r>
      <w:r w:rsidR="006B045D" w:rsidRPr="006B045D">
        <w:rPr>
          <w:sz w:val="24"/>
          <w:szCs w:val="24"/>
        </w:rPr>
        <w:t xml:space="preserve"> </w:t>
      </w:r>
      <w:r w:rsidR="0060782F" w:rsidRPr="0060782F">
        <w:rPr>
          <w:rFonts w:ascii="Times New Roman" w:hAnsi="Times New Roman" w:cs="Times New Roman"/>
          <w:b/>
          <w:bCs/>
          <w:sz w:val="24"/>
          <w:szCs w:val="24"/>
        </w:rPr>
        <w:t>Upravni odjel za gospodarstvo i turizam</w:t>
      </w:r>
    </w:p>
    <w:p w14:paraId="13B1F73C" w14:textId="3DADA2BB" w:rsidR="0060782F" w:rsidRPr="008D43C7" w:rsidRDefault="005C12BA" w:rsidP="0060782F">
      <w:pPr>
        <w:jc w:val="both"/>
        <w:rPr>
          <w:rFonts w:ascii="Times New Roman" w:hAnsi="Times New Roman" w:cs="Times New Roman"/>
          <w:b/>
          <w:bCs/>
          <w:sz w:val="24"/>
          <w:szCs w:val="24"/>
        </w:rPr>
      </w:pPr>
      <w:r w:rsidRPr="008D43C7">
        <w:rPr>
          <w:rFonts w:ascii="Times New Roman" w:hAnsi="Times New Roman" w:cs="Times New Roman"/>
          <w:b/>
          <w:bCs/>
          <w:sz w:val="24"/>
          <w:szCs w:val="24"/>
        </w:rPr>
        <w:t>Mjera 1.1. Razvoj i unaprjeđenje regionalne infrastrukture u cilju jačanja atraktivnosti regija za privlačenje investicija</w:t>
      </w:r>
      <w:r w:rsidR="009A5590" w:rsidRPr="009A5590">
        <w:t xml:space="preserve"> </w:t>
      </w:r>
      <w:r w:rsidR="009A5590" w:rsidRPr="009A5590">
        <w:rPr>
          <w:rFonts w:ascii="Times New Roman" w:hAnsi="Times New Roman" w:cs="Times New Roman"/>
          <w:b/>
          <w:bCs/>
          <w:sz w:val="24"/>
          <w:szCs w:val="24"/>
        </w:rPr>
        <w:t>(PRZŽ M.</w:t>
      </w:r>
      <w:r w:rsidR="009A5590">
        <w:rPr>
          <w:rFonts w:ascii="Times New Roman" w:hAnsi="Times New Roman" w:cs="Times New Roman"/>
          <w:b/>
          <w:bCs/>
          <w:sz w:val="24"/>
          <w:szCs w:val="24"/>
        </w:rPr>
        <w:t xml:space="preserve"> </w:t>
      </w:r>
      <w:r w:rsidR="009A5590" w:rsidRPr="009A5590">
        <w:rPr>
          <w:rFonts w:ascii="Times New Roman" w:hAnsi="Times New Roman" w:cs="Times New Roman"/>
          <w:b/>
          <w:bCs/>
          <w:sz w:val="24"/>
          <w:szCs w:val="24"/>
        </w:rPr>
        <w:t>1.1.)</w:t>
      </w:r>
    </w:p>
    <w:p w14:paraId="11408618" w14:textId="395BC82D" w:rsidR="00D0073C" w:rsidRDefault="00D0073C" w:rsidP="0060782F">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656CA">
        <w:rPr>
          <w:rFonts w:ascii="Times New Roman" w:hAnsi="Times New Roman" w:cs="Times New Roman"/>
          <w:sz w:val="24"/>
          <w:szCs w:val="24"/>
        </w:rPr>
        <w:t xml:space="preserve"> N/P</w:t>
      </w:r>
    </w:p>
    <w:p w14:paraId="2739631F" w14:textId="1B692164" w:rsidR="00D0073C" w:rsidRDefault="00D0073C" w:rsidP="0060782F">
      <w:pPr>
        <w:jc w:val="both"/>
        <w:rPr>
          <w:rFonts w:ascii="Times New Roman" w:hAnsi="Times New Roman" w:cs="Times New Roman"/>
          <w:sz w:val="24"/>
          <w:szCs w:val="24"/>
        </w:rPr>
      </w:pPr>
      <w:r>
        <w:rPr>
          <w:rFonts w:ascii="Times New Roman" w:hAnsi="Times New Roman" w:cs="Times New Roman"/>
          <w:sz w:val="24"/>
          <w:szCs w:val="24"/>
        </w:rPr>
        <w:t>Status provedbe mjere:</w:t>
      </w:r>
      <w:r w:rsidR="001639C4" w:rsidRPr="001639C4">
        <w:t xml:space="preserve"> </w:t>
      </w:r>
      <w:r w:rsidR="001639C4" w:rsidRPr="001639C4">
        <w:rPr>
          <w:rFonts w:ascii="Times New Roman" w:hAnsi="Times New Roman" w:cs="Times New Roman"/>
          <w:sz w:val="24"/>
          <w:szCs w:val="24"/>
        </w:rPr>
        <w:t>U TIJEKU</w:t>
      </w:r>
    </w:p>
    <w:p w14:paraId="52FFE281" w14:textId="2B213596" w:rsidR="00D0073C" w:rsidRDefault="00D0073C" w:rsidP="0060782F">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0073C">
        <w:rPr>
          <w:rFonts w:ascii="Times New Roman" w:hAnsi="Times New Roman" w:cs="Times New Roman"/>
          <w:sz w:val="24"/>
          <w:szCs w:val="24"/>
        </w:rPr>
        <w:t>Razvijati i unaprjeđivati poslovnu poduzetničku infrastrukturu na području Zadarske županije. Posebno razvijati specijalizirane inkubatore kako bi se što više privlačile investicije.</w:t>
      </w:r>
    </w:p>
    <w:p w14:paraId="34118886" w14:textId="44FD88CF" w:rsidR="00D0073C" w:rsidRDefault="00D0073C" w:rsidP="0060782F">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3CCABF18" w14:textId="4CE9660A" w:rsidR="002C6EE0" w:rsidRDefault="009C5C19" w:rsidP="0060782F">
      <w:pPr>
        <w:jc w:val="both"/>
        <w:rPr>
          <w:rFonts w:ascii="Times New Roman" w:hAnsi="Times New Roman" w:cs="Times New Roman"/>
          <w:sz w:val="24"/>
          <w:szCs w:val="24"/>
        </w:rPr>
      </w:pPr>
      <w:r w:rsidRPr="009C5C19">
        <w:rPr>
          <w:rFonts w:ascii="Times New Roman" w:hAnsi="Times New Roman" w:cs="Times New Roman"/>
          <w:sz w:val="24"/>
          <w:szCs w:val="24"/>
        </w:rPr>
        <w:t>U nadolazećem razdoblju kroz 2023. godinu planirano  je pružanje potpora projektima sa područja razvoja i izgradnje širokopojasne infrastrukture i elektroničkih komunikacijskih mreža vrlo velikog kapaciteta na širem području Zadarske županije, kako bi se doprinijelo ravnomjernijem razvoju na području županije, kroz razvoj i poticanje primjene kvalitetnih i prostorno dostupnih elektroničkih komunikacijskih sustava</w:t>
      </w:r>
      <w:r>
        <w:rPr>
          <w:rFonts w:ascii="Times New Roman" w:hAnsi="Times New Roman" w:cs="Times New Roman"/>
          <w:sz w:val="24"/>
          <w:szCs w:val="24"/>
        </w:rPr>
        <w:t xml:space="preserve"> (za 2022. godinu i pokazatelj rezultata Izgradnja širokopojasne telekomunikacijske mreže, postavljena ciljna vrijednost iznosi 0).</w:t>
      </w:r>
    </w:p>
    <w:p w14:paraId="14A88327" w14:textId="7AC5E69E" w:rsidR="00D0073C" w:rsidRDefault="00D0073C" w:rsidP="0060782F">
      <w:pPr>
        <w:jc w:val="both"/>
        <w:rPr>
          <w:rFonts w:ascii="Times New Roman" w:hAnsi="Times New Roman" w:cs="Times New Roman"/>
          <w:sz w:val="24"/>
          <w:szCs w:val="24"/>
        </w:rPr>
      </w:pPr>
    </w:p>
    <w:p w14:paraId="152D26EC" w14:textId="4948BFC4" w:rsidR="00D0073C" w:rsidRPr="008D43C7" w:rsidRDefault="000F7267" w:rsidP="0060782F">
      <w:pPr>
        <w:jc w:val="both"/>
        <w:rPr>
          <w:rFonts w:ascii="Times New Roman" w:hAnsi="Times New Roman" w:cs="Times New Roman"/>
          <w:b/>
          <w:bCs/>
          <w:sz w:val="24"/>
          <w:szCs w:val="24"/>
        </w:rPr>
      </w:pPr>
      <w:r w:rsidRPr="008D43C7">
        <w:rPr>
          <w:rFonts w:ascii="Times New Roman" w:hAnsi="Times New Roman" w:cs="Times New Roman"/>
          <w:b/>
          <w:bCs/>
          <w:sz w:val="24"/>
          <w:szCs w:val="24"/>
        </w:rPr>
        <w:t>Mjera 1.2.: Stvaranje poticajnog poslovnog okruženja za razvoj proizvodnog sektora i sektora više i visoke dodane vrijednosti</w:t>
      </w:r>
      <w:r w:rsidR="009A5590">
        <w:rPr>
          <w:rFonts w:ascii="Times New Roman" w:hAnsi="Times New Roman" w:cs="Times New Roman"/>
          <w:b/>
          <w:bCs/>
          <w:sz w:val="24"/>
          <w:szCs w:val="24"/>
        </w:rPr>
        <w:t xml:space="preserve"> </w:t>
      </w:r>
      <w:r w:rsidR="009A5590" w:rsidRPr="009A5590">
        <w:rPr>
          <w:rFonts w:ascii="Times New Roman" w:hAnsi="Times New Roman" w:cs="Times New Roman"/>
          <w:b/>
          <w:bCs/>
          <w:sz w:val="24"/>
          <w:szCs w:val="24"/>
        </w:rPr>
        <w:t>(PRZŽ M.</w:t>
      </w:r>
      <w:r w:rsidR="009A5590">
        <w:rPr>
          <w:rFonts w:ascii="Times New Roman" w:hAnsi="Times New Roman" w:cs="Times New Roman"/>
          <w:b/>
          <w:bCs/>
          <w:sz w:val="24"/>
          <w:szCs w:val="24"/>
        </w:rPr>
        <w:t xml:space="preserve"> </w:t>
      </w:r>
      <w:r w:rsidR="009A5590" w:rsidRPr="009A5590">
        <w:rPr>
          <w:rFonts w:ascii="Times New Roman" w:hAnsi="Times New Roman" w:cs="Times New Roman"/>
          <w:b/>
          <w:bCs/>
          <w:sz w:val="24"/>
          <w:szCs w:val="24"/>
        </w:rPr>
        <w:t>1.2.)</w:t>
      </w:r>
    </w:p>
    <w:p w14:paraId="7EA617C6" w14:textId="1A07777F" w:rsidR="000F7267" w:rsidRDefault="000F7267" w:rsidP="0060782F">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1639C4" w:rsidRPr="001639C4">
        <w:rPr>
          <w:rFonts w:ascii="Times New Roman" w:hAnsi="Times New Roman" w:cs="Times New Roman"/>
          <w:sz w:val="24"/>
          <w:szCs w:val="24"/>
        </w:rPr>
        <w:t xml:space="preserve"> </w:t>
      </w:r>
      <w:r w:rsidR="00807CB4" w:rsidRPr="00807CB4">
        <w:rPr>
          <w:rFonts w:ascii="Times New Roman" w:hAnsi="Times New Roman" w:cs="Times New Roman"/>
          <w:sz w:val="24"/>
          <w:szCs w:val="24"/>
        </w:rPr>
        <w:t>2.067.787,89</w:t>
      </w:r>
      <w:r w:rsidR="00C51004">
        <w:rPr>
          <w:rFonts w:ascii="Times New Roman" w:hAnsi="Times New Roman" w:cs="Times New Roman"/>
          <w:sz w:val="24"/>
          <w:szCs w:val="24"/>
        </w:rPr>
        <w:t xml:space="preserve"> EUR</w:t>
      </w:r>
    </w:p>
    <w:p w14:paraId="3F268E6E" w14:textId="64409DEC" w:rsidR="000F7267" w:rsidRDefault="000F7267" w:rsidP="0060782F">
      <w:pPr>
        <w:jc w:val="both"/>
        <w:rPr>
          <w:rFonts w:ascii="Times New Roman" w:hAnsi="Times New Roman" w:cs="Times New Roman"/>
          <w:sz w:val="24"/>
          <w:szCs w:val="24"/>
        </w:rPr>
      </w:pPr>
      <w:r>
        <w:rPr>
          <w:rFonts w:ascii="Times New Roman" w:hAnsi="Times New Roman" w:cs="Times New Roman"/>
          <w:sz w:val="24"/>
          <w:szCs w:val="24"/>
        </w:rPr>
        <w:t>Status provedbe mjere:</w:t>
      </w:r>
      <w:r w:rsidR="001639C4" w:rsidRPr="001639C4">
        <w:t xml:space="preserve"> </w:t>
      </w:r>
      <w:r w:rsidR="001639C4" w:rsidRPr="001639C4">
        <w:rPr>
          <w:rFonts w:ascii="Times New Roman" w:hAnsi="Times New Roman" w:cs="Times New Roman"/>
          <w:sz w:val="24"/>
          <w:szCs w:val="24"/>
        </w:rPr>
        <w:t>U TIJEKU</w:t>
      </w:r>
    </w:p>
    <w:p w14:paraId="607B1357" w14:textId="7C8DB5B8" w:rsidR="000F7267" w:rsidRDefault="000F7267" w:rsidP="0060782F">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0F7267">
        <w:rPr>
          <w:rFonts w:ascii="Times New Roman" w:hAnsi="Times New Roman" w:cs="Times New Roman"/>
          <w:sz w:val="24"/>
          <w:szCs w:val="24"/>
        </w:rPr>
        <w:t>Razvijanje i unaprjeđivanje poslovnog okruženja posebno onih sektora koji doprinose proizvodnim sektorima više i visoke dodane vrijednosti.</w:t>
      </w:r>
    </w:p>
    <w:p w14:paraId="5554B8DD" w14:textId="3B452068" w:rsidR="000F7267" w:rsidRDefault="000F7267" w:rsidP="0060782F">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65F90BDF" w14:textId="4BF044F3" w:rsidR="008F0DE2" w:rsidRDefault="008F0DE2" w:rsidP="0060782F">
      <w:pPr>
        <w:jc w:val="both"/>
        <w:rPr>
          <w:rFonts w:ascii="Times New Roman" w:hAnsi="Times New Roman" w:cs="Times New Roman"/>
          <w:sz w:val="24"/>
          <w:szCs w:val="24"/>
        </w:rPr>
      </w:pPr>
      <w:r w:rsidRPr="008F0DE2">
        <w:rPr>
          <w:rFonts w:ascii="Times New Roman" w:hAnsi="Times New Roman" w:cs="Times New Roman"/>
          <w:sz w:val="24"/>
          <w:szCs w:val="24"/>
        </w:rPr>
        <w:t xml:space="preserve">Ustanova za razvoj kompetencija, inovacija i specijalizacije Zadarske županije </w:t>
      </w:r>
      <w:proofErr w:type="spellStart"/>
      <w:r w:rsidRPr="008F0DE2">
        <w:rPr>
          <w:rFonts w:ascii="Times New Roman" w:hAnsi="Times New Roman" w:cs="Times New Roman"/>
          <w:sz w:val="24"/>
          <w:szCs w:val="24"/>
        </w:rPr>
        <w:t>INOVAcija</w:t>
      </w:r>
      <w:proofErr w:type="spellEnd"/>
      <w:r w:rsidR="00C51004">
        <w:rPr>
          <w:rFonts w:ascii="Times New Roman" w:hAnsi="Times New Roman" w:cs="Times New Roman"/>
          <w:sz w:val="24"/>
          <w:szCs w:val="24"/>
        </w:rPr>
        <w:t>,</w:t>
      </w:r>
      <w:r w:rsidRPr="008F0DE2">
        <w:rPr>
          <w:rFonts w:ascii="Times New Roman" w:hAnsi="Times New Roman" w:cs="Times New Roman"/>
          <w:sz w:val="24"/>
          <w:szCs w:val="24"/>
        </w:rPr>
        <w:t xml:space="preserve"> </w:t>
      </w:r>
      <w:r w:rsidR="00C51004">
        <w:rPr>
          <w:rFonts w:ascii="Times New Roman" w:hAnsi="Times New Roman" w:cs="Times New Roman"/>
          <w:sz w:val="24"/>
          <w:szCs w:val="24"/>
        </w:rPr>
        <w:t>n</w:t>
      </w:r>
      <w:r w:rsidRPr="008F0DE2">
        <w:rPr>
          <w:rFonts w:ascii="Times New Roman" w:hAnsi="Times New Roman" w:cs="Times New Roman"/>
          <w:sz w:val="24"/>
          <w:szCs w:val="24"/>
        </w:rPr>
        <w:t xml:space="preserve">akon uspješne provedbe projekta Centar za kreativne industrije-specijalizirani poduzetnički inkubator čiji je bila nositelj, upravlja Centrom. Svi za to predviđeni poslovni prostori su dani u zakup (7 ureda i </w:t>
      </w:r>
      <w:r w:rsidR="00EB4082">
        <w:rPr>
          <w:rFonts w:ascii="Times New Roman" w:hAnsi="Times New Roman" w:cs="Times New Roman"/>
          <w:sz w:val="24"/>
          <w:szCs w:val="24"/>
        </w:rPr>
        <w:t>ugostiteljski objekt</w:t>
      </w:r>
      <w:r w:rsidRPr="008F0DE2">
        <w:rPr>
          <w:rFonts w:ascii="Times New Roman" w:hAnsi="Times New Roman" w:cs="Times New Roman"/>
          <w:sz w:val="24"/>
          <w:szCs w:val="24"/>
        </w:rPr>
        <w:t>). U Centru za kreativne industrije otvoren je</w:t>
      </w:r>
      <w:r w:rsidR="00D372E0">
        <w:rPr>
          <w:rFonts w:ascii="Times New Roman" w:hAnsi="Times New Roman" w:cs="Times New Roman"/>
          <w:sz w:val="24"/>
          <w:szCs w:val="24"/>
        </w:rPr>
        <w:t xml:space="preserve"> u svibnju 2022. godine</w:t>
      </w:r>
      <w:r w:rsidRPr="008F0DE2">
        <w:rPr>
          <w:rFonts w:ascii="Times New Roman" w:hAnsi="Times New Roman" w:cs="Times New Roman"/>
          <w:sz w:val="24"/>
          <w:szCs w:val="24"/>
        </w:rPr>
        <w:t xml:space="preserve"> ured ispostave Hrvatske agencije za malo gospodarstvo, inovacije i investicije HAMAG-BICRO.</w:t>
      </w:r>
    </w:p>
    <w:p w14:paraId="425840D4" w14:textId="381D2D0E" w:rsidR="00016BD6" w:rsidRPr="00016BD6" w:rsidRDefault="00D372E0" w:rsidP="00016BD6">
      <w:pPr>
        <w:jc w:val="both"/>
        <w:rPr>
          <w:rFonts w:ascii="Times New Roman" w:hAnsi="Times New Roman" w:cs="Times New Roman"/>
          <w:sz w:val="24"/>
          <w:szCs w:val="24"/>
        </w:rPr>
      </w:pPr>
      <w:r>
        <w:rPr>
          <w:rFonts w:ascii="Times New Roman" w:hAnsi="Times New Roman" w:cs="Times New Roman"/>
          <w:sz w:val="24"/>
          <w:szCs w:val="24"/>
        </w:rPr>
        <w:t>Tijekom 2022. godine u</w:t>
      </w:r>
      <w:r w:rsidR="00016BD6" w:rsidRPr="00016BD6">
        <w:rPr>
          <w:rFonts w:ascii="Times New Roman" w:hAnsi="Times New Roman" w:cs="Times New Roman"/>
          <w:sz w:val="24"/>
          <w:szCs w:val="24"/>
        </w:rPr>
        <w:t xml:space="preserve"> Centru za kreativne industrije Ustanova </w:t>
      </w:r>
      <w:proofErr w:type="spellStart"/>
      <w:r w:rsidR="00016BD6" w:rsidRPr="00016BD6">
        <w:rPr>
          <w:rFonts w:ascii="Times New Roman" w:hAnsi="Times New Roman" w:cs="Times New Roman"/>
          <w:sz w:val="24"/>
          <w:szCs w:val="24"/>
        </w:rPr>
        <w:t>INOVAcija</w:t>
      </w:r>
      <w:proofErr w:type="spellEnd"/>
      <w:r w:rsidR="00016BD6" w:rsidRPr="00016BD6">
        <w:rPr>
          <w:rFonts w:ascii="Times New Roman" w:hAnsi="Times New Roman" w:cs="Times New Roman"/>
          <w:sz w:val="24"/>
          <w:szCs w:val="24"/>
        </w:rPr>
        <w:t xml:space="preserve"> organizira</w:t>
      </w:r>
      <w:r>
        <w:rPr>
          <w:rFonts w:ascii="Times New Roman" w:hAnsi="Times New Roman" w:cs="Times New Roman"/>
          <w:sz w:val="24"/>
          <w:szCs w:val="24"/>
        </w:rPr>
        <w:t xml:space="preserve">la je </w:t>
      </w:r>
      <w:r w:rsidR="00016BD6" w:rsidRPr="00016BD6">
        <w:rPr>
          <w:rFonts w:ascii="Times New Roman" w:hAnsi="Times New Roman" w:cs="Times New Roman"/>
          <w:sz w:val="24"/>
          <w:szCs w:val="24"/>
        </w:rPr>
        <w:t xml:space="preserve"> program stručnog usavršavanja i edukacije za ton majstora u trajanju od 6 mjeseci koji uključuje </w:t>
      </w:r>
      <w:r w:rsidR="00016BD6" w:rsidRPr="00016BD6">
        <w:rPr>
          <w:rFonts w:ascii="Times New Roman" w:hAnsi="Times New Roman" w:cs="Times New Roman"/>
          <w:sz w:val="24"/>
          <w:szCs w:val="24"/>
        </w:rPr>
        <w:lastRenderedPageBreak/>
        <w:t xml:space="preserve">potrebne teorijske i praktične elemente te stavlja polaznika u stvarnu situaciju </w:t>
      </w:r>
      <w:proofErr w:type="spellStart"/>
      <w:r w:rsidR="00016BD6" w:rsidRPr="00016BD6">
        <w:rPr>
          <w:rFonts w:ascii="Times New Roman" w:hAnsi="Times New Roman" w:cs="Times New Roman"/>
          <w:sz w:val="24"/>
          <w:szCs w:val="24"/>
        </w:rPr>
        <w:t>ozvučavanja</w:t>
      </w:r>
      <w:proofErr w:type="spellEnd"/>
      <w:r w:rsidR="00016BD6" w:rsidRPr="00016BD6">
        <w:rPr>
          <w:rFonts w:ascii="Times New Roman" w:hAnsi="Times New Roman" w:cs="Times New Roman"/>
          <w:sz w:val="24"/>
          <w:szCs w:val="24"/>
        </w:rPr>
        <w:t xml:space="preserve"> i obrade zvuka.</w:t>
      </w:r>
    </w:p>
    <w:p w14:paraId="31A1C673" w14:textId="4E289D9F" w:rsidR="00016BD6" w:rsidRDefault="00016BD6" w:rsidP="00016BD6">
      <w:pPr>
        <w:jc w:val="both"/>
        <w:rPr>
          <w:rFonts w:ascii="Times New Roman" w:hAnsi="Times New Roman" w:cs="Times New Roman"/>
          <w:sz w:val="24"/>
          <w:szCs w:val="24"/>
        </w:rPr>
      </w:pPr>
      <w:r w:rsidRPr="00016BD6">
        <w:rPr>
          <w:rFonts w:ascii="Times New Roman" w:hAnsi="Times New Roman" w:cs="Times New Roman"/>
          <w:sz w:val="24"/>
          <w:szCs w:val="24"/>
        </w:rPr>
        <w:t>Ustanova</w:t>
      </w:r>
      <w:r w:rsidR="000B23F3">
        <w:rPr>
          <w:rFonts w:ascii="Times New Roman" w:hAnsi="Times New Roman" w:cs="Times New Roman"/>
          <w:sz w:val="24"/>
          <w:szCs w:val="24"/>
        </w:rPr>
        <w:t xml:space="preserve"> </w:t>
      </w:r>
      <w:proofErr w:type="spellStart"/>
      <w:r w:rsidR="000B23F3">
        <w:rPr>
          <w:rFonts w:ascii="Times New Roman" w:hAnsi="Times New Roman" w:cs="Times New Roman"/>
          <w:sz w:val="24"/>
          <w:szCs w:val="24"/>
        </w:rPr>
        <w:t>INOVAcija</w:t>
      </w:r>
      <w:proofErr w:type="spellEnd"/>
      <w:r w:rsidR="000B23F3">
        <w:rPr>
          <w:rFonts w:ascii="Times New Roman" w:hAnsi="Times New Roman" w:cs="Times New Roman"/>
          <w:sz w:val="24"/>
          <w:szCs w:val="24"/>
        </w:rPr>
        <w:t xml:space="preserve"> je tijekom 2022. godine</w:t>
      </w:r>
      <w:r w:rsidR="00CB0E92">
        <w:rPr>
          <w:rFonts w:ascii="Times New Roman" w:hAnsi="Times New Roman" w:cs="Times New Roman"/>
          <w:sz w:val="24"/>
          <w:szCs w:val="24"/>
        </w:rPr>
        <w:t xml:space="preserve"> provodila tri projekta:</w:t>
      </w:r>
      <w:r w:rsidR="000B23F3">
        <w:rPr>
          <w:rFonts w:ascii="Times New Roman" w:hAnsi="Times New Roman" w:cs="Times New Roman"/>
          <w:sz w:val="24"/>
          <w:szCs w:val="24"/>
        </w:rPr>
        <w:t xml:space="preserve"> </w:t>
      </w:r>
      <w:r w:rsidRPr="00016BD6">
        <w:rPr>
          <w:rFonts w:ascii="Times New Roman" w:hAnsi="Times New Roman" w:cs="Times New Roman"/>
          <w:sz w:val="24"/>
          <w:szCs w:val="24"/>
        </w:rPr>
        <w:t xml:space="preserve">nastavak projekta </w:t>
      </w:r>
      <w:proofErr w:type="spellStart"/>
      <w:r w:rsidRPr="00016BD6">
        <w:rPr>
          <w:rFonts w:ascii="Times New Roman" w:hAnsi="Times New Roman" w:cs="Times New Roman"/>
          <w:sz w:val="24"/>
          <w:szCs w:val="24"/>
        </w:rPr>
        <w:t>Innoxenia</w:t>
      </w:r>
      <w:proofErr w:type="spellEnd"/>
      <w:r w:rsidRPr="00016BD6">
        <w:rPr>
          <w:rFonts w:ascii="Times New Roman" w:hAnsi="Times New Roman" w:cs="Times New Roman"/>
          <w:sz w:val="24"/>
          <w:szCs w:val="24"/>
        </w:rPr>
        <w:t xml:space="preserve">, INNOXENIAPLUS u sklopu Jadransko-jonskog programa transnacionalne suradnje (ADRION) 2014. - 2020., od </w:t>
      </w:r>
      <w:r w:rsidRPr="00EC1B96">
        <w:rPr>
          <w:rFonts w:ascii="Times New Roman" w:hAnsi="Times New Roman" w:cs="Times New Roman"/>
          <w:sz w:val="24"/>
          <w:szCs w:val="24"/>
        </w:rPr>
        <w:t>1. 6. 2022.</w:t>
      </w:r>
      <w:r w:rsidRPr="00016BD6">
        <w:rPr>
          <w:rFonts w:ascii="Times New Roman" w:hAnsi="Times New Roman" w:cs="Times New Roman"/>
          <w:sz w:val="24"/>
          <w:szCs w:val="24"/>
        </w:rPr>
        <w:t xml:space="preserve"> započela je provedba projekta PODUZMI financiranog u okviru programa Lokalni razvoj i smanjenje siromaštva koji čini dio financijskih mehanizama EGP-a i Kraljevine Norveške</w:t>
      </w:r>
      <w:r w:rsidR="00EC1B96">
        <w:rPr>
          <w:rFonts w:ascii="Times New Roman" w:hAnsi="Times New Roman" w:cs="Times New Roman"/>
          <w:sz w:val="24"/>
          <w:szCs w:val="24"/>
        </w:rPr>
        <w:t xml:space="preserve">, na kojem je </w:t>
      </w:r>
      <w:proofErr w:type="spellStart"/>
      <w:r w:rsidR="00EC1B96">
        <w:rPr>
          <w:rFonts w:ascii="Times New Roman" w:hAnsi="Times New Roman" w:cs="Times New Roman"/>
          <w:sz w:val="24"/>
          <w:szCs w:val="24"/>
        </w:rPr>
        <w:t>INOVAcija</w:t>
      </w:r>
      <w:proofErr w:type="spellEnd"/>
      <w:r w:rsidR="00EC1B96">
        <w:rPr>
          <w:rFonts w:ascii="Times New Roman" w:hAnsi="Times New Roman" w:cs="Times New Roman"/>
          <w:sz w:val="24"/>
          <w:szCs w:val="24"/>
        </w:rPr>
        <w:t xml:space="preserve"> nositelj projekta, te</w:t>
      </w:r>
      <w:r w:rsidR="004E5603">
        <w:rPr>
          <w:rFonts w:ascii="Times New Roman" w:hAnsi="Times New Roman" w:cs="Times New Roman"/>
          <w:sz w:val="24"/>
          <w:szCs w:val="24"/>
        </w:rPr>
        <w:t xml:space="preserve"> projekt </w:t>
      </w:r>
      <w:r w:rsidR="00EC1B96">
        <w:rPr>
          <w:rFonts w:ascii="Times New Roman" w:hAnsi="Times New Roman" w:cs="Times New Roman"/>
          <w:sz w:val="24"/>
          <w:szCs w:val="24"/>
        </w:rPr>
        <w:t>jačanj</w:t>
      </w:r>
      <w:r w:rsidR="0012622D">
        <w:rPr>
          <w:rFonts w:ascii="Times New Roman" w:hAnsi="Times New Roman" w:cs="Times New Roman"/>
          <w:sz w:val="24"/>
          <w:szCs w:val="24"/>
        </w:rPr>
        <w:t>a</w:t>
      </w:r>
      <w:r w:rsidR="00EC1B96">
        <w:rPr>
          <w:rFonts w:ascii="Times New Roman" w:hAnsi="Times New Roman" w:cs="Times New Roman"/>
          <w:sz w:val="24"/>
          <w:szCs w:val="24"/>
        </w:rPr>
        <w:t xml:space="preserve"> STEM vještina u osnovnim školama u Zadarskoj županiji – STEM COUNTY, financiranog u okviru programa Lokalni razvoj i smanjenje siromaštva.</w:t>
      </w:r>
    </w:p>
    <w:p w14:paraId="3F408870" w14:textId="77777777" w:rsidR="00C72A99" w:rsidRDefault="00C72A99" w:rsidP="0060782F">
      <w:pPr>
        <w:jc w:val="both"/>
        <w:rPr>
          <w:rFonts w:ascii="Times New Roman" w:hAnsi="Times New Roman" w:cs="Times New Roman"/>
          <w:sz w:val="24"/>
          <w:szCs w:val="24"/>
        </w:rPr>
      </w:pPr>
    </w:p>
    <w:p w14:paraId="71EFB436" w14:textId="63A7F6A2" w:rsidR="000F7267" w:rsidRPr="008D43C7" w:rsidRDefault="00CC5D99" w:rsidP="0060782F">
      <w:pPr>
        <w:jc w:val="both"/>
        <w:rPr>
          <w:rFonts w:ascii="Times New Roman" w:hAnsi="Times New Roman" w:cs="Times New Roman"/>
          <w:b/>
          <w:bCs/>
          <w:sz w:val="24"/>
          <w:szCs w:val="24"/>
        </w:rPr>
      </w:pPr>
      <w:r w:rsidRPr="008D43C7">
        <w:rPr>
          <w:rFonts w:ascii="Times New Roman" w:hAnsi="Times New Roman" w:cs="Times New Roman"/>
          <w:b/>
          <w:bCs/>
          <w:sz w:val="24"/>
          <w:szCs w:val="24"/>
        </w:rPr>
        <w:t>Mjera 1.3..: Razvoj, modernizacija i jačanje kapaciteta poduzetničke infrastrukture i potpornih institucija</w:t>
      </w:r>
      <w:r w:rsidR="009A5590">
        <w:rPr>
          <w:rFonts w:ascii="Times New Roman" w:hAnsi="Times New Roman" w:cs="Times New Roman"/>
          <w:b/>
          <w:bCs/>
          <w:sz w:val="24"/>
          <w:szCs w:val="24"/>
        </w:rPr>
        <w:t xml:space="preserve"> </w:t>
      </w:r>
      <w:r w:rsidR="009A5590" w:rsidRPr="009A5590">
        <w:rPr>
          <w:rFonts w:ascii="Times New Roman" w:hAnsi="Times New Roman" w:cs="Times New Roman"/>
          <w:b/>
          <w:bCs/>
          <w:sz w:val="24"/>
          <w:szCs w:val="24"/>
        </w:rPr>
        <w:t>(PRZŽ M. 2.1.)</w:t>
      </w:r>
    </w:p>
    <w:p w14:paraId="29922C81" w14:textId="17847316"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7E78AA" w:rsidRPr="007E78AA">
        <w:rPr>
          <w:rFonts w:ascii="Times New Roman" w:hAnsi="Times New Roman" w:cs="Times New Roman"/>
          <w:sz w:val="24"/>
          <w:szCs w:val="24"/>
        </w:rPr>
        <w:t xml:space="preserve"> </w:t>
      </w:r>
      <w:r w:rsidR="00912A21">
        <w:rPr>
          <w:rFonts w:ascii="Times New Roman" w:hAnsi="Times New Roman" w:cs="Times New Roman"/>
          <w:sz w:val="24"/>
          <w:szCs w:val="24"/>
        </w:rPr>
        <w:t xml:space="preserve">149.897,38 </w:t>
      </w:r>
      <w:r w:rsidR="004C1B0E">
        <w:rPr>
          <w:rFonts w:ascii="Times New Roman" w:hAnsi="Times New Roman" w:cs="Times New Roman"/>
          <w:sz w:val="24"/>
          <w:szCs w:val="24"/>
        </w:rPr>
        <w:t>EUR</w:t>
      </w:r>
    </w:p>
    <w:p w14:paraId="68224EDC" w14:textId="42931A0E"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Status provedbe mjere:</w:t>
      </w:r>
      <w:r w:rsidR="007E78AA" w:rsidRPr="007E78AA">
        <w:t xml:space="preserve"> </w:t>
      </w:r>
      <w:r w:rsidR="007E78AA" w:rsidRPr="007E78AA">
        <w:rPr>
          <w:rFonts w:ascii="Times New Roman" w:hAnsi="Times New Roman" w:cs="Times New Roman"/>
          <w:sz w:val="24"/>
          <w:szCs w:val="24"/>
        </w:rPr>
        <w:t>PROVEDENO</w:t>
      </w:r>
    </w:p>
    <w:p w14:paraId="7B65B214" w14:textId="1961DEFB"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CC5D99">
        <w:rPr>
          <w:rFonts w:ascii="Times New Roman" w:hAnsi="Times New Roman" w:cs="Times New Roman"/>
          <w:sz w:val="24"/>
          <w:szCs w:val="24"/>
        </w:rPr>
        <w:t>Ovom mjerom podupirat će se snažan razvoj poduzetničke infrastrukture i poticajnih institucija u svrhu jačanja i razvoja malog i srednjeg poduzetništva za potrebe privlačenja investicija na području Zadarske županije.</w:t>
      </w:r>
    </w:p>
    <w:p w14:paraId="35B9D123" w14:textId="03CAB718"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618C44B4" w14:textId="70A2CA2C" w:rsidR="007E78AA" w:rsidRPr="007E78AA" w:rsidRDefault="007E78AA" w:rsidP="007E78AA">
      <w:pPr>
        <w:jc w:val="both"/>
        <w:rPr>
          <w:rFonts w:ascii="Times New Roman" w:hAnsi="Times New Roman" w:cs="Times New Roman"/>
          <w:sz w:val="24"/>
          <w:szCs w:val="24"/>
        </w:rPr>
      </w:pPr>
      <w:r w:rsidRPr="007E78AA">
        <w:rPr>
          <w:rFonts w:ascii="Times New Roman" w:hAnsi="Times New Roman" w:cs="Times New Roman"/>
          <w:sz w:val="24"/>
          <w:szCs w:val="24"/>
        </w:rPr>
        <w:t>U izvještajnom razdoblju jedna od aktivnosti</w:t>
      </w:r>
      <w:r w:rsidR="001E48D9">
        <w:rPr>
          <w:rFonts w:ascii="Times New Roman" w:hAnsi="Times New Roman" w:cs="Times New Roman"/>
          <w:sz w:val="24"/>
          <w:szCs w:val="24"/>
        </w:rPr>
        <w:t xml:space="preserve"> </w:t>
      </w:r>
      <w:r w:rsidRPr="007E78AA">
        <w:rPr>
          <w:rFonts w:ascii="Times New Roman" w:hAnsi="Times New Roman" w:cs="Times New Roman"/>
          <w:sz w:val="24"/>
          <w:szCs w:val="24"/>
        </w:rPr>
        <w:t xml:space="preserve">bila je realizacija projekta kreditiranja poduzetništva. </w:t>
      </w:r>
    </w:p>
    <w:p w14:paraId="5D3495D7" w14:textId="77777777" w:rsidR="007E78AA" w:rsidRPr="007E78AA" w:rsidRDefault="007E78AA" w:rsidP="007E78AA">
      <w:pPr>
        <w:jc w:val="both"/>
        <w:rPr>
          <w:rFonts w:ascii="Times New Roman" w:hAnsi="Times New Roman" w:cs="Times New Roman"/>
          <w:sz w:val="24"/>
          <w:szCs w:val="24"/>
        </w:rPr>
      </w:pPr>
      <w:r w:rsidRPr="007E78AA">
        <w:rPr>
          <w:rFonts w:ascii="Times New Roman" w:hAnsi="Times New Roman" w:cs="Times New Roman"/>
          <w:sz w:val="24"/>
          <w:szCs w:val="24"/>
        </w:rPr>
        <w:t>Koncem 2014. godine Ministarstvo gospodarstva, poduzetništva i obrta RH pokrenulo je program poticanja poduzetništva pod nazivom Kreditom do uspjeha.</w:t>
      </w:r>
    </w:p>
    <w:p w14:paraId="5790F1E0" w14:textId="54135020" w:rsidR="007E78AA" w:rsidRPr="007E78AA" w:rsidRDefault="007E78AA" w:rsidP="007E78AA">
      <w:pPr>
        <w:jc w:val="both"/>
        <w:rPr>
          <w:rFonts w:ascii="Times New Roman" w:hAnsi="Times New Roman" w:cs="Times New Roman"/>
          <w:sz w:val="24"/>
          <w:szCs w:val="24"/>
        </w:rPr>
      </w:pPr>
      <w:r w:rsidRPr="007E78AA">
        <w:rPr>
          <w:rFonts w:ascii="Times New Roman" w:hAnsi="Times New Roman" w:cs="Times New Roman"/>
          <w:sz w:val="24"/>
          <w:szCs w:val="24"/>
        </w:rPr>
        <w:t>Zadarska županija se kandidirala za mjeru 1. Kreditom do konkurentnosti. Radi se o programu kreditiranja poduzetništva sa subvencioniranom kamatom, po modelu sličnom ranijim kreditnim linijama.</w:t>
      </w:r>
      <w:r w:rsidR="00B9573B">
        <w:rPr>
          <w:rFonts w:ascii="Times New Roman" w:hAnsi="Times New Roman" w:cs="Times New Roman"/>
          <w:sz w:val="24"/>
          <w:szCs w:val="24"/>
        </w:rPr>
        <w:t xml:space="preserve"> Tijekom izvještajnog razdoblja</w:t>
      </w:r>
      <w:r w:rsidR="00EC1AE8">
        <w:rPr>
          <w:rFonts w:ascii="Times New Roman" w:hAnsi="Times New Roman" w:cs="Times New Roman"/>
          <w:sz w:val="24"/>
          <w:szCs w:val="24"/>
        </w:rPr>
        <w:t xml:space="preserve"> za subvencije kamata po navedenom programu, Zadarska županija isplatila je 26.</w:t>
      </w:r>
      <w:r w:rsidR="00317156">
        <w:rPr>
          <w:rFonts w:ascii="Times New Roman" w:hAnsi="Times New Roman" w:cs="Times New Roman"/>
          <w:sz w:val="24"/>
          <w:szCs w:val="24"/>
        </w:rPr>
        <w:t>471</w:t>
      </w:r>
      <w:r w:rsidR="00EC1AE8">
        <w:rPr>
          <w:rFonts w:ascii="Times New Roman" w:hAnsi="Times New Roman" w:cs="Times New Roman"/>
          <w:sz w:val="24"/>
          <w:szCs w:val="24"/>
        </w:rPr>
        <w:t>,65</w:t>
      </w:r>
      <w:r w:rsidR="00317156">
        <w:rPr>
          <w:rFonts w:ascii="Times New Roman" w:hAnsi="Times New Roman" w:cs="Times New Roman"/>
          <w:sz w:val="24"/>
          <w:szCs w:val="24"/>
        </w:rPr>
        <w:t xml:space="preserve"> EUR</w:t>
      </w:r>
      <w:r w:rsidR="00144F99">
        <w:rPr>
          <w:rFonts w:ascii="Times New Roman" w:hAnsi="Times New Roman" w:cs="Times New Roman"/>
          <w:sz w:val="24"/>
          <w:szCs w:val="24"/>
        </w:rPr>
        <w:t>.</w:t>
      </w:r>
    </w:p>
    <w:p w14:paraId="7CB18F71" w14:textId="1BE00D80" w:rsidR="0036555C" w:rsidRDefault="007E78AA" w:rsidP="007E78AA">
      <w:pPr>
        <w:jc w:val="both"/>
        <w:rPr>
          <w:rFonts w:ascii="Times New Roman" w:hAnsi="Times New Roman" w:cs="Times New Roman"/>
          <w:sz w:val="24"/>
          <w:szCs w:val="24"/>
        </w:rPr>
      </w:pPr>
      <w:r w:rsidRPr="007E78AA">
        <w:rPr>
          <w:rFonts w:ascii="Times New Roman" w:hAnsi="Times New Roman" w:cs="Times New Roman"/>
          <w:sz w:val="24"/>
          <w:szCs w:val="24"/>
        </w:rPr>
        <w:t xml:space="preserve">Tijekom 2019. godine  kreiran je Program kreditiranja poduzetništva i obrta putem subvencije kamate kredita u Zadarskoj županiji. Korisnici sredstava potpore subvencionirane kamatne stope kredita mogu biti: d. o. o., j. d. o. o., obrti i profitne ustanove koji ulažu na području Zadarske županije. Kroz ovaj Program do </w:t>
      </w:r>
      <w:r w:rsidR="00144F99">
        <w:rPr>
          <w:rFonts w:ascii="Times New Roman" w:hAnsi="Times New Roman" w:cs="Times New Roman"/>
          <w:sz w:val="24"/>
          <w:szCs w:val="24"/>
        </w:rPr>
        <w:t>konca</w:t>
      </w:r>
      <w:r w:rsidRPr="007E78AA">
        <w:rPr>
          <w:rFonts w:ascii="Times New Roman" w:hAnsi="Times New Roman" w:cs="Times New Roman"/>
          <w:sz w:val="24"/>
          <w:szCs w:val="24"/>
        </w:rPr>
        <w:t xml:space="preserve"> 2022. godine su pristigla i pozitivno su ocijenjena 4</w:t>
      </w:r>
      <w:r w:rsidR="00144F99">
        <w:rPr>
          <w:rFonts w:ascii="Times New Roman" w:hAnsi="Times New Roman" w:cs="Times New Roman"/>
          <w:sz w:val="24"/>
          <w:szCs w:val="24"/>
        </w:rPr>
        <w:t>4</w:t>
      </w:r>
      <w:r w:rsidRPr="007E78AA">
        <w:rPr>
          <w:rFonts w:ascii="Times New Roman" w:hAnsi="Times New Roman" w:cs="Times New Roman"/>
          <w:sz w:val="24"/>
          <w:szCs w:val="24"/>
        </w:rPr>
        <w:t xml:space="preserve"> zahtjeva</w:t>
      </w:r>
      <w:r w:rsidR="00144F99">
        <w:rPr>
          <w:rFonts w:ascii="Times New Roman" w:hAnsi="Times New Roman" w:cs="Times New Roman"/>
          <w:sz w:val="24"/>
          <w:szCs w:val="24"/>
        </w:rPr>
        <w:t>, pa su poslovne banke koje sudjeluju u</w:t>
      </w:r>
      <w:r w:rsidR="00936ADC">
        <w:rPr>
          <w:rFonts w:ascii="Times New Roman" w:hAnsi="Times New Roman" w:cs="Times New Roman"/>
          <w:sz w:val="24"/>
          <w:szCs w:val="24"/>
        </w:rPr>
        <w:t xml:space="preserve"> predmetnom </w:t>
      </w:r>
      <w:r w:rsidR="00144F99">
        <w:rPr>
          <w:rFonts w:ascii="Times New Roman" w:hAnsi="Times New Roman" w:cs="Times New Roman"/>
          <w:sz w:val="24"/>
          <w:szCs w:val="24"/>
        </w:rPr>
        <w:t xml:space="preserve">programu, </w:t>
      </w:r>
      <w:r w:rsidR="009F1E97">
        <w:rPr>
          <w:rFonts w:ascii="Times New Roman" w:hAnsi="Times New Roman" w:cs="Times New Roman"/>
          <w:sz w:val="24"/>
          <w:szCs w:val="24"/>
        </w:rPr>
        <w:t xml:space="preserve">odobrile 44 kredita, za koje je Zadarska županija za subvencije kamata isplatila </w:t>
      </w:r>
      <w:r w:rsidR="0036555C">
        <w:rPr>
          <w:rFonts w:ascii="Times New Roman" w:hAnsi="Times New Roman" w:cs="Times New Roman"/>
          <w:sz w:val="24"/>
          <w:szCs w:val="24"/>
        </w:rPr>
        <w:t>108.292,09 EUR.</w:t>
      </w:r>
      <w:r w:rsidR="00E428B3">
        <w:rPr>
          <w:rFonts w:ascii="Times New Roman" w:hAnsi="Times New Roman" w:cs="Times New Roman"/>
          <w:sz w:val="24"/>
          <w:szCs w:val="24"/>
        </w:rPr>
        <w:t xml:space="preserve"> U rujnu</w:t>
      </w:r>
      <w:r w:rsidR="009C5354">
        <w:rPr>
          <w:rFonts w:ascii="Times New Roman" w:hAnsi="Times New Roman" w:cs="Times New Roman"/>
          <w:sz w:val="24"/>
          <w:szCs w:val="24"/>
        </w:rPr>
        <w:t xml:space="preserve"> </w:t>
      </w:r>
      <w:r w:rsidR="00E428B3">
        <w:rPr>
          <w:rFonts w:ascii="Times New Roman" w:hAnsi="Times New Roman" w:cs="Times New Roman"/>
          <w:sz w:val="24"/>
          <w:szCs w:val="24"/>
        </w:rPr>
        <w:t xml:space="preserve">2022. godine objavljen je Javni poziv za kreditiranje poduzetništva i obrta putem </w:t>
      </w:r>
      <w:r w:rsidR="00BA753B">
        <w:rPr>
          <w:rFonts w:ascii="Times New Roman" w:hAnsi="Times New Roman" w:cs="Times New Roman"/>
          <w:sz w:val="24"/>
          <w:szCs w:val="24"/>
        </w:rPr>
        <w:t xml:space="preserve">subvencioniranja kamate na kredite kroz financijski instrument COVID 19 – zajam za obrtna sredstva u Zadarskoj županiji.  </w:t>
      </w:r>
      <w:r w:rsidR="009C5354">
        <w:rPr>
          <w:rFonts w:ascii="Times New Roman" w:hAnsi="Times New Roman" w:cs="Times New Roman"/>
          <w:sz w:val="24"/>
          <w:szCs w:val="24"/>
        </w:rPr>
        <w:t>Do kraja izvještajnog razdoblja pristigla su i pozitivno su oc</w:t>
      </w:r>
      <w:r w:rsidR="00D16709">
        <w:rPr>
          <w:rFonts w:ascii="Times New Roman" w:hAnsi="Times New Roman" w:cs="Times New Roman"/>
          <w:sz w:val="24"/>
          <w:szCs w:val="24"/>
        </w:rPr>
        <w:t>i</w:t>
      </w:r>
      <w:r w:rsidR="009C5354">
        <w:rPr>
          <w:rFonts w:ascii="Times New Roman" w:hAnsi="Times New Roman" w:cs="Times New Roman"/>
          <w:sz w:val="24"/>
          <w:szCs w:val="24"/>
        </w:rPr>
        <w:t xml:space="preserve">jenjena ukupno 43 zahtjeva za kredit. </w:t>
      </w:r>
    </w:p>
    <w:p w14:paraId="13BD7CC3" w14:textId="77777777" w:rsidR="0036555C" w:rsidRDefault="0036555C" w:rsidP="007E78AA">
      <w:pPr>
        <w:jc w:val="both"/>
        <w:rPr>
          <w:rFonts w:ascii="Times New Roman" w:hAnsi="Times New Roman" w:cs="Times New Roman"/>
          <w:sz w:val="24"/>
          <w:szCs w:val="24"/>
        </w:rPr>
      </w:pPr>
    </w:p>
    <w:p w14:paraId="1C4EDA59" w14:textId="77777777" w:rsidR="0036555C" w:rsidRDefault="0036555C" w:rsidP="007E78AA">
      <w:pPr>
        <w:jc w:val="both"/>
        <w:rPr>
          <w:rFonts w:ascii="Times New Roman" w:hAnsi="Times New Roman" w:cs="Times New Roman"/>
          <w:sz w:val="24"/>
          <w:szCs w:val="24"/>
        </w:rPr>
      </w:pPr>
    </w:p>
    <w:p w14:paraId="10B8B654" w14:textId="77777777" w:rsidR="008D43C7" w:rsidRDefault="008D43C7" w:rsidP="0060782F">
      <w:pPr>
        <w:jc w:val="both"/>
        <w:rPr>
          <w:rFonts w:ascii="Times New Roman" w:hAnsi="Times New Roman" w:cs="Times New Roman"/>
          <w:sz w:val="24"/>
          <w:szCs w:val="24"/>
        </w:rPr>
      </w:pPr>
    </w:p>
    <w:p w14:paraId="4843A8EF" w14:textId="18ABEE48" w:rsidR="00266D1F" w:rsidRPr="008D43C7" w:rsidRDefault="00CC5D99" w:rsidP="0060782F">
      <w:pPr>
        <w:jc w:val="both"/>
        <w:rPr>
          <w:rFonts w:ascii="Times New Roman" w:hAnsi="Times New Roman" w:cs="Times New Roman"/>
          <w:b/>
          <w:bCs/>
          <w:sz w:val="24"/>
          <w:szCs w:val="24"/>
        </w:rPr>
      </w:pPr>
      <w:r w:rsidRPr="008D43C7">
        <w:rPr>
          <w:rFonts w:ascii="Times New Roman" w:hAnsi="Times New Roman" w:cs="Times New Roman"/>
          <w:b/>
          <w:bCs/>
          <w:sz w:val="24"/>
          <w:szCs w:val="24"/>
        </w:rPr>
        <w:lastRenderedPageBreak/>
        <w:t>Mjera 1.4.: Razvoj društvenog poduzetništva i poticanje poduzetništva žena i mladih</w:t>
      </w:r>
      <w:r w:rsidR="009A5590" w:rsidRPr="009A5590">
        <w:t xml:space="preserve"> </w:t>
      </w:r>
      <w:r w:rsidR="009A5590" w:rsidRPr="009A5590">
        <w:rPr>
          <w:rFonts w:ascii="Times New Roman" w:hAnsi="Times New Roman" w:cs="Times New Roman"/>
          <w:b/>
          <w:bCs/>
          <w:sz w:val="24"/>
          <w:szCs w:val="24"/>
        </w:rPr>
        <w:t>(PRZŽ M. 2.4.)</w:t>
      </w:r>
    </w:p>
    <w:p w14:paraId="2356E6E7" w14:textId="19A8D24E" w:rsidR="00CC5D99" w:rsidRDefault="00CC5D99" w:rsidP="007E78AA">
      <w:pPr>
        <w:rPr>
          <w:rFonts w:ascii="Times New Roman" w:hAnsi="Times New Roman" w:cs="Times New Roman"/>
          <w:sz w:val="24"/>
          <w:szCs w:val="24"/>
        </w:rPr>
      </w:pPr>
      <w:r>
        <w:rPr>
          <w:rFonts w:ascii="Times New Roman" w:hAnsi="Times New Roman" w:cs="Times New Roman"/>
          <w:sz w:val="24"/>
          <w:szCs w:val="24"/>
        </w:rPr>
        <w:t>Utrošena proračunska sredstva:</w:t>
      </w:r>
      <w:r w:rsidR="007E78AA" w:rsidRPr="007E78AA">
        <w:rPr>
          <w:rFonts w:ascii="Times New Roman" w:hAnsi="Times New Roman" w:cs="Times New Roman"/>
          <w:sz w:val="24"/>
          <w:szCs w:val="24"/>
        </w:rPr>
        <w:t xml:space="preserve"> </w:t>
      </w:r>
      <w:r w:rsidR="007F497E">
        <w:rPr>
          <w:rFonts w:ascii="Times New Roman" w:hAnsi="Times New Roman" w:cs="Times New Roman"/>
          <w:sz w:val="24"/>
          <w:szCs w:val="24"/>
        </w:rPr>
        <w:t>258.585.86</w:t>
      </w:r>
      <w:r w:rsidR="00B23120" w:rsidRPr="00B23120">
        <w:rPr>
          <w:rFonts w:ascii="Times New Roman" w:hAnsi="Times New Roman" w:cs="Times New Roman"/>
          <w:sz w:val="24"/>
          <w:szCs w:val="24"/>
        </w:rPr>
        <w:t xml:space="preserve"> EUR</w:t>
      </w:r>
    </w:p>
    <w:p w14:paraId="13718D8E" w14:textId="7033BD35"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Status provedbe mjere:</w:t>
      </w:r>
      <w:r w:rsidR="007E78AA" w:rsidRPr="007E78AA">
        <w:t xml:space="preserve"> </w:t>
      </w:r>
      <w:r w:rsidR="00D067AA">
        <w:rPr>
          <w:rFonts w:ascii="Times New Roman" w:hAnsi="Times New Roman" w:cs="Times New Roman"/>
          <w:sz w:val="24"/>
          <w:szCs w:val="24"/>
        </w:rPr>
        <w:t>PROVEDENO</w:t>
      </w:r>
    </w:p>
    <w:p w14:paraId="13AA5CB1" w14:textId="5FD2BA29" w:rsidR="00CC5D99" w:rsidRDefault="00CC5D99" w:rsidP="0060782F">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CC5D99">
        <w:rPr>
          <w:rFonts w:ascii="Times New Roman" w:hAnsi="Times New Roman" w:cs="Times New Roman"/>
          <w:sz w:val="24"/>
          <w:szCs w:val="24"/>
        </w:rPr>
        <w:t>Mjerom će se poticati razvoj uslužnog sektora više dodane vrijednosti, društvenog poduzetništva i poticanja poduzetništva žena i mladih.</w:t>
      </w:r>
    </w:p>
    <w:p w14:paraId="5A57BA13" w14:textId="4B1B0522" w:rsidR="00CC5D99" w:rsidRPr="005C12BA" w:rsidRDefault="00CC5D99" w:rsidP="0060782F">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343BDD00" w14:textId="1804D47C" w:rsidR="00934FA8" w:rsidRDefault="00934FA8" w:rsidP="00934FA8">
      <w:pPr>
        <w:jc w:val="both"/>
        <w:rPr>
          <w:rFonts w:ascii="Times New Roman" w:hAnsi="Times New Roman" w:cs="Times New Roman"/>
          <w:sz w:val="24"/>
          <w:szCs w:val="24"/>
        </w:rPr>
      </w:pPr>
      <w:r w:rsidRPr="00934FA8">
        <w:rPr>
          <w:rFonts w:ascii="Times New Roman" w:hAnsi="Times New Roman" w:cs="Times New Roman"/>
          <w:sz w:val="24"/>
          <w:szCs w:val="24"/>
        </w:rPr>
        <w:t xml:space="preserve">U svrhu pomoći mikro poduzetnicima, koji su među najugroženijim u gospodarskom sektoru, objavljen je </w:t>
      </w:r>
      <w:r w:rsidR="00C3235D">
        <w:rPr>
          <w:rFonts w:ascii="Times New Roman" w:hAnsi="Times New Roman" w:cs="Times New Roman"/>
          <w:sz w:val="24"/>
          <w:szCs w:val="24"/>
        </w:rPr>
        <w:t xml:space="preserve">u </w:t>
      </w:r>
      <w:r w:rsidRPr="00934FA8">
        <w:rPr>
          <w:rFonts w:ascii="Times New Roman" w:hAnsi="Times New Roman" w:cs="Times New Roman"/>
          <w:sz w:val="24"/>
          <w:szCs w:val="24"/>
        </w:rPr>
        <w:t>lipnj</w:t>
      </w:r>
      <w:r w:rsidR="00C3235D">
        <w:rPr>
          <w:rFonts w:ascii="Times New Roman" w:hAnsi="Times New Roman" w:cs="Times New Roman"/>
          <w:sz w:val="24"/>
          <w:szCs w:val="24"/>
        </w:rPr>
        <w:t>u</w:t>
      </w:r>
      <w:r w:rsidRPr="00934FA8">
        <w:rPr>
          <w:rFonts w:ascii="Times New Roman" w:hAnsi="Times New Roman" w:cs="Times New Roman"/>
          <w:sz w:val="24"/>
          <w:szCs w:val="24"/>
        </w:rPr>
        <w:t xml:space="preserve"> 2022. godine  Javni poziv za dodjelu potpora za povećanje konkurentnosti mikro poduzetnicima na području Zadarske županije za 2022.</w:t>
      </w:r>
      <w:r w:rsidR="002B11A0">
        <w:rPr>
          <w:rFonts w:ascii="Times New Roman" w:hAnsi="Times New Roman" w:cs="Times New Roman"/>
          <w:sz w:val="24"/>
          <w:szCs w:val="24"/>
        </w:rPr>
        <w:t xml:space="preserve"> godinu. </w:t>
      </w:r>
      <w:r w:rsidRPr="00934FA8">
        <w:rPr>
          <w:rFonts w:ascii="Times New Roman" w:hAnsi="Times New Roman" w:cs="Times New Roman"/>
          <w:sz w:val="24"/>
          <w:szCs w:val="24"/>
        </w:rPr>
        <w:t xml:space="preserve"> Bespovratne potpore </w:t>
      </w:r>
      <w:r w:rsidR="00D578A3">
        <w:rPr>
          <w:rFonts w:ascii="Times New Roman" w:hAnsi="Times New Roman" w:cs="Times New Roman"/>
          <w:sz w:val="24"/>
          <w:szCs w:val="24"/>
        </w:rPr>
        <w:t>su namijenjene</w:t>
      </w:r>
      <w:r w:rsidRPr="00934FA8">
        <w:rPr>
          <w:rFonts w:ascii="Times New Roman" w:hAnsi="Times New Roman" w:cs="Times New Roman"/>
          <w:sz w:val="24"/>
          <w:szCs w:val="24"/>
        </w:rPr>
        <w:t xml:space="preserve"> za nabavu opreme za proizvodne i uslužne djelatnosti za poduzetnike, unutrašnje uređenje proizvodnog prostora i uslužnog prostora u sektoru malog gospodarstva. Prihvatljive su aktivnosti / troškovi sufinanciranja nabave opreme kao ulaganja u dugotrajnu imovinu koja služi unaprjeđenju i modernizaciji obavljanja proizvodne i/ili uslužne djelatnosti te troškovi izrade projektno-tehničke dokumentacije za pripremu investicijskog ulaganja, evidentirane kao kapitalno ulaganje odnosno projekt upisan u popis dugotrajne imovine.</w:t>
      </w:r>
      <w:r w:rsidR="002B11A0">
        <w:rPr>
          <w:rFonts w:ascii="Times New Roman" w:hAnsi="Times New Roman" w:cs="Times New Roman"/>
          <w:sz w:val="24"/>
          <w:szCs w:val="24"/>
        </w:rPr>
        <w:t xml:space="preserve"> </w:t>
      </w:r>
      <w:r w:rsidR="00E22296">
        <w:rPr>
          <w:rFonts w:ascii="Times New Roman" w:hAnsi="Times New Roman" w:cs="Times New Roman"/>
          <w:sz w:val="24"/>
          <w:szCs w:val="24"/>
        </w:rPr>
        <w:t>Ispla</w:t>
      </w:r>
      <w:r w:rsidR="00CC45AD">
        <w:rPr>
          <w:rFonts w:ascii="Times New Roman" w:hAnsi="Times New Roman" w:cs="Times New Roman"/>
          <w:sz w:val="24"/>
          <w:szCs w:val="24"/>
        </w:rPr>
        <w:t xml:space="preserve">ćene su potpore za povećanje konkurentnosti za ukupno 33 </w:t>
      </w:r>
      <w:proofErr w:type="spellStart"/>
      <w:r w:rsidR="00CC45AD">
        <w:rPr>
          <w:rFonts w:ascii="Times New Roman" w:hAnsi="Times New Roman" w:cs="Times New Roman"/>
          <w:sz w:val="24"/>
          <w:szCs w:val="24"/>
        </w:rPr>
        <w:t>mikropoduzetnika</w:t>
      </w:r>
      <w:proofErr w:type="spellEnd"/>
      <w:r w:rsidR="00CC45AD">
        <w:rPr>
          <w:rFonts w:ascii="Times New Roman" w:hAnsi="Times New Roman" w:cs="Times New Roman"/>
          <w:sz w:val="24"/>
          <w:szCs w:val="24"/>
        </w:rPr>
        <w:t>.</w:t>
      </w:r>
      <w:r w:rsidR="00E22296">
        <w:rPr>
          <w:rFonts w:ascii="Times New Roman" w:hAnsi="Times New Roman" w:cs="Times New Roman"/>
          <w:sz w:val="24"/>
          <w:szCs w:val="24"/>
        </w:rPr>
        <w:t xml:space="preserve"> </w:t>
      </w:r>
      <w:r w:rsidRPr="00934FA8">
        <w:rPr>
          <w:rFonts w:ascii="Times New Roman" w:hAnsi="Times New Roman" w:cs="Times New Roman"/>
          <w:sz w:val="24"/>
          <w:szCs w:val="24"/>
        </w:rPr>
        <w:t xml:space="preserve">  </w:t>
      </w:r>
    </w:p>
    <w:p w14:paraId="0C5862C8" w14:textId="6D7242FD" w:rsidR="00586759" w:rsidRPr="00934FA8" w:rsidRDefault="00586759" w:rsidP="00934FA8">
      <w:pPr>
        <w:jc w:val="both"/>
        <w:rPr>
          <w:rFonts w:ascii="Times New Roman" w:hAnsi="Times New Roman" w:cs="Times New Roman"/>
          <w:sz w:val="24"/>
          <w:szCs w:val="24"/>
        </w:rPr>
      </w:pPr>
      <w:r>
        <w:rPr>
          <w:rFonts w:ascii="Times New Roman" w:hAnsi="Times New Roman" w:cs="Times New Roman"/>
          <w:sz w:val="24"/>
          <w:szCs w:val="24"/>
        </w:rPr>
        <w:t xml:space="preserve">U sklopu Programa za dodjelu potpora događanjima u turizmu, te objavljenog Javnog poziva za dodjelu potpora, kroz koji se financiraju </w:t>
      </w:r>
      <w:r w:rsidR="006143AA">
        <w:rPr>
          <w:rFonts w:ascii="Times New Roman" w:hAnsi="Times New Roman" w:cs="Times New Roman"/>
          <w:sz w:val="24"/>
          <w:szCs w:val="24"/>
        </w:rPr>
        <w:t>i potiču turističke manifestacije i projekti koji promoviraju Zadarsku županiju, pristigle su ukupno 104 prijave, od kojih su za 54 najbolje ocijenjene prijave odobrene potpore.</w:t>
      </w:r>
    </w:p>
    <w:p w14:paraId="0ABF550C" w14:textId="77777777" w:rsidR="002C6EE0" w:rsidRDefault="002C6EE0" w:rsidP="0060782F">
      <w:pPr>
        <w:jc w:val="both"/>
        <w:rPr>
          <w:rFonts w:ascii="Times New Roman" w:hAnsi="Times New Roman" w:cs="Times New Roman"/>
          <w:b/>
          <w:bCs/>
          <w:sz w:val="24"/>
          <w:szCs w:val="24"/>
        </w:rPr>
      </w:pPr>
    </w:p>
    <w:p w14:paraId="5B830BB2" w14:textId="3B93B219" w:rsidR="00CC5D99" w:rsidRPr="008D43C7" w:rsidRDefault="00113A00" w:rsidP="0060782F">
      <w:pPr>
        <w:jc w:val="both"/>
        <w:rPr>
          <w:rFonts w:ascii="Times New Roman" w:hAnsi="Times New Roman" w:cs="Times New Roman"/>
          <w:b/>
          <w:bCs/>
          <w:sz w:val="24"/>
          <w:szCs w:val="24"/>
        </w:rPr>
      </w:pPr>
      <w:r w:rsidRPr="008D43C7">
        <w:rPr>
          <w:rFonts w:ascii="Times New Roman" w:hAnsi="Times New Roman" w:cs="Times New Roman"/>
          <w:b/>
          <w:bCs/>
          <w:sz w:val="24"/>
          <w:szCs w:val="24"/>
        </w:rPr>
        <w:t>Mjera 1.5.: Razvoj sustava upravljanja destinacijom</w:t>
      </w:r>
      <w:r w:rsidR="00A11D0C">
        <w:rPr>
          <w:rFonts w:ascii="Times New Roman" w:hAnsi="Times New Roman" w:cs="Times New Roman"/>
          <w:b/>
          <w:bCs/>
          <w:sz w:val="24"/>
          <w:szCs w:val="24"/>
        </w:rPr>
        <w:t xml:space="preserve"> </w:t>
      </w:r>
      <w:r w:rsidR="003F6901" w:rsidRPr="003F6901">
        <w:rPr>
          <w:rFonts w:ascii="Times New Roman" w:hAnsi="Times New Roman" w:cs="Times New Roman"/>
          <w:b/>
          <w:bCs/>
          <w:sz w:val="24"/>
          <w:szCs w:val="24"/>
        </w:rPr>
        <w:t>(PRZŽ M. 4</w:t>
      </w:r>
      <w:r w:rsidR="003F6901">
        <w:rPr>
          <w:rFonts w:ascii="Times New Roman" w:hAnsi="Times New Roman" w:cs="Times New Roman"/>
          <w:b/>
          <w:bCs/>
          <w:sz w:val="24"/>
          <w:szCs w:val="24"/>
        </w:rPr>
        <w:t>.</w:t>
      </w:r>
      <w:r w:rsidR="003F6901" w:rsidRPr="003F6901">
        <w:rPr>
          <w:rFonts w:ascii="Times New Roman" w:hAnsi="Times New Roman" w:cs="Times New Roman"/>
          <w:b/>
          <w:bCs/>
          <w:sz w:val="24"/>
          <w:szCs w:val="24"/>
        </w:rPr>
        <w:t>1.)</w:t>
      </w:r>
    </w:p>
    <w:p w14:paraId="7D579AA5" w14:textId="3F17A9E8" w:rsidR="00682680" w:rsidRPr="00682680" w:rsidRDefault="00113A00" w:rsidP="0068268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82680" w:rsidRPr="00682680">
        <w:rPr>
          <w:rFonts w:ascii="Times New Roman" w:hAnsi="Times New Roman" w:cs="Times New Roman"/>
          <w:sz w:val="24"/>
          <w:szCs w:val="24"/>
        </w:rPr>
        <w:t xml:space="preserve"> </w:t>
      </w:r>
      <w:r w:rsidR="006221D7">
        <w:rPr>
          <w:rFonts w:ascii="Times New Roman" w:hAnsi="Times New Roman" w:cs="Times New Roman"/>
          <w:sz w:val="24"/>
          <w:szCs w:val="24"/>
        </w:rPr>
        <w:t>113.524,95</w:t>
      </w:r>
      <w:r w:rsidR="00FB4031">
        <w:rPr>
          <w:rFonts w:ascii="Times New Roman" w:hAnsi="Times New Roman" w:cs="Times New Roman"/>
          <w:sz w:val="24"/>
          <w:szCs w:val="24"/>
        </w:rPr>
        <w:t xml:space="preserve"> EUR</w:t>
      </w:r>
    </w:p>
    <w:p w14:paraId="60AAAF29" w14:textId="2EA39ED8" w:rsidR="00113A00" w:rsidRDefault="00113A00" w:rsidP="0060782F">
      <w:pPr>
        <w:jc w:val="both"/>
        <w:rPr>
          <w:rFonts w:ascii="Times New Roman" w:hAnsi="Times New Roman" w:cs="Times New Roman"/>
          <w:sz w:val="24"/>
          <w:szCs w:val="24"/>
        </w:rPr>
      </w:pPr>
      <w:r>
        <w:rPr>
          <w:rFonts w:ascii="Times New Roman" w:hAnsi="Times New Roman" w:cs="Times New Roman"/>
          <w:sz w:val="24"/>
          <w:szCs w:val="24"/>
        </w:rPr>
        <w:t>Status provedbe mjere:</w:t>
      </w:r>
      <w:r w:rsidR="001A567B" w:rsidRPr="001A567B">
        <w:rPr>
          <w:rFonts w:ascii="Times New Roman" w:hAnsi="Times New Roman" w:cs="Times New Roman"/>
          <w:sz w:val="24"/>
          <w:szCs w:val="24"/>
        </w:rPr>
        <w:t xml:space="preserve"> </w:t>
      </w:r>
      <w:r w:rsidR="0080265B">
        <w:rPr>
          <w:rFonts w:ascii="Times New Roman" w:hAnsi="Times New Roman" w:cs="Times New Roman"/>
          <w:sz w:val="24"/>
          <w:szCs w:val="24"/>
        </w:rPr>
        <w:t>PROVEDENO</w:t>
      </w:r>
    </w:p>
    <w:p w14:paraId="1B798166" w14:textId="43133FC7" w:rsidR="00113A00" w:rsidRDefault="00113A00" w:rsidP="0060782F">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13A00">
        <w:rPr>
          <w:rFonts w:ascii="Times New Roman" w:hAnsi="Times New Roman" w:cs="Times New Roman"/>
          <w:sz w:val="24"/>
          <w:szCs w:val="24"/>
        </w:rPr>
        <w:t>Provedbom ove mjere financirat će se ulaganja u unaprjeđenje u razvijanje turističkog eko sustava, pametnije upravljanje resursima i razvoj pametnih vještina</w:t>
      </w:r>
      <w:r>
        <w:rPr>
          <w:rFonts w:ascii="Times New Roman" w:hAnsi="Times New Roman" w:cs="Times New Roman"/>
          <w:sz w:val="24"/>
          <w:szCs w:val="24"/>
        </w:rPr>
        <w:t>.</w:t>
      </w:r>
    </w:p>
    <w:p w14:paraId="60A31C03" w14:textId="77777777" w:rsidR="004337A2" w:rsidRDefault="004337A2" w:rsidP="0060782F">
      <w:pPr>
        <w:jc w:val="both"/>
        <w:rPr>
          <w:rFonts w:ascii="Times New Roman" w:hAnsi="Times New Roman" w:cs="Times New Roman"/>
          <w:sz w:val="24"/>
          <w:szCs w:val="24"/>
        </w:rPr>
      </w:pPr>
    </w:p>
    <w:p w14:paraId="333E4C70" w14:textId="7035F273" w:rsidR="00113A00" w:rsidRDefault="00113A00" w:rsidP="0060782F">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6BF8530C" w14:textId="43323DD8" w:rsidR="00534E66" w:rsidRDefault="00534E66" w:rsidP="0060782F">
      <w:pPr>
        <w:jc w:val="both"/>
        <w:rPr>
          <w:rFonts w:ascii="Times New Roman" w:hAnsi="Times New Roman" w:cs="Times New Roman"/>
          <w:sz w:val="24"/>
          <w:szCs w:val="24"/>
        </w:rPr>
      </w:pPr>
      <w:r w:rsidRPr="00534E66">
        <w:rPr>
          <w:rFonts w:ascii="Times New Roman" w:hAnsi="Times New Roman" w:cs="Times New Roman"/>
          <w:sz w:val="24"/>
          <w:szCs w:val="24"/>
        </w:rPr>
        <w:t>T</w:t>
      </w:r>
      <w:r>
        <w:rPr>
          <w:rFonts w:ascii="Times New Roman" w:hAnsi="Times New Roman" w:cs="Times New Roman"/>
          <w:sz w:val="24"/>
          <w:szCs w:val="24"/>
        </w:rPr>
        <w:t xml:space="preserve">ijekom </w:t>
      </w:r>
      <w:r w:rsidRPr="00534E66">
        <w:rPr>
          <w:rFonts w:ascii="Times New Roman" w:hAnsi="Times New Roman" w:cs="Times New Roman"/>
          <w:sz w:val="24"/>
          <w:szCs w:val="24"/>
        </w:rPr>
        <w:t>2022. godin</w:t>
      </w:r>
      <w:r>
        <w:rPr>
          <w:rFonts w:ascii="Times New Roman" w:hAnsi="Times New Roman" w:cs="Times New Roman"/>
          <w:sz w:val="24"/>
          <w:szCs w:val="24"/>
        </w:rPr>
        <w:t>e</w:t>
      </w:r>
      <w:r w:rsidRPr="00534E66">
        <w:rPr>
          <w:rFonts w:ascii="Times New Roman" w:hAnsi="Times New Roman" w:cs="Times New Roman"/>
          <w:sz w:val="24"/>
          <w:szCs w:val="24"/>
        </w:rPr>
        <w:t xml:space="preserve"> ostvareno </w:t>
      </w:r>
      <w:r>
        <w:rPr>
          <w:rFonts w:ascii="Times New Roman" w:hAnsi="Times New Roman" w:cs="Times New Roman"/>
          <w:sz w:val="24"/>
          <w:szCs w:val="24"/>
        </w:rPr>
        <w:t xml:space="preserve">je ukupno </w:t>
      </w:r>
      <w:r w:rsidRPr="00534E66">
        <w:rPr>
          <w:rFonts w:ascii="Times New Roman" w:hAnsi="Times New Roman" w:cs="Times New Roman"/>
          <w:sz w:val="24"/>
          <w:szCs w:val="24"/>
        </w:rPr>
        <w:t>1.931.564 dolazaka, što čini 26 % više dolazaka u odnosu na 2021. godin</w:t>
      </w:r>
      <w:r w:rsidR="00660BC5">
        <w:rPr>
          <w:rFonts w:ascii="Times New Roman" w:hAnsi="Times New Roman" w:cs="Times New Roman"/>
          <w:sz w:val="24"/>
          <w:szCs w:val="24"/>
        </w:rPr>
        <w:t>u</w:t>
      </w:r>
      <w:r w:rsidRPr="00534E66">
        <w:rPr>
          <w:rFonts w:ascii="Times New Roman" w:hAnsi="Times New Roman" w:cs="Times New Roman"/>
          <w:sz w:val="24"/>
          <w:szCs w:val="24"/>
        </w:rPr>
        <w:t xml:space="preserve"> (ostvareno 1.535.737 dolazaka) te 14.886.275 noćenja, što čini 17 % više noćenja od prošlogodišnjeg izvještajnog razdoblja (ostvareno 12.693.199 noćenja). </w:t>
      </w:r>
      <w:r>
        <w:rPr>
          <w:rFonts w:ascii="Times New Roman" w:hAnsi="Times New Roman" w:cs="Times New Roman"/>
          <w:sz w:val="24"/>
          <w:szCs w:val="24"/>
        </w:rPr>
        <w:t xml:space="preserve">Ostvarene brojke </w:t>
      </w:r>
      <w:r w:rsidRPr="00534E66">
        <w:rPr>
          <w:rFonts w:ascii="Times New Roman" w:hAnsi="Times New Roman" w:cs="Times New Roman"/>
          <w:sz w:val="24"/>
          <w:szCs w:val="24"/>
        </w:rPr>
        <w:t xml:space="preserve">u 2022. su na razini </w:t>
      </w:r>
      <w:proofErr w:type="spellStart"/>
      <w:r w:rsidRPr="00534E66">
        <w:rPr>
          <w:rFonts w:ascii="Times New Roman" w:hAnsi="Times New Roman" w:cs="Times New Roman"/>
          <w:sz w:val="24"/>
          <w:szCs w:val="24"/>
        </w:rPr>
        <w:t>predpandemijske</w:t>
      </w:r>
      <w:proofErr w:type="spellEnd"/>
      <w:r w:rsidRPr="00534E66">
        <w:rPr>
          <w:rFonts w:ascii="Times New Roman" w:hAnsi="Times New Roman" w:cs="Times New Roman"/>
          <w:sz w:val="24"/>
          <w:szCs w:val="24"/>
        </w:rPr>
        <w:t xml:space="preserve"> 2019. godine – po broju dolazaka </w:t>
      </w:r>
      <w:r>
        <w:rPr>
          <w:rFonts w:ascii="Times New Roman" w:hAnsi="Times New Roman" w:cs="Times New Roman"/>
          <w:sz w:val="24"/>
          <w:szCs w:val="24"/>
        </w:rPr>
        <w:t xml:space="preserve">ostvareno je </w:t>
      </w:r>
      <w:r w:rsidRPr="00534E66">
        <w:rPr>
          <w:rFonts w:ascii="Times New Roman" w:hAnsi="Times New Roman" w:cs="Times New Roman"/>
          <w:sz w:val="24"/>
          <w:szCs w:val="24"/>
        </w:rPr>
        <w:t xml:space="preserve"> 96 % (2019. ostvareno 2.015.717 dolazaka), a </w:t>
      </w:r>
      <w:r>
        <w:rPr>
          <w:rFonts w:ascii="Times New Roman" w:hAnsi="Times New Roman" w:cs="Times New Roman"/>
          <w:sz w:val="24"/>
          <w:szCs w:val="24"/>
        </w:rPr>
        <w:t xml:space="preserve">ukupni </w:t>
      </w:r>
      <w:r w:rsidRPr="00534E66">
        <w:rPr>
          <w:rFonts w:ascii="Times New Roman" w:hAnsi="Times New Roman" w:cs="Times New Roman"/>
          <w:sz w:val="24"/>
          <w:szCs w:val="24"/>
        </w:rPr>
        <w:t xml:space="preserve">broj noćenja </w:t>
      </w:r>
      <w:r w:rsidR="006B3562">
        <w:rPr>
          <w:rFonts w:ascii="Times New Roman" w:hAnsi="Times New Roman" w:cs="Times New Roman"/>
          <w:sz w:val="24"/>
          <w:szCs w:val="24"/>
        </w:rPr>
        <w:t>je na</w:t>
      </w:r>
      <w:r w:rsidRPr="00534E66">
        <w:rPr>
          <w:rFonts w:ascii="Times New Roman" w:hAnsi="Times New Roman" w:cs="Times New Roman"/>
          <w:sz w:val="24"/>
          <w:szCs w:val="24"/>
        </w:rPr>
        <w:t xml:space="preserve"> 98 % (2019. ostvareno 15.128.176 noćenja)</w:t>
      </w:r>
      <w:r>
        <w:rPr>
          <w:rFonts w:ascii="Times New Roman" w:hAnsi="Times New Roman" w:cs="Times New Roman"/>
          <w:sz w:val="24"/>
          <w:szCs w:val="24"/>
        </w:rPr>
        <w:t>.</w:t>
      </w:r>
    </w:p>
    <w:p w14:paraId="5682F5D8" w14:textId="7E8A8E5E" w:rsidR="002C6EE0" w:rsidRDefault="00AD66C2" w:rsidP="0060782F">
      <w:pPr>
        <w:jc w:val="both"/>
        <w:rPr>
          <w:rFonts w:ascii="Times New Roman" w:hAnsi="Times New Roman" w:cs="Times New Roman"/>
          <w:sz w:val="24"/>
          <w:szCs w:val="24"/>
        </w:rPr>
      </w:pPr>
      <w:r w:rsidRPr="00AD66C2">
        <w:rPr>
          <w:rFonts w:ascii="Times New Roman" w:hAnsi="Times New Roman" w:cs="Times New Roman"/>
          <w:sz w:val="24"/>
          <w:szCs w:val="24"/>
        </w:rPr>
        <w:t xml:space="preserve">Broj putnika u Zračnoj luci Zadar </w:t>
      </w:r>
      <w:r w:rsidR="00C14338">
        <w:rPr>
          <w:rFonts w:ascii="Times New Roman" w:hAnsi="Times New Roman" w:cs="Times New Roman"/>
          <w:sz w:val="24"/>
          <w:szCs w:val="24"/>
        </w:rPr>
        <w:t>tijekom</w:t>
      </w:r>
      <w:r w:rsidRPr="00AD66C2">
        <w:rPr>
          <w:rFonts w:ascii="Times New Roman" w:hAnsi="Times New Roman" w:cs="Times New Roman"/>
          <w:sz w:val="24"/>
          <w:szCs w:val="24"/>
        </w:rPr>
        <w:t xml:space="preserve"> 2022. godin</w:t>
      </w:r>
      <w:r w:rsidR="00C14338">
        <w:rPr>
          <w:rFonts w:ascii="Times New Roman" w:hAnsi="Times New Roman" w:cs="Times New Roman"/>
          <w:sz w:val="24"/>
          <w:szCs w:val="24"/>
        </w:rPr>
        <w:t>e</w:t>
      </w:r>
      <w:r w:rsidRPr="00AD66C2">
        <w:rPr>
          <w:rFonts w:ascii="Times New Roman" w:hAnsi="Times New Roman" w:cs="Times New Roman"/>
          <w:sz w:val="24"/>
          <w:szCs w:val="24"/>
        </w:rPr>
        <w:t xml:space="preserve"> značajno se povećao (indeks 215 %), ostvaren je dolazak</w:t>
      </w:r>
      <w:r w:rsidR="002C6880">
        <w:rPr>
          <w:rFonts w:ascii="Times New Roman" w:hAnsi="Times New Roman" w:cs="Times New Roman"/>
          <w:sz w:val="24"/>
          <w:szCs w:val="24"/>
        </w:rPr>
        <w:t xml:space="preserve"> ukupno</w:t>
      </w:r>
      <w:r w:rsidRPr="00AD66C2">
        <w:rPr>
          <w:rFonts w:ascii="Times New Roman" w:hAnsi="Times New Roman" w:cs="Times New Roman"/>
          <w:sz w:val="24"/>
          <w:szCs w:val="24"/>
        </w:rPr>
        <w:t xml:space="preserve"> 1.102.381 putnika, u odnosu na 2021. godinu kada je ostvareno  513.093 putnika. I ukupan broj slijetanja i polijetanja zrakoplova u Zračnoj luci Zadar u 2022. godini značajno se povećao (indeks 134 %), ostvareno je 6.688 letova u odnosu na 2021. godinu </w:t>
      </w:r>
      <w:r w:rsidRPr="00AD66C2">
        <w:rPr>
          <w:rFonts w:ascii="Times New Roman" w:hAnsi="Times New Roman" w:cs="Times New Roman"/>
          <w:sz w:val="24"/>
          <w:szCs w:val="24"/>
        </w:rPr>
        <w:lastRenderedPageBreak/>
        <w:t xml:space="preserve">kada je ostvaren 4.981 let. Brojke u 2022. su bolje nego </w:t>
      </w:r>
      <w:proofErr w:type="spellStart"/>
      <w:r w:rsidRPr="00AD66C2">
        <w:rPr>
          <w:rFonts w:ascii="Times New Roman" w:hAnsi="Times New Roman" w:cs="Times New Roman"/>
          <w:sz w:val="24"/>
          <w:szCs w:val="24"/>
        </w:rPr>
        <w:t>predpandemijske</w:t>
      </w:r>
      <w:proofErr w:type="spellEnd"/>
      <w:r w:rsidRPr="00AD66C2">
        <w:rPr>
          <w:rFonts w:ascii="Times New Roman" w:hAnsi="Times New Roman" w:cs="Times New Roman"/>
          <w:sz w:val="24"/>
          <w:szCs w:val="24"/>
        </w:rPr>
        <w:t xml:space="preserve"> 2019. godine – broj putnika je za 38 % veći (2019. ostvareno 801.347 putnika).</w:t>
      </w:r>
    </w:p>
    <w:p w14:paraId="1F0125DE" w14:textId="77777777" w:rsidR="00C72A99" w:rsidRPr="00113A00" w:rsidRDefault="00C72A99" w:rsidP="0060782F">
      <w:pPr>
        <w:jc w:val="both"/>
        <w:rPr>
          <w:rFonts w:ascii="Times New Roman" w:hAnsi="Times New Roman" w:cs="Times New Roman"/>
          <w:sz w:val="24"/>
          <w:szCs w:val="24"/>
        </w:rPr>
      </w:pPr>
    </w:p>
    <w:p w14:paraId="03B024AE" w14:textId="4C4769AD" w:rsidR="0060782F" w:rsidRPr="008D43C7" w:rsidRDefault="00113A00" w:rsidP="00587360">
      <w:pPr>
        <w:jc w:val="both"/>
        <w:rPr>
          <w:rFonts w:ascii="Times New Roman" w:hAnsi="Times New Roman" w:cs="Times New Roman"/>
          <w:b/>
          <w:bCs/>
          <w:sz w:val="24"/>
          <w:szCs w:val="24"/>
        </w:rPr>
      </w:pPr>
      <w:r w:rsidRPr="008D43C7">
        <w:rPr>
          <w:rFonts w:ascii="Times New Roman" w:hAnsi="Times New Roman" w:cs="Times New Roman"/>
          <w:b/>
          <w:bCs/>
          <w:sz w:val="24"/>
          <w:szCs w:val="24"/>
        </w:rPr>
        <w:t>Mjera 1.6.: Razvoj i unaprjeđenje turističke infrastrukture</w:t>
      </w:r>
      <w:r w:rsidR="00470E50" w:rsidRPr="00470E50">
        <w:t xml:space="preserve"> </w:t>
      </w:r>
      <w:r w:rsidR="00470E50" w:rsidRPr="00470E50">
        <w:rPr>
          <w:rFonts w:ascii="Times New Roman" w:hAnsi="Times New Roman" w:cs="Times New Roman"/>
          <w:b/>
          <w:bCs/>
          <w:sz w:val="24"/>
          <w:szCs w:val="24"/>
        </w:rPr>
        <w:t>(PRZŽ M. 4.2.)</w:t>
      </w:r>
    </w:p>
    <w:p w14:paraId="69721E49" w14:textId="2AF8AA06" w:rsidR="00113A00" w:rsidRPr="006C2119" w:rsidRDefault="00113A0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234E62" w:rsidRPr="00234E62">
        <w:rPr>
          <w:rFonts w:ascii="Times New Roman" w:hAnsi="Times New Roman" w:cs="Times New Roman"/>
          <w:sz w:val="24"/>
          <w:szCs w:val="24"/>
        </w:rPr>
        <w:t xml:space="preserve"> </w:t>
      </w:r>
      <w:r w:rsidR="006C2119">
        <w:rPr>
          <w:rFonts w:ascii="Times New Roman" w:hAnsi="Times New Roman" w:cs="Times New Roman"/>
          <w:sz w:val="24"/>
          <w:szCs w:val="24"/>
        </w:rPr>
        <w:t>117.933,87</w:t>
      </w:r>
      <w:r w:rsidR="007E3131" w:rsidRPr="006C2119">
        <w:rPr>
          <w:rFonts w:ascii="Times New Roman" w:hAnsi="Times New Roman" w:cs="Times New Roman"/>
          <w:sz w:val="24"/>
          <w:szCs w:val="24"/>
        </w:rPr>
        <w:t xml:space="preserve"> EUR</w:t>
      </w:r>
    </w:p>
    <w:p w14:paraId="168FA91E" w14:textId="00EDA971" w:rsidR="00113A00" w:rsidRDefault="00113A00" w:rsidP="00587360">
      <w:pPr>
        <w:jc w:val="both"/>
        <w:rPr>
          <w:rFonts w:ascii="Times New Roman" w:hAnsi="Times New Roman" w:cs="Times New Roman"/>
          <w:sz w:val="24"/>
          <w:szCs w:val="24"/>
        </w:rPr>
      </w:pPr>
      <w:r w:rsidRPr="00812D1A">
        <w:rPr>
          <w:rFonts w:ascii="Times New Roman" w:hAnsi="Times New Roman" w:cs="Times New Roman"/>
          <w:sz w:val="24"/>
          <w:szCs w:val="24"/>
        </w:rPr>
        <w:t>Status provedbe mjere:</w:t>
      </w:r>
      <w:r w:rsidR="00234E62" w:rsidRPr="00812D1A">
        <w:t xml:space="preserve"> </w:t>
      </w:r>
      <w:r w:rsidR="00812D1A">
        <w:rPr>
          <w:rFonts w:ascii="Times New Roman" w:hAnsi="Times New Roman" w:cs="Times New Roman"/>
          <w:sz w:val="24"/>
          <w:szCs w:val="24"/>
        </w:rPr>
        <w:t>PROVEDENO</w:t>
      </w:r>
      <w:r w:rsidR="00590EB6">
        <w:rPr>
          <w:rFonts w:ascii="Times New Roman" w:hAnsi="Times New Roman" w:cs="Times New Roman"/>
          <w:sz w:val="24"/>
          <w:szCs w:val="24"/>
        </w:rPr>
        <w:t xml:space="preserve"> </w:t>
      </w:r>
    </w:p>
    <w:p w14:paraId="2952C908" w14:textId="31AFE7F4" w:rsidR="00113A00" w:rsidRDefault="00113A0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13A00">
        <w:rPr>
          <w:rFonts w:ascii="Times New Roman" w:hAnsi="Times New Roman" w:cs="Times New Roman"/>
          <w:sz w:val="24"/>
          <w:szCs w:val="24"/>
        </w:rPr>
        <w:t>Provedbom ove mjere jačat će se i razvijati turistička infrastruktura u cilju jačanja konkurentnosti turističke ponude na području Zadarske županije te u cilju jačanja inovativnosti cijelog gospodarstva.</w:t>
      </w:r>
    </w:p>
    <w:p w14:paraId="41D5500C" w14:textId="5FCF5F37" w:rsidR="00113A00" w:rsidRDefault="00113A00"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51A0C7D6" w14:textId="77777777" w:rsidR="006143AA" w:rsidRPr="006143AA" w:rsidRDefault="006143AA" w:rsidP="006143AA">
      <w:pPr>
        <w:jc w:val="both"/>
        <w:rPr>
          <w:rFonts w:ascii="Times New Roman" w:hAnsi="Times New Roman" w:cs="Times New Roman"/>
          <w:sz w:val="24"/>
          <w:szCs w:val="24"/>
        </w:rPr>
      </w:pPr>
      <w:r w:rsidRPr="006143AA">
        <w:rPr>
          <w:rFonts w:ascii="Times New Roman" w:hAnsi="Times New Roman" w:cs="Times New Roman"/>
          <w:sz w:val="24"/>
          <w:szCs w:val="24"/>
        </w:rPr>
        <w:t xml:space="preserve">Sukladno ciljevima i prioritetima Glavnog plana razvoja turizma Zadarske županije, Zadarska županija tijekom cijele godine provodi aktivnosti kojima se želi podići svijest o Zadarskoj županiji kao privlačnoj turističkoj destinaciji te time utjecati na povećanje potražnje za turističkim proizvodima, povećanje turističkog prometa i opće potrošnje. </w:t>
      </w:r>
    </w:p>
    <w:p w14:paraId="201F2B6B" w14:textId="77777777" w:rsidR="006143AA" w:rsidRPr="006143AA" w:rsidRDefault="006143AA" w:rsidP="006143AA">
      <w:pPr>
        <w:jc w:val="both"/>
        <w:rPr>
          <w:rFonts w:ascii="Times New Roman" w:hAnsi="Times New Roman" w:cs="Times New Roman"/>
          <w:sz w:val="24"/>
          <w:szCs w:val="24"/>
        </w:rPr>
      </w:pPr>
      <w:r w:rsidRPr="006143AA">
        <w:rPr>
          <w:rFonts w:ascii="Times New Roman" w:hAnsi="Times New Roman" w:cs="Times New Roman"/>
          <w:sz w:val="24"/>
          <w:szCs w:val="24"/>
        </w:rPr>
        <w:t xml:space="preserve">Zato je Zadarska županija i tijekom minulog izvještajnog razdoblja pokrenula Program za dodjelu potpora događanjima u turizmu. 22. veljače 2022. godine na službenim mrežnim stranicama Zadarske županije Upravni odjel za gospodarstvo i turizam objavio je Javni poziv za dodjelu potpora događanjima u turizmu na području Zadarske županije za 2022. godinu. Programom je predviđeno poticanje i sufinanciranje razvoja turističkih manifestacija i projekta koje promoviraju Zadarsku županiju s ciljem obogaćivanja i poboljšanja turističke ponude. </w:t>
      </w:r>
    </w:p>
    <w:p w14:paraId="41A3607E" w14:textId="7AD25C5F" w:rsidR="00496181" w:rsidRDefault="006143AA" w:rsidP="00587360">
      <w:pPr>
        <w:jc w:val="both"/>
        <w:rPr>
          <w:rFonts w:ascii="Times New Roman" w:hAnsi="Times New Roman" w:cs="Times New Roman"/>
          <w:sz w:val="24"/>
          <w:szCs w:val="24"/>
        </w:rPr>
      </w:pPr>
      <w:r w:rsidRPr="006143AA">
        <w:rPr>
          <w:rFonts w:ascii="Times New Roman" w:hAnsi="Times New Roman" w:cs="Times New Roman"/>
          <w:sz w:val="24"/>
          <w:szCs w:val="24"/>
        </w:rPr>
        <w:t>Na javni poziv za dodjelu potpora događanjima u turizmu na području Zadarske županije za 2022. godinu pristigle su ukupno 104 prijave, a za 54 najbolje ocjenjene prijave su odobrene potpore.</w:t>
      </w:r>
    </w:p>
    <w:p w14:paraId="7D9DF83F" w14:textId="6A2DC3A1" w:rsidR="00113A00" w:rsidRDefault="00220980" w:rsidP="00234E62">
      <w:pPr>
        <w:jc w:val="both"/>
        <w:rPr>
          <w:rFonts w:ascii="Times New Roman" w:hAnsi="Times New Roman" w:cs="Times New Roman"/>
          <w:sz w:val="24"/>
          <w:szCs w:val="24"/>
        </w:rPr>
      </w:pPr>
      <w:r>
        <w:rPr>
          <w:rFonts w:ascii="Times New Roman" w:hAnsi="Times New Roman" w:cs="Times New Roman"/>
          <w:sz w:val="24"/>
          <w:szCs w:val="24"/>
        </w:rPr>
        <w:t xml:space="preserve">Sa svrhom </w:t>
      </w:r>
      <w:r w:rsidR="00234E62" w:rsidRPr="008173F6">
        <w:rPr>
          <w:rFonts w:ascii="Times New Roman" w:hAnsi="Times New Roman" w:cs="Times New Roman"/>
          <w:sz w:val="24"/>
          <w:szCs w:val="24"/>
        </w:rPr>
        <w:t xml:space="preserve"> povećanj</w:t>
      </w:r>
      <w:r>
        <w:rPr>
          <w:rFonts w:ascii="Times New Roman" w:hAnsi="Times New Roman" w:cs="Times New Roman"/>
          <w:sz w:val="24"/>
          <w:szCs w:val="24"/>
        </w:rPr>
        <w:t>a</w:t>
      </w:r>
      <w:r w:rsidR="00234E62" w:rsidRPr="008173F6">
        <w:rPr>
          <w:rFonts w:ascii="Times New Roman" w:hAnsi="Times New Roman" w:cs="Times New Roman"/>
          <w:sz w:val="24"/>
          <w:szCs w:val="24"/>
        </w:rPr>
        <w:t xml:space="preserve"> energetske učinkovitosti u obiteljskim kućama na svome području, </w:t>
      </w:r>
      <w:r w:rsidR="00860885">
        <w:rPr>
          <w:rFonts w:ascii="Times New Roman" w:hAnsi="Times New Roman" w:cs="Times New Roman"/>
          <w:sz w:val="24"/>
          <w:szCs w:val="24"/>
        </w:rPr>
        <w:t xml:space="preserve">objavljen je </w:t>
      </w:r>
      <w:r w:rsidR="00234E62" w:rsidRPr="008173F6">
        <w:rPr>
          <w:rFonts w:ascii="Times New Roman" w:hAnsi="Times New Roman" w:cs="Times New Roman"/>
          <w:sz w:val="24"/>
          <w:szCs w:val="24"/>
        </w:rPr>
        <w:t>Javni poziv za dodjelu bespovratnih sredstava, radi sufinanciranja mjera energetske obnove obiteljskih kuća na području Zadarske županije za 2022. godinu</w:t>
      </w:r>
      <w:r w:rsidR="00C517EC">
        <w:rPr>
          <w:rFonts w:ascii="Times New Roman" w:hAnsi="Times New Roman" w:cs="Times New Roman"/>
          <w:sz w:val="24"/>
          <w:szCs w:val="24"/>
        </w:rPr>
        <w:t xml:space="preserve">. </w:t>
      </w:r>
      <w:r w:rsidR="00234E62" w:rsidRPr="008173F6">
        <w:rPr>
          <w:rFonts w:ascii="Times New Roman" w:hAnsi="Times New Roman" w:cs="Times New Roman"/>
          <w:sz w:val="24"/>
          <w:szCs w:val="24"/>
        </w:rPr>
        <w:t xml:space="preserve">Uz pozitivan utjecaj na okoliš, energetska obnova kuća </w:t>
      </w:r>
      <w:r w:rsidR="00C517EC">
        <w:rPr>
          <w:rFonts w:ascii="Times New Roman" w:hAnsi="Times New Roman" w:cs="Times New Roman"/>
          <w:sz w:val="24"/>
          <w:szCs w:val="24"/>
        </w:rPr>
        <w:t>pridonosi</w:t>
      </w:r>
      <w:r w:rsidR="00234E62" w:rsidRPr="008173F6">
        <w:rPr>
          <w:rFonts w:ascii="Times New Roman" w:hAnsi="Times New Roman" w:cs="Times New Roman"/>
          <w:sz w:val="24"/>
          <w:szCs w:val="24"/>
        </w:rPr>
        <w:t xml:space="preserve"> smanj</w:t>
      </w:r>
      <w:r w:rsidR="00C517EC">
        <w:rPr>
          <w:rFonts w:ascii="Times New Roman" w:hAnsi="Times New Roman" w:cs="Times New Roman"/>
          <w:sz w:val="24"/>
          <w:szCs w:val="24"/>
        </w:rPr>
        <w:t xml:space="preserve">enju </w:t>
      </w:r>
      <w:r w:rsidR="00234E62" w:rsidRPr="008173F6">
        <w:rPr>
          <w:rFonts w:ascii="Times New Roman" w:hAnsi="Times New Roman" w:cs="Times New Roman"/>
          <w:sz w:val="24"/>
          <w:szCs w:val="24"/>
        </w:rPr>
        <w:t>rizik</w:t>
      </w:r>
      <w:r w:rsidR="00896DB9">
        <w:rPr>
          <w:rFonts w:ascii="Times New Roman" w:hAnsi="Times New Roman" w:cs="Times New Roman"/>
          <w:sz w:val="24"/>
          <w:szCs w:val="24"/>
        </w:rPr>
        <w:t>a</w:t>
      </w:r>
      <w:r w:rsidR="00234E62" w:rsidRPr="008173F6">
        <w:rPr>
          <w:rFonts w:ascii="Times New Roman" w:hAnsi="Times New Roman" w:cs="Times New Roman"/>
          <w:sz w:val="24"/>
          <w:szCs w:val="24"/>
        </w:rPr>
        <w:t xml:space="preserve"> energetskog siromaštva za građane. Mjere prihvatljive za sufinanciranje u smislu Javnog poziva su povećanje toplinske zaštite vanjske ovojnice i zamjena stolarije vanjske ovojnice. Prijavitelji </w:t>
      </w:r>
      <w:r w:rsidR="00896DB9">
        <w:rPr>
          <w:rFonts w:ascii="Times New Roman" w:hAnsi="Times New Roman" w:cs="Times New Roman"/>
          <w:sz w:val="24"/>
          <w:szCs w:val="24"/>
        </w:rPr>
        <w:t>su mogli</w:t>
      </w:r>
      <w:r w:rsidR="00234E62" w:rsidRPr="008173F6">
        <w:rPr>
          <w:rFonts w:ascii="Times New Roman" w:hAnsi="Times New Roman" w:cs="Times New Roman"/>
          <w:sz w:val="24"/>
          <w:szCs w:val="24"/>
        </w:rPr>
        <w:t xml:space="preserve"> ostvariti bespovratna sredstva Zadarske županije u iznosu do 40 % prihvatljivih troškova ulaganja</w:t>
      </w:r>
      <w:r w:rsidR="006D7DEB">
        <w:rPr>
          <w:rFonts w:ascii="Times New Roman" w:hAnsi="Times New Roman" w:cs="Times New Roman"/>
          <w:sz w:val="24"/>
          <w:szCs w:val="24"/>
        </w:rPr>
        <w:t>.</w:t>
      </w:r>
      <w:r w:rsidR="00670EBC">
        <w:rPr>
          <w:rFonts w:ascii="Times New Roman" w:hAnsi="Times New Roman" w:cs="Times New Roman"/>
          <w:sz w:val="24"/>
          <w:szCs w:val="24"/>
        </w:rPr>
        <w:t xml:space="preserve"> Tijekom izvještajnog razdoblja ukupno su obnovljene 34 kuće.</w:t>
      </w:r>
    </w:p>
    <w:p w14:paraId="20F21FAD" w14:textId="03B5EA12" w:rsidR="002C6EE0" w:rsidRDefault="002C6EE0" w:rsidP="00587360">
      <w:pPr>
        <w:jc w:val="both"/>
        <w:rPr>
          <w:rFonts w:ascii="Times New Roman" w:hAnsi="Times New Roman" w:cs="Times New Roman"/>
          <w:sz w:val="24"/>
          <w:szCs w:val="24"/>
        </w:rPr>
      </w:pPr>
    </w:p>
    <w:p w14:paraId="6318BADF" w14:textId="694EE870" w:rsidR="00113A00" w:rsidRPr="008D43C7" w:rsidRDefault="00113A00" w:rsidP="00587360">
      <w:pPr>
        <w:jc w:val="both"/>
        <w:rPr>
          <w:rFonts w:ascii="Times New Roman" w:hAnsi="Times New Roman" w:cs="Times New Roman"/>
          <w:b/>
          <w:bCs/>
          <w:sz w:val="24"/>
          <w:szCs w:val="24"/>
        </w:rPr>
      </w:pPr>
      <w:r w:rsidRPr="008D43C7">
        <w:rPr>
          <w:rFonts w:ascii="Times New Roman" w:hAnsi="Times New Roman" w:cs="Times New Roman"/>
          <w:b/>
          <w:bCs/>
          <w:sz w:val="24"/>
          <w:szCs w:val="24"/>
        </w:rPr>
        <w:t>Mjera 1.7.: Povećanje prepoznatljivosti destinacije</w:t>
      </w:r>
      <w:r w:rsidR="00470E50">
        <w:rPr>
          <w:rFonts w:ascii="Times New Roman" w:hAnsi="Times New Roman" w:cs="Times New Roman"/>
          <w:b/>
          <w:bCs/>
          <w:sz w:val="24"/>
          <w:szCs w:val="24"/>
        </w:rPr>
        <w:t xml:space="preserve"> </w:t>
      </w:r>
      <w:r w:rsidR="00470E50" w:rsidRPr="00470E50">
        <w:rPr>
          <w:rFonts w:ascii="Times New Roman" w:hAnsi="Times New Roman" w:cs="Times New Roman"/>
          <w:b/>
          <w:bCs/>
          <w:sz w:val="24"/>
          <w:szCs w:val="24"/>
        </w:rPr>
        <w:t>(PRZŽ M. 4.4.)</w:t>
      </w:r>
    </w:p>
    <w:p w14:paraId="5D769262" w14:textId="2A3F34E9" w:rsidR="00234E62" w:rsidRPr="00234E62" w:rsidRDefault="00113A00" w:rsidP="00234E62">
      <w:pPr>
        <w:jc w:val="both"/>
        <w:rPr>
          <w:rFonts w:ascii="Times New Roman" w:hAnsi="Times New Roman" w:cs="Times New Roman"/>
          <w:sz w:val="24"/>
          <w:szCs w:val="24"/>
        </w:rPr>
      </w:pPr>
      <w:r>
        <w:rPr>
          <w:rFonts w:ascii="Times New Roman" w:hAnsi="Times New Roman" w:cs="Times New Roman"/>
          <w:sz w:val="24"/>
          <w:szCs w:val="24"/>
        </w:rPr>
        <w:t>Utrošena proračunska sred</w:t>
      </w:r>
      <w:r w:rsidR="00562491">
        <w:rPr>
          <w:rFonts w:ascii="Times New Roman" w:hAnsi="Times New Roman" w:cs="Times New Roman"/>
          <w:sz w:val="24"/>
          <w:szCs w:val="24"/>
        </w:rPr>
        <w:t>stva:</w:t>
      </w:r>
      <w:r w:rsidR="00234E62" w:rsidRPr="00234E62">
        <w:rPr>
          <w:rFonts w:ascii="Times New Roman" w:hAnsi="Times New Roman" w:cs="Times New Roman"/>
          <w:sz w:val="24"/>
          <w:szCs w:val="24"/>
        </w:rPr>
        <w:t xml:space="preserve"> </w:t>
      </w:r>
      <w:r w:rsidR="007811CA">
        <w:rPr>
          <w:rFonts w:ascii="Times New Roman" w:hAnsi="Times New Roman" w:cs="Times New Roman"/>
          <w:sz w:val="24"/>
          <w:szCs w:val="24"/>
        </w:rPr>
        <w:t>13.429,69</w:t>
      </w:r>
      <w:r w:rsidR="004A484E">
        <w:rPr>
          <w:rFonts w:ascii="Times New Roman" w:hAnsi="Times New Roman" w:cs="Times New Roman"/>
          <w:sz w:val="24"/>
          <w:szCs w:val="24"/>
        </w:rPr>
        <w:t xml:space="preserve"> EUR</w:t>
      </w:r>
    </w:p>
    <w:p w14:paraId="20764B89" w14:textId="3B4AF377" w:rsidR="00562491" w:rsidRPr="00560EFF" w:rsidRDefault="00562491" w:rsidP="00587360">
      <w:pPr>
        <w:jc w:val="both"/>
        <w:rPr>
          <w:rFonts w:ascii="Times New Roman" w:hAnsi="Times New Roman" w:cs="Times New Roman"/>
          <w:b/>
          <w:bCs/>
          <w:sz w:val="24"/>
          <w:szCs w:val="24"/>
        </w:rPr>
      </w:pPr>
      <w:r>
        <w:rPr>
          <w:rFonts w:ascii="Times New Roman" w:hAnsi="Times New Roman" w:cs="Times New Roman"/>
          <w:sz w:val="24"/>
          <w:szCs w:val="24"/>
        </w:rPr>
        <w:t>Status provedbe mjere:</w:t>
      </w:r>
      <w:r w:rsidR="00234E62" w:rsidRPr="00234E62">
        <w:t xml:space="preserve"> </w:t>
      </w:r>
      <w:r w:rsidR="006F0780">
        <w:rPr>
          <w:rFonts w:ascii="Times New Roman" w:hAnsi="Times New Roman" w:cs="Times New Roman"/>
          <w:sz w:val="24"/>
          <w:szCs w:val="24"/>
        </w:rPr>
        <w:t>PROVEDENO</w:t>
      </w:r>
    </w:p>
    <w:p w14:paraId="386C1580" w14:textId="492AD3C5" w:rsidR="00562491" w:rsidRDefault="00562491"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562491">
        <w:rPr>
          <w:rFonts w:ascii="Times New Roman" w:hAnsi="Times New Roman" w:cs="Times New Roman"/>
          <w:sz w:val="24"/>
          <w:szCs w:val="24"/>
        </w:rPr>
        <w:t xml:space="preserve">Ovom mjerom </w:t>
      </w:r>
      <w:proofErr w:type="spellStart"/>
      <w:r w:rsidRPr="00562491">
        <w:rPr>
          <w:rFonts w:ascii="Times New Roman" w:hAnsi="Times New Roman" w:cs="Times New Roman"/>
          <w:sz w:val="24"/>
          <w:szCs w:val="24"/>
        </w:rPr>
        <w:t>repozicionirat</w:t>
      </w:r>
      <w:r w:rsidR="001148E7">
        <w:rPr>
          <w:rFonts w:ascii="Times New Roman" w:hAnsi="Times New Roman" w:cs="Times New Roman"/>
          <w:sz w:val="24"/>
          <w:szCs w:val="24"/>
        </w:rPr>
        <w:t>i</w:t>
      </w:r>
      <w:proofErr w:type="spellEnd"/>
      <w:r w:rsidRPr="00562491">
        <w:rPr>
          <w:rFonts w:ascii="Times New Roman" w:hAnsi="Times New Roman" w:cs="Times New Roman"/>
          <w:sz w:val="24"/>
          <w:szCs w:val="24"/>
        </w:rPr>
        <w:t xml:space="preserve"> će se Zadarska županija s ciljem promoviranja Zadarske županije kao prepoznatljive cjelogodišnje destinacije održivog i pametnog turizma s brojnim i kvalitetnim turističkim i kulturnim sadržaja.</w:t>
      </w:r>
    </w:p>
    <w:p w14:paraId="3CF487EB" w14:textId="78E34475" w:rsidR="00562491" w:rsidRDefault="00562491" w:rsidP="005873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Opis statusa provedbe: </w:t>
      </w:r>
    </w:p>
    <w:p w14:paraId="373CE8F1" w14:textId="77777777" w:rsidR="00A91184" w:rsidRPr="00A91184" w:rsidRDefault="00A91184" w:rsidP="00A91184">
      <w:pPr>
        <w:jc w:val="both"/>
        <w:rPr>
          <w:rFonts w:ascii="Times New Roman" w:hAnsi="Times New Roman" w:cs="Times New Roman"/>
          <w:sz w:val="24"/>
          <w:szCs w:val="24"/>
        </w:rPr>
      </w:pPr>
      <w:r w:rsidRPr="00A91184">
        <w:rPr>
          <w:rFonts w:ascii="Times New Roman" w:hAnsi="Times New Roman" w:cs="Times New Roman"/>
          <w:sz w:val="24"/>
          <w:szCs w:val="24"/>
        </w:rPr>
        <w:t>Na području Zadarske županije u najviši razred razvijenosti spada 6 jedinica lokalne samouprave, a najviše jedinica lokalne samouprave ulazi u II. kategoriju razvijenosti, njih 16.  U III. kategoriji nalazi se 11 jedinica, u IV. jedna, a u nultoj kategoriji u Zadarskoj županiji nije rangirana niti jedna jedinica lokalne samouprave.</w:t>
      </w:r>
    </w:p>
    <w:p w14:paraId="74B0D63B" w14:textId="56E568C4" w:rsidR="00994D2B" w:rsidRDefault="00A91184" w:rsidP="00A91184">
      <w:pPr>
        <w:jc w:val="both"/>
        <w:rPr>
          <w:rFonts w:ascii="Times New Roman" w:hAnsi="Times New Roman" w:cs="Times New Roman"/>
          <w:sz w:val="24"/>
          <w:szCs w:val="24"/>
        </w:rPr>
      </w:pPr>
      <w:r w:rsidRPr="00A91184">
        <w:rPr>
          <w:rFonts w:ascii="Times New Roman" w:hAnsi="Times New Roman" w:cs="Times New Roman"/>
          <w:sz w:val="24"/>
          <w:szCs w:val="24"/>
        </w:rPr>
        <w:t>Sukladno ciljevima i prioritetima Glavnog plana razvoja turizma Zadarske županije, Zadarska županija tijekom cijele godine provodi aktivnosti kojima se želi podići svijest o Zadarskoj županiji kao privlačnoj turističkoj destinaciji te time utjecati na povećanje potražnje za turističkim proizvodima, povećanje turističkog prometa i opće potrošnje.</w:t>
      </w:r>
    </w:p>
    <w:p w14:paraId="39F10158" w14:textId="5FE21311" w:rsidR="00AA3473" w:rsidRDefault="00AA3473" w:rsidP="00A91184">
      <w:pPr>
        <w:jc w:val="both"/>
        <w:rPr>
          <w:rFonts w:ascii="Times New Roman" w:hAnsi="Times New Roman" w:cs="Times New Roman"/>
          <w:sz w:val="24"/>
          <w:szCs w:val="24"/>
        </w:rPr>
      </w:pPr>
      <w:r>
        <w:rPr>
          <w:rFonts w:ascii="Times New Roman" w:hAnsi="Times New Roman" w:cs="Times New Roman"/>
          <w:sz w:val="24"/>
          <w:szCs w:val="24"/>
        </w:rPr>
        <w:t>Kroz suradnju sa Sveučilištem u Zadru, Odjelom za turizam i komunikacijske znanosti, provedeno je istraživanje na turistima, korisnicima niskotarifnih zračnih prijevoznika (LCA).</w:t>
      </w:r>
      <w:r w:rsidR="00DC5338" w:rsidRPr="00DC5338">
        <w:t xml:space="preserve"> </w:t>
      </w:r>
      <w:r w:rsidR="00DC5338" w:rsidRPr="00DC5338">
        <w:rPr>
          <w:rFonts w:ascii="Times New Roman" w:hAnsi="Times New Roman" w:cs="Times New Roman"/>
          <w:sz w:val="24"/>
          <w:szCs w:val="24"/>
        </w:rPr>
        <w:t xml:space="preserve">Rezultati istraživanja ocrtavaju profil, ponašanje, stavove i zadovoljstvo turista u turističkoj sezoni, podijeljenoj na prvi dio u trajanju od 1. srpnja do 31. kolovoza 2022. godine i drugi nakon 31. kolovoza 2022. godine. Ciljana skupina su bili turisti, stariji od 18 godina koji ostvaruju najmanje dva noćenja na području grada Zadra i cjelokupne Zadarske županije. Posebno su se ispitivali učinci koje je pandemija </w:t>
      </w:r>
      <w:proofErr w:type="spellStart"/>
      <w:r w:rsidR="00DC5338" w:rsidRPr="00DC5338">
        <w:rPr>
          <w:rFonts w:ascii="Times New Roman" w:hAnsi="Times New Roman" w:cs="Times New Roman"/>
          <w:sz w:val="24"/>
          <w:szCs w:val="24"/>
        </w:rPr>
        <w:t>koronavirusne</w:t>
      </w:r>
      <w:proofErr w:type="spellEnd"/>
      <w:r w:rsidR="00DC5338" w:rsidRPr="00DC5338">
        <w:rPr>
          <w:rFonts w:ascii="Times New Roman" w:hAnsi="Times New Roman" w:cs="Times New Roman"/>
          <w:sz w:val="24"/>
          <w:szCs w:val="24"/>
        </w:rPr>
        <w:t xml:space="preserve"> bolesti imala na ponašanje turista. Rezultati istraživanja su prezentirani svim dionicima u turizmu županije, a posebno su dane određene preporuke koje je moguće koristiti u upravljanju destinacijom i unapređenju razine kvalitete turističke ponude u skladu s trendovima u turizmu zemalja u okruženju.</w:t>
      </w:r>
    </w:p>
    <w:p w14:paraId="7AEAC8AC" w14:textId="77777777" w:rsidR="00C028A7" w:rsidRPr="00B949FD" w:rsidRDefault="00C028A7" w:rsidP="00587360">
      <w:pPr>
        <w:jc w:val="both"/>
        <w:rPr>
          <w:rFonts w:ascii="Times New Roman" w:hAnsi="Times New Roman" w:cs="Times New Roman"/>
          <w:sz w:val="24"/>
          <w:szCs w:val="24"/>
        </w:rPr>
      </w:pPr>
    </w:p>
    <w:p w14:paraId="18A1CA89" w14:textId="16876944" w:rsidR="00562491" w:rsidRPr="00382900" w:rsidRDefault="00B949FD" w:rsidP="00587360">
      <w:pPr>
        <w:jc w:val="both"/>
        <w:rPr>
          <w:rFonts w:ascii="Times New Roman" w:hAnsi="Times New Roman" w:cs="Times New Roman"/>
          <w:b/>
          <w:bCs/>
          <w:sz w:val="24"/>
          <w:szCs w:val="24"/>
        </w:rPr>
      </w:pPr>
      <w:r w:rsidRPr="00382900">
        <w:rPr>
          <w:rFonts w:ascii="Times New Roman" w:hAnsi="Times New Roman" w:cs="Times New Roman"/>
          <w:b/>
          <w:bCs/>
          <w:sz w:val="24"/>
          <w:szCs w:val="24"/>
        </w:rPr>
        <w:t>Mjera 3.10.: Povećanje energetske učinkovitosti infrastrukture i zgrada u javnom i privatnom sektoru</w:t>
      </w:r>
      <w:r w:rsidR="007D0348" w:rsidRPr="00382900">
        <w:rPr>
          <w:rFonts w:ascii="Times New Roman" w:hAnsi="Times New Roman" w:cs="Times New Roman"/>
          <w:b/>
          <w:bCs/>
          <w:sz w:val="24"/>
          <w:szCs w:val="24"/>
        </w:rPr>
        <w:t xml:space="preserve"> (PRZŽ  M.</w:t>
      </w:r>
      <w:r w:rsidR="005F6D05" w:rsidRPr="00382900">
        <w:rPr>
          <w:rFonts w:ascii="Times New Roman" w:hAnsi="Times New Roman" w:cs="Times New Roman"/>
          <w:b/>
          <w:bCs/>
          <w:sz w:val="24"/>
          <w:szCs w:val="24"/>
        </w:rPr>
        <w:t xml:space="preserve"> </w:t>
      </w:r>
      <w:r w:rsidR="007D0348" w:rsidRPr="00382900">
        <w:rPr>
          <w:rFonts w:ascii="Times New Roman" w:hAnsi="Times New Roman" w:cs="Times New Roman"/>
          <w:b/>
          <w:bCs/>
          <w:sz w:val="24"/>
          <w:szCs w:val="24"/>
        </w:rPr>
        <w:t>14.2.)</w:t>
      </w:r>
    </w:p>
    <w:p w14:paraId="4209CD33" w14:textId="54B3C383" w:rsidR="00B949FD" w:rsidRPr="00382900" w:rsidRDefault="00B949FD" w:rsidP="00587360">
      <w:pPr>
        <w:jc w:val="both"/>
        <w:rPr>
          <w:rFonts w:ascii="Times New Roman" w:hAnsi="Times New Roman" w:cs="Times New Roman"/>
          <w:sz w:val="24"/>
          <w:szCs w:val="24"/>
        </w:rPr>
      </w:pPr>
      <w:r w:rsidRPr="00382900">
        <w:rPr>
          <w:rFonts w:ascii="Times New Roman" w:hAnsi="Times New Roman" w:cs="Times New Roman"/>
          <w:sz w:val="24"/>
          <w:szCs w:val="24"/>
        </w:rPr>
        <w:t>Utrošena proračunska sredstva:</w:t>
      </w:r>
      <w:r w:rsidR="00382900" w:rsidRPr="00382900">
        <w:rPr>
          <w:rFonts w:ascii="Times New Roman" w:hAnsi="Times New Roman" w:cs="Times New Roman"/>
          <w:sz w:val="24"/>
          <w:szCs w:val="24"/>
        </w:rPr>
        <w:t xml:space="preserve"> </w:t>
      </w:r>
      <w:r w:rsidR="00896123">
        <w:rPr>
          <w:rFonts w:ascii="Times New Roman" w:hAnsi="Times New Roman" w:cs="Times New Roman"/>
          <w:sz w:val="24"/>
          <w:szCs w:val="24"/>
        </w:rPr>
        <w:t>74.135,34 EUR</w:t>
      </w:r>
      <w:r w:rsidR="00382900" w:rsidRPr="00382900">
        <w:rPr>
          <w:rFonts w:ascii="Times New Roman" w:hAnsi="Times New Roman" w:cs="Times New Roman"/>
          <w:sz w:val="24"/>
          <w:szCs w:val="24"/>
        </w:rPr>
        <w:t xml:space="preserve"> </w:t>
      </w:r>
    </w:p>
    <w:p w14:paraId="0BE2B2B8" w14:textId="3E7135BD" w:rsidR="00B949FD" w:rsidRPr="00382900" w:rsidRDefault="00B949FD" w:rsidP="00587360">
      <w:pPr>
        <w:jc w:val="both"/>
        <w:rPr>
          <w:rFonts w:ascii="Times New Roman" w:hAnsi="Times New Roman" w:cs="Times New Roman"/>
          <w:sz w:val="24"/>
          <w:szCs w:val="24"/>
        </w:rPr>
      </w:pPr>
      <w:r w:rsidRPr="00382900">
        <w:rPr>
          <w:rFonts w:ascii="Times New Roman" w:hAnsi="Times New Roman" w:cs="Times New Roman"/>
          <w:sz w:val="24"/>
          <w:szCs w:val="24"/>
        </w:rPr>
        <w:t>Status provedbe mjere:</w:t>
      </w:r>
      <w:r w:rsidR="00382900" w:rsidRPr="00382900">
        <w:t xml:space="preserve"> </w:t>
      </w:r>
      <w:r w:rsidR="00382900" w:rsidRPr="00382900">
        <w:rPr>
          <w:rFonts w:ascii="Times New Roman" w:hAnsi="Times New Roman" w:cs="Times New Roman"/>
          <w:sz w:val="24"/>
          <w:szCs w:val="24"/>
        </w:rPr>
        <w:t>U TIJEKU</w:t>
      </w:r>
    </w:p>
    <w:p w14:paraId="05CB64A2" w14:textId="20D6D4F0" w:rsidR="00B949FD" w:rsidRPr="00382900" w:rsidRDefault="00B949FD" w:rsidP="00587360">
      <w:pPr>
        <w:jc w:val="both"/>
        <w:rPr>
          <w:rFonts w:ascii="Times New Roman" w:hAnsi="Times New Roman" w:cs="Times New Roman"/>
          <w:sz w:val="24"/>
          <w:szCs w:val="24"/>
        </w:rPr>
      </w:pPr>
      <w:r w:rsidRPr="00382900">
        <w:rPr>
          <w:rFonts w:ascii="Times New Roman" w:hAnsi="Times New Roman" w:cs="Times New Roman"/>
          <w:sz w:val="24"/>
          <w:szCs w:val="24"/>
        </w:rPr>
        <w:t>Svrha provedbe mjere: Ovom mjerom Zadarska županija nastavit će aktivnosti poboljšanja energetske učinkovitosti u svim sektorima poticanjem prelaska prostora od javnog značaja s potrošnja derivata nafte na plin, električnu energiju i druge okolišno prihvatljive načine opskrbe energijom.</w:t>
      </w:r>
    </w:p>
    <w:p w14:paraId="1F2D970A" w14:textId="74E18975" w:rsidR="00B949FD" w:rsidRDefault="00B949FD" w:rsidP="00587360">
      <w:pPr>
        <w:jc w:val="both"/>
        <w:rPr>
          <w:rFonts w:ascii="Times New Roman" w:hAnsi="Times New Roman" w:cs="Times New Roman"/>
          <w:sz w:val="24"/>
          <w:szCs w:val="24"/>
        </w:rPr>
      </w:pPr>
      <w:r w:rsidRPr="00382900">
        <w:rPr>
          <w:rFonts w:ascii="Times New Roman" w:hAnsi="Times New Roman" w:cs="Times New Roman"/>
          <w:sz w:val="24"/>
          <w:szCs w:val="24"/>
        </w:rPr>
        <w:t>Opis statusa provedbe:</w:t>
      </w:r>
    </w:p>
    <w:p w14:paraId="00902403" w14:textId="64AB17C6" w:rsidR="002C6EE0" w:rsidRDefault="00382900" w:rsidP="00587360">
      <w:pPr>
        <w:jc w:val="both"/>
        <w:rPr>
          <w:rFonts w:ascii="Times New Roman" w:hAnsi="Times New Roman" w:cs="Times New Roman"/>
          <w:sz w:val="24"/>
          <w:szCs w:val="24"/>
        </w:rPr>
      </w:pPr>
      <w:r w:rsidRPr="00382900">
        <w:rPr>
          <w:rFonts w:ascii="Times New Roman" w:hAnsi="Times New Roman" w:cs="Times New Roman"/>
          <w:sz w:val="24"/>
          <w:szCs w:val="24"/>
        </w:rPr>
        <w:t xml:space="preserve">Zadarska županija da bi pomogla građanima i povećala korištenje obnovljivih izvora raspisala je </w:t>
      </w:r>
      <w:r w:rsidR="00896123">
        <w:rPr>
          <w:rFonts w:ascii="Times New Roman" w:hAnsi="Times New Roman" w:cs="Times New Roman"/>
          <w:sz w:val="24"/>
          <w:szCs w:val="24"/>
        </w:rPr>
        <w:t xml:space="preserve">u 2022. godini </w:t>
      </w:r>
      <w:r w:rsidRPr="00382900">
        <w:rPr>
          <w:rFonts w:ascii="Times New Roman" w:hAnsi="Times New Roman" w:cs="Times New Roman"/>
          <w:sz w:val="24"/>
          <w:szCs w:val="24"/>
        </w:rPr>
        <w:t xml:space="preserve">Javni poziv za javno prikupljanje prijava za dodjelu bespovratnih sredstava radi sufinanciranja mjera energetske obnove obiteljskih kuća na području Zadarske županije za 2022. godinu. Mjere prihvatljive za sufinanciranje u smislu Javnog poziva su povećanje toplinske zaštite vanjske ovojnice i zamjena stolarije vanjske ovojnice. </w:t>
      </w:r>
      <w:r w:rsidR="00F972E7" w:rsidRPr="00F972E7">
        <w:rPr>
          <w:rFonts w:ascii="Times New Roman" w:hAnsi="Times New Roman" w:cs="Times New Roman"/>
          <w:sz w:val="24"/>
          <w:szCs w:val="24"/>
        </w:rPr>
        <w:t>Prijavitelji su mogli ostvariti bespovratna sredstva Zadarske županije u iznosu do 40 % prihvatljivih troškova ulaganja.</w:t>
      </w:r>
      <w:r w:rsidR="001E4F41">
        <w:rPr>
          <w:rFonts w:ascii="Times New Roman" w:hAnsi="Times New Roman" w:cs="Times New Roman"/>
          <w:sz w:val="24"/>
          <w:szCs w:val="24"/>
        </w:rPr>
        <w:t xml:space="preserve"> Uz navedeni, objavljen je i Javni poziv </w:t>
      </w:r>
      <w:r w:rsidR="001E4F41" w:rsidRPr="001E4F41">
        <w:rPr>
          <w:rFonts w:ascii="Times New Roman" w:hAnsi="Times New Roman" w:cs="Times New Roman"/>
          <w:sz w:val="24"/>
          <w:szCs w:val="24"/>
        </w:rPr>
        <w:t>za sufinanciranje izgradnje novih sunčanih elektrana za proizvodnju električne energije za vlastite potrebe na području Zadarske županije za 2022. godinu</w:t>
      </w:r>
      <w:r w:rsidR="001E4F41">
        <w:rPr>
          <w:rFonts w:ascii="Times New Roman" w:hAnsi="Times New Roman" w:cs="Times New Roman"/>
          <w:sz w:val="24"/>
          <w:szCs w:val="24"/>
        </w:rPr>
        <w:t>, kako bi se uz povećanje korištenja obnovljivih izvora energije smanjile i emisije stakleničkih plinova, u skladu s Europskim zelenim planom</w:t>
      </w:r>
      <w:r w:rsidR="00FA227A">
        <w:rPr>
          <w:rFonts w:ascii="Times New Roman" w:hAnsi="Times New Roman" w:cs="Times New Roman"/>
          <w:sz w:val="24"/>
          <w:szCs w:val="24"/>
        </w:rPr>
        <w:t xml:space="preserve"> za postizanje klimatske neutralnosti do 2050. godine</w:t>
      </w:r>
      <w:r w:rsidR="00957FF0">
        <w:rPr>
          <w:rFonts w:ascii="Times New Roman" w:hAnsi="Times New Roman" w:cs="Times New Roman"/>
          <w:sz w:val="24"/>
          <w:szCs w:val="24"/>
        </w:rPr>
        <w:t>.</w:t>
      </w:r>
    </w:p>
    <w:p w14:paraId="63012D5B" w14:textId="77777777" w:rsidR="00D85E99" w:rsidRDefault="00D85E99" w:rsidP="00587360">
      <w:pPr>
        <w:jc w:val="both"/>
        <w:rPr>
          <w:rFonts w:ascii="Times New Roman" w:hAnsi="Times New Roman" w:cs="Times New Roman"/>
          <w:sz w:val="24"/>
          <w:szCs w:val="24"/>
        </w:rPr>
      </w:pPr>
    </w:p>
    <w:p w14:paraId="091B0C49" w14:textId="0AE466FF" w:rsidR="00B949FD" w:rsidRPr="00FC7FF7" w:rsidRDefault="00B949FD"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lastRenderedPageBreak/>
        <w:t>Mjera 4.4.: Održivi razvoj urbanih područja i razvoj pametnih gradova</w:t>
      </w:r>
      <w:r w:rsidR="005F6D05">
        <w:rPr>
          <w:rFonts w:ascii="Times New Roman" w:hAnsi="Times New Roman" w:cs="Times New Roman"/>
          <w:b/>
          <w:bCs/>
          <w:sz w:val="24"/>
          <w:szCs w:val="24"/>
        </w:rPr>
        <w:t xml:space="preserve"> </w:t>
      </w:r>
      <w:r w:rsidR="005F6D05" w:rsidRPr="005F6D05">
        <w:rPr>
          <w:rFonts w:ascii="Times New Roman" w:hAnsi="Times New Roman" w:cs="Times New Roman"/>
          <w:b/>
          <w:bCs/>
          <w:sz w:val="24"/>
          <w:szCs w:val="24"/>
        </w:rPr>
        <w:t>(PRZŽ M.</w:t>
      </w:r>
      <w:r w:rsidR="0064391B">
        <w:rPr>
          <w:rFonts w:ascii="Times New Roman" w:hAnsi="Times New Roman" w:cs="Times New Roman"/>
          <w:b/>
          <w:bCs/>
          <w:sz w:val="24"/>
          <w:szCs w:val="24"/>
        </w:rPr>
        <w:t xml:space="preserve"> </w:t>
      </w:r>
      <w:r w:rsidR="005F6D05" w:rsidRPr="005F6D05">
        <w:rPr>
          <w:rFonts w:ascii="Times New Roman" w:hAnsi="Times New Roman" w:cs="Times New Roman"/>
          <w:b/>
          <w:bCs/>
          <w:sz w:val="24"/>
          <w:szCs w:val="24"/>
        </w:rPr>
        <w:t>20.6.)</w:t>
      </w:r>
    </w:p>
    <w:p w14:paraId="79C08308" w14:textId="745D7811" w:rsidR="00B949FD" w:rsidRDefault="00B949FD"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BF16BA" w:rsidRPr="00BF16BA">
        <w:rPr>
          <w:rFonts w:ascii="Times New Roman" w:hAnsi="Times New Roman" w:cs="Times New Roman"/>
          <w:sz w:val="24"/>
          <w:szCs w:val="24"/>
        </w:rPr>
        <w:t xml:space="preserve"> </w:t>
      </w:r>
      <w:r w:rsidR="005C2483">
        <w:rPr>
          <w:rFonts w:ascii="Times New Roman" w:hAnsi="Times New Roman" w:cs="Times New Roman"/>
          <w:sz w:val="24"/>
          <w:szCs w:val="24"/>
        </w:rPr>
        <w:t>2.760,08 EUR</w:t>
      </w:r>
    </w:p>
    <w:p w14:paraId="6F03064C" w14:textId="47DCCC58" w:rsidR="00B949FD" w:rsidRDefault="00B949FD" w:rsidP="00587360">
      <w:pPr>
        <w:jc w:val="both"/>
        <w:rPr>
          <w:rFonts w:ascii="Times New Roman" w:hAnsi="Times New Roman" w:cs="Times New Roman"/>
          <w:sz w:val="24"/>
          <w:szCs w:val="24"/>
        </w:rPr>
      </w:pPr>
      <w:r w:rsidRPr="00434AD7">
        <w:rPr>
          <w:rFonts w:ascii="Times New Roman" w:hAnsi="Times New Roman" w:cs="Times New Roman"/>
          <w:sz w:val="24"/>
          <w:szCs w:val="24"/>
        </w:rPr>
        <w:t>Status provedbe mjere:</w:t>
      </w:r>
      <w:r w:rsidR="00BF16BA" w:rsidRPr="00BF16BA">
        <w:t xml:space="preserve"> </w:t>
      </w:r>
      <w:r w:rsidR="00BF16BA" w:rsidRPr="00BF16BA">
        <w:rPr>
          <w:rFonts w:ascii="Times New Roman" w:hAnsi="Times New Roman" w:cs="Times New Roman"/>
          <w:sz w:val="24"/>
          <w:szCs w:val="24"/>
        </w:rPr>
        <w:t>U TIJEKU</w:t>
      </w:r>
    </w:p>
    <w:p w14:paraId="06E5561B" w14:textId="1E86AF25" w:rsidR="00B949FD" w:rsidRDefault="00B949FD"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B949FD">
        <w:rPr>
          <w:rFonts w:ascii="Times New Roman" w:hAnsi="Times New Roman" w:cs="Times New Roman"/>
          <w:sz w:val="24"/>
          <w:szCs w:val="24"/>
        </w:rPr>
        <w:t>Provedbom ove mjere omogućit će se ostvarenje cilja da se potiče daljnji razvoj pametne specijalizacije kroz primjenu regionalne inovacijske politike i stvaranja regionalnog informacijskog sustava.</w:t>
      </w:r>
    </w:p>
    <w:p w14:paraId="07F58C95" w14:textId="7D695271" w:rsidR="00BF16BA" w:rsidRPr="00BF16BA" w:rsidRDefault="00B949FD" w:rsidP="00BF16BA">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65DE2CDD" w14:textId="1628C838" w:rsidR="000C325E" w:rsidRDefault="00CD1BD8" w:rsidP="00587360">
      <w:pPr>
        <w:jc w:val="both"/>
        <w:rPr>
          <w:rFonts w:ascii="Times New Roman" w:hAnsi="Times New Roman" w:cs="Times New Roman"/>
          <w:sz w:val="24"/>
          <w:szCs w:val="24"/>
        </w:rPr>
      </w:pPr>
      <w:r>
        <w:rPr>
          <w:rFonts w:ascii="Times New Roman" w:hAnsi="Times New Roman" w:cs="Times New Roman"/>
          <w:sz w:val="24"/>
          <w:szCs w:val="24"/>
        </w:rPr>
        <w:t xml:space="preserve">Kroz 2023. godinu </w:t>
      </w:r>
      <w:r w:rsidR="00201C0C">
        <w:rPr>
          <w:rFonts w:ascii="Times New Roman" w:hAnsi="Times New Roman" w:cs="Times New Roman"/>
          <w:sz w:val="24"/>
          <w:szCs w:val="24"/>
        </w:rPr>
        <w:t xml:space="preserve">planirana je izrada nove Strategije razvoja održivog turizma u Zadarskoj županiji, s obzirom da je </w:t>
      </w:r>
      <w:r w:rsidR="00201C0C" w:rsidRPr="00C911E9">
        <w:rPr>
          <w:rFonts w:ascii="Times New Roman" w:hAnsi="Times New Roman" w:cs="Times New Roman"/>
          <w:sz w:val="24"/>
          <w:szCs w:val="24"/>
        </w:rPr>
        <w:t>Glavni plan</w:t>
      </w:r>
      <w:r w:rsidR="00201C0C">
        <w:rPr>
          <w:rFonts w:ascii="Times New Roman" w:hAnsi="Times New Roman" w:cs="Times New Roman"/>
          <w:sz w:val="24"/>
          <w:szCs w:val="24"/>
        </w:rPr>
        <w:t xml:space="preserve"> razvoja turizma Zadarske županije na snazi do 2023. godine (2013. – 2023.), kojim će se u cilju dugoročnog planiranja razvoja turizma na području Zadarske županije, te potrebe za jačanjem konkurentnosti i jačanja tržišne pozicije, te razvoja održivog turizma, izraditi strateški </w:t>
      </w:r>
      <w:r w:rsidR="00D3034F">
        <w:rPr>
          <w:rFonts w:ascii="Times New Roman" w:hAnsi="Times New Roman" w:cs="Times New Roman"/>
          <w:sz w:val="24"/>
          <w:szCs w:val="24"/>
        </w:rPr>
        <w:t>dokument</w:t>
      </w:r>
      <w:r w:rsidR="00201C0C">
        <w:rPr>
          <w:rFonts w:ascii="Times New Roman" w:hAnsi="Times New Roman" w:cs="Times New Roman"/>
          <w:sz w:val="24"/>
          <w:szCs w:val="24"/>
        </w:rPr>
        <w:t xml:space="preserve"> temeljen na</w:t>
      </w:r>
      <w:r w:rsidR="001223B1">
        <w:rPr>
          <w:rFonts w:ascii="Times New Roman" w:hAnsi="Times New Roman" w:cs="Times New Roman"/>
          <w:sz w:val="24"/>
          <w:szCs w:val="24"/>
        </w:rPr>
        <w:t xml:space="preserve"> sveobuhvatnim</w:t>
      </w:r>
      <w:r w:rsidR="00201C0C">
        <w:rPr>
          <w:rFonts w:ascii="Times New Roman" w:hAnsi="Times New Roman" w:cs="Times New Roman"/>
          <w:sz w:val="24"/>
          <w:szCs w:val="24"/>
        </w:rPr>
        <w:t xml:space="preserve"> </w:t>
      </w:r>
      <w:r w:rsidR="001223B1">
        <w:rPr>
          <w:rFonts w:ascii="Times New Roman" w:hAnsi="Times New Roman" w:cs="Times New Roman"/>
          <w:sz w:val="24"/>
          <w:szCs w:val="24"/>
        </w:rPr>
        <w:t xml:space="preserve">analizama i usklađen s </w:t>
      </w:r>
      <w:r w:rsidR="00855E91">
        <w:rPr>
          <w:rFonts w:ascii="Times New Roman" w:hAnsi="Times New Roman" w:cs="Times New Roman"/>
          <w:sz w:val="24"/>
          <w:szCs w:val="24"/>
        </w:rPr>
        <w:t>relevantnim nacionalnim, sektorskim i županijskim strateškim i planskim dokumentima.</w:t>
      </w:r>
    </w:p>
    <w:p w14:paraId="6DEE0CAE" w14:textId="77777777" w:rsidR="00BF16BA" w:rsidRPr="00BF16BA" w:rsidRDefault="00BF16BA" w:rsidP="00587360">
      <w:pPr>
        <w:jc w:val="both"/>
        <w:rPr>
          <w:rFonts w:ascii="Times New Roman" w:hAnsi="Times New Roman" w:cs="Times New Roman"/>
          <w:sz w:val="24"/>
          <w:szCs w:val="24"/>
        </w:rPr>
      </w:pPr>
    </w:p>
    <w:p w14:paraId="066A7D28" w14:textId="77777777" w:rsidR="00D85E99" w:rsidRDefault="00D85E99" w:rsidP="00587360">
      <w:pPr>
        <w:jc w:val="both"/>
        <w:rPr>
          <w:rFonts w:ascii="Times New Roman" w:hAnsi="Times New Roman" w:cs="Times New Roman"/>
          <w:b/>
          <w:bCs/>
          <w:sz w:val="24"/>
          <w:szCs w:val="24"/>
        </w:rPr>
      </w:pPr>
    </w:p>
    <w:p w14:paraId="14771868" w14:textId="1DCD6364" w:rsidR="0060782F" w:rsidRDefault="00C61710" w:rsidP="00587360">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1" locked="0" layoutInCell="1" allowOverlap="1" wp14:anchorId="6603F0A7" wp14:editId="783F61D0">
                <wp:simplePos x="0" y="0"/>
                <wp:positionH relativeFrom="margin">
                  <wp:align>right</wp:align>
                </wp:positionH>
                <wp:positionV relativeFrom="paragraph">
                  <wp:posOffset>255905</wp:posOffset>
                </wp:positionV>
                <wp:extent cx="5796501" cy="262393"/>
                <wp:effectExtent l="0" t="0" r="13970" b="23495"/>
                <wp:wrapNone/>
                <wp:docPr id="7" name="Pravokutnik 7"/>
                <wp:cNvGraphicFramePr/>
                <a:graphic xmlns:a="http://schemas.openxmlformats.org/drawingml/2006/main">
                  <a:graphicData uri="http://schemas.microsoft.com/office/word/2010/wordprocessingShape">
                    <wps:wsp>
                      <wps:cNvSpPr/>
                      <wps:spPr>
                        <a:xfrm>
                          <a:off x="0" y="0"/>
                          <a:ext cx="5796501" cy="26239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A3651" id="Pravokutnik 7" o:spid="_x0000_s1026" style="position:absolute;margin-left:405.2pt;margin-top:20.15pt;width:456.4pt;height:20.65pt;z-index:-25165107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" fillcolor="#d9e2f3 [660]" strokecolor="#1f3763 [1604]" strokeweight="1pt">
                <w10:wrap anchorx="margin"/>
              </v:rect>
            </w:pict>
          </mc:Fallback>
        </mc:AlternateContent>
      </w:r>
    </w:p>
    <w:p w14:paraId="0ED7425B" w14:textId="6C9F6B46" w:rsidR="0060782F" w:rsidRDefault="006B045D" w:rsidP="00587360">
      <w:pPr>
        <w:jc w:val="both"/>
        <w:rPr>
          <w:rFonts w:ascii="Times New Roman" w:hAnsi="Times New Roman" w:cs="Times New Roman"/>
          <w:b/>
          <w:bCs/>
          <w:sz w:val="24"/>
          <w:szCs w:val="24"/>
        </w:rPr>
      </w:pPr>
      <w:r w:rsidRPr="006B045D">
        <w:rPr>
          <w:rFonts w:ascii="Times New Roman" w:hAnsi="Times New Roman" w:cs="Times New Roman"/>
          <w:b/>
          <w:bCs/>
          <w:sz w:val="24"/>
          <w:szCs w:val="24"/>
        </w:rPr>
        <w:t>Nositelj provedbe mjere:</w:t>
      </w:r>
      <w:r w:rsidRPr="006B045D">
        <w:rPr>
          <w:sz w:val="24"/>
          <w:szCs w:val="24"/>
        </w:rPr>
        <w:t xml:space="preserve"> </w:t>
      </w:r>
      <w:r w:rsidR="001F044D">
        <w:rPr>
          <w:rFonts w:ascii="Times New Roman" w:hAnsi="Times New Roman" w:cs="Times New Roman"/>
          <w:b/>
          <w:bCs/>
          <w:sz w:val="24"/>
          <w:szCs w:val="24"/>
        </w:rPr>
        <w:t>Upravni odjel za obrazovanje, kulturu i šport</w:t>
      </w:r>
    </w:p>
    <w:p w14:paraId="3AE34627" w14:textId="77777777" w:rsidR="00FC7FF7" w:rsidRDefault="00FC7FF7" w:rsidP="00587360">
      <w:pPr>
        <w:jc w:val="both"/>
        <w:rPr>
          <w:rFonts w:ascii="Times New Roman" w:hAnsi="Times New Roman" w:cs="Times New Roman"/>
          <w:b/>
          <w:bCs/>
          <w:sz w:val="24"/>
          <w:szCs w:val="24"/>
        </w:rPr>
      </w:pPr>
    </w:p>
    <w:p w14:paraId="3E1570DD" w14:textId="4CF798C0" w:rsidR="0064391B" w:rsidRPr="00FC7FF7" w:rsidRDefault="001F044D"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1.8.: Unapređenje sustava upravljanja, očuvanja i valorizacije kulturne i povijesne baštine</w:t>
      </w:r>
      <w:r w:rsidR="0064391B">
        <w:rPr>
          <w:rFonts w:ascii="Times New Roman" w:hAnsi="Times New Roman" w:cs="Times New Roman"/>
          <w:b/>
          <w:bCs/>
          <w:sz w:val="24"/>
          <w:szCs w:val="24"/>
        </w:rPr>
        <w:t xml:space="preserve"> </w:t>
      </w:r>
      <w:r w:rsidR="003B4333" w:rsidRPr="003B4333">
        <w:rPr>
          <w:rFonts w:ascii="Times New Roman" w:hAnsi="Times New Roman" w:cs="Times New Roman"/>
          <w:b/>
          <w:bCs/>
          <w:sz w:val="24"/>
          <w:szCs w:val="24"/>
        </w:rPr>
        <w:t>(PRZŽ M. 5.1.)</w:t>
      </w:r>
    </w:p>
    <w:p w14:paraId="19137A07" w14:textId="7183FDC3" w:rsidR="001F044D" w:rsidRDefault="001F044D"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436F8C">
        <w:rPr>
          <w:rFonts w:ascii="Times New Roman" w:hAnsi="Times New Roman" w:cs="Times New Roman"/>
          <w:sz w:val="24"/>
          <w:szCs w:val="24"/>
        </w:rPr>
        <w:t>549.655,93</w:t>
      </w:r>
      <w:r w:rsidR="00F64A0F">
        <w:rPr>
          <w:rFonts w:ascii="Times New Roman" w:hAnsi="Times New Roman" w:cs="Times New Roman"/>
          <w:sz w:val="24"/>
          <w:szCs w:val="24"/>
        </w:rPr>
        <w:t xml:space="preserve"> EUR</w:t>
      </w:r>
    </w:p>
    <w:p w14:paraId="6E8A3C34" w14:textId="0CA8A102" w:rsidR="001F044D" w:rsidRPr="00436F8C" w:rsidRDefault="001F044D"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436F8C">
        <w:t xml:space="preserve"> </w:t>
      </w:r>
      <w:r w:rsidR="00436F8C" w:rsidRPr="00436F8C">
        <w:rPr>
          <w:rFonts w:ascii="Times New Roman" w:hAnsi="Times New Roman" w:cs="Times New Roman"/>
          <w:sz w:val="24"/>
          <w:szCs w:val="24"/>
        </w:rPr>
        <w:t>PROVEDENO</w:t>
      </w:r>
    </w:p>
    <w:p w14:paraId="0E5F70A9" w14:textId="1A628462" w:rsidR="001F044D" w:rsidRDefault="001F044D"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F044D">
        <w:rPr>
          <w:rFonts w:ascii="Times New Roman" w:hAnsi="Times New Roman" w:cs="Times New Roman"/>
          <w:sz w:val="24"/>
          <w:szCs w:val="24"/>
        </w:rPr>
        <w:t>Ovom mjerom doprinijet će unaprjeđenju kvalitete života društva te očuvanju kulturnog i nacionalnog identiteta, kao i identiteta Zadarske županije. Omogućit će se valoriziranje kulturnih dobara čime će se doprinijeti i razvoju Zadarske županije kroz ekonomski i socijalni te turistički aspekt.</w:t>
      </w:r>
      <w:r>
        <w:rPr>
          <w:rFonts w:ascii="Times New Roman" w:hAnsi="Times New Roman" w:cs="Times New Roman"/>
          <w:sz w:val="24"/>
          <w:szCs w:val="24"/>
        </w:rPr>
        <w:t xml:space="preserve"> </w:t>
      </w:r>
    </w:p>
    <w:p w14:paraId="06F9B3B7" w14:textId="30353560" w:rsidR="001F044D" w:rsidRPr="001E4816" w:rsidRDefault="001F044D" w:rsidP="00587360">
      <w:pPr>
        <w:jc w:val="both"/>
        <w:rPr>
          <w:rFonts w:ascii="Times New Roman" w:hAnsi="Times New Roman" w:cs="Times New Roman"/>
          <w:sz w:val="24"/>
          <w:szCs w:val="24"/>
        </w:rPr>
      </w:pPr>
      <w:r>
        <w:rPr>
          <w:rFonts w:ascii="Times New Roman" w:hAnsi="Times New Roman" w:cs="Times New Roman"/>
          <w:sz w:val="24"/>
          <w:szCs w:val="24"/>
        </w:rPr>
        <w:t>Opis statusa provedbe</w:t>
      </w:r>
      <w:r w:rsidRPr="001E4816">
        <w:rPr>
          <w:rFonts w:ascii="Times New Roman" w:hAnsi="Times New Roman" w:cs="Times New Roman"/>
          <w:sz w:val="24"/>
          <w:szCs w:val="24"/>
        </w:rPr>
        <w:t>:</w:t>
      </w:r>
    </w:p>
    <w:p w14:paraId="227C3456" w14:textId="0E75C48F" w:rsidR="002C6EE0" w:rsidRDefault="001E4816" w:rsidP="00587360">
      <w:pPr>
        <w:jc w:val="both"/>
        <w:rPr>
          <w:rFonts w:ascii="Times New Roman" w:hAnsi="Times New Roman" w:cs="Times New Roman"/>
          <w:sz w:val="24"/>
          <w:szCs w:val="24"/>
        </w:rPr>
      </w:pPr>
      <w:r w:rsidRPr="001E4816">
        <w:rPr>
          <w:rFonts w:ascii="Times New Roman" w:hAnsi="Times New Roman" w:cs="Times New Roman"/>
          <w:sz w:val="24"/>
          <w:szCs w:val="24"/>
        </w:rPr>
        <w:t xml:space="preserve">U ovom izvještajnom razdoblju Narodni muzej Zadar organizirao je </w:t>
      </w:r>
      <w:r w:rsidR="008E591D">
        <w:rPr>
          <w:rFonts w:ascii="Times New Roman" w:hAnsi="Times New Roman" w:cs="Times New Roman"/>
          <w:sz w:val="24"/>
          <w:szCs w:val="24"/>
        </w:rPr>
        <w:t>58</w:t>
      </w:r>
      <w:r w:rsidRPr="001E4816">
        <w:rPr>
          <w:rFonts w:ascii="Times New Roman" w:hAnsi="Times New Roman" w:cs="Times New Roman"/>
          <w:sz w:val="24"/>
          <w:szCs w:val="24"/>
        </w:rPr>
        <w:t xml:space="preserve"> izložba.</w:t>
      </w:r>
      <w:r w:rsidR="00775212" w:rsidRPr="00775212">
        <w:t xml:space="preserve"> </w:t>
      </w:r>
      <w:r w:rsidR="00775212" w:rsidRPr="00775212">
        <w:rPr>
          <w:rFonts w:ascii="Times New Roman" w:hAnsi="Times New Roman" w:cs="Times New Roman"/>
          <w:sz w:val="24"/>
          <w:szCs w:val="24"/>
        </w:rPr>
        <w:t>Upravni odjel za obrazovanje, kultur</w:t>
      </w:r>
      <w:r w:rsidR="00486747">
        <w:rPr>
          <w:rFonts w:ascii="Times New Roman" w:hAnsi="Times New Roman" w:cs="Times New Roman"/>
          <w:sz w:val="24"/>
          <w:szCs w:val="24"/>
        </w:rPr>
        <w:t>u</w:t>
      </w:r>
      <w:r w:rsidR="00775212" w:rsidRPr="00775212">
        <w:rPr>
          <w:rFonts w:ascii="Times New Roman" w:hAnsi="Times New Roman" w:cs="Times New Roman"/>
          <w:sz w:val="24"/>
          <w:szCs w:val="24"/>
        </w:rPr>
        <w:t xml:space="preserve"> i šport Zadarske županije pratio je izvršavanje Programa javnih potreba u kulturi za 2022. godinu i ukupne djelatnosti ustanova u kulturi kojima je osnivač (Narodni muzej Zadar i Kazalište lutaka Zadar).</w:t>
      </w:r>
    </w:p>
    <w:p w14:paraId="2E8E4195" w14:textId="77777777" w:rsidR="00775212" w:rsidRPr="00775212" w:rsidRDefault="00775212" w:rsidP="00587360">
      <w:pPr>
        <w:jc w:val="both"/>
        <w:rPr>
          <w:rFonts w:ascii="Times New Roman" w:hAnsi="Times New Roman" w:cs="Times New Roman"/>
          <w:sz w:val="24"/>
          <w:szCs w:val="24"/>
        </w:rPr>
      </w:pPr>
    </w:p>
    <w:p w14:paraId="59D5931F" w14:textId="0B5DAD5C" w:rsidR="00994D2B" w:rsidRPr="00FC7FF7" w:rsidRDefault="00994D2B" w:rsidP="00994D2B">
      <w:pPr>
        <w:jc w:val="both"/>
        <w:rPr>
          <w:rFonts w:ascii="Times New Roman" w:hAnsi="Times New Roman" w:cs="Times New Roman"/>
          <w:b/>
          <w:bCs/>
          <w:sz w:val="24"/>
          <w:szCs w:val="24"/>
        </w:rPr>
      </w:pPr>
      <w:r w:rsidRPr="00FC7FF7">
        <w:rPr>
          <w:rFonts w:ascii="Times New Roman" w:hAnsi="Times New Roman" w:cs="Times New Roman"/>
          <w:b/>
          <w:bCs/>
          <w:sz w:val="24"/>
          <w:szCs w:val="24"/>
        </w:rPr>
        <w:t>Mjera 1.9.: Jačanje financijskih, institucionalnih i ljudskih resursa u kulturi i kreativnim industrijama</w:t>
      </w:r>
      <w:r w:rsidR="002D4A4F">
        <w:rPr>
          <w:rFonts w:ascii="Times New Roman" w:hAnsi="Times New Roman" w:cs="Times New Roman"/>
          <w:b/>
          <w:bCs/>
          <w:sz w:val="24"/>
          <w:szCs w:val="24"/>
        </w:rPr>
        <w:t xml:space="preserve"> </w:t>
      </w:r>
      <w:r w:rsidR="002D4A4F" w:rsidRPr="002D4A4F">
        <w:rPr>
          <w:rFonts w:ascii="Times New Roman" w:hAnsi="Times New Roman" w:cs="Times New Roman"/>
          <w:b/>
          <w:bCs/>
          <w:sz w:val="24"/>
          <w:szCs w:val="24"/>
        </w:rPr>
        <w:t>(PRZŽ M.</w:t>
      </w:r>
      <w:r w:rsidR="000E7ECD">
        <w:rPr>
          <w:rFonts w:ascii="Times New Roman" w:hAnsi="Times New Roman" w:cs="Times New Roman"/>
          <w:b/>
          <w:bCs/>
          <w:sz w:val="24"/>
          <w:szCs w:val="24"/>
        </w:rPr>
        <w:t xml:space="preserve"> </w:t>
      </w:r>
      <w:r w:rsidR="00E274EB">
        <w:rPr>
          <w:rFonts w:ascii="Times New Roman" w:hAnsi="Times New Roman" w:cs="Times New Roman"/>
          <w:b/>
          <w:bCs/>
          <w:sz w:val="24"/>
          <w:szCs w:val="24"/>
        </w:rPr>
        <w:t>5</w:t>
      </w:r>
      <w:r w:rsidR="002D4A4F" w:rsidRPr="002D4A4F">
        <w:rPr>
          <w:rFonts w:ascii="Times New Roman" w:hAnsi="Times New Roman" w:cs="Times New Roman"/>
          <w:b/>
          <w:bCs/>
          <w:sz w:val="24"/>
          <w:szCs w:val="24"/>
        </w:rPr>
        <w:t>.</w:t>
      </w:r>
      <w:r w:rsidR="00E274EB">
        <w:rPr>
          <w:rFonts w:ascii="Times New Roman" w:hAnsi="Times New Roman" w:cs="Times New Roman"/>
          <w:b/>
          <w:bCs/>
          <w:sz w:val="24"/>
          <w:szCs w:val="24"/>
        </w:rPr>
        <w:t>2</w:t>
      </w:r>
      <w:r w:rsidR="002D4A4F" w:rsidRPr="002D4A4F">
        <w:rPr>
          <w:rFonts w:ascii="Times New Roman" w:hAnsi="Times New Roman" w:cs="Times New Roman"/>
          <w:b/>
          <w:bCs/>
          <w:sz w:val="24"/>
          <w:szCs w:val="24"/>
        </w:rPr>
        <w:t>.)</w:t>
      </w:r>
    </w:p>
    <w:p w14:paraId="705FD85E" w14:textId="44849AA2" w:rsidR="00994D2B" w:rsidRDefault="00994D2B" w:rsidP="00994D2B">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CA74D4">
        <w:rPr>
          <w:rFonts w:ascii="Times New Roman" w:hAnsi="Times New Roman" w:cs="Times New Roman"/>
          <w:sz w:val="24"/>
          <w:szCs w:val="24"/>
        </w:rPr>
        <w:t>663.943,66</w:t>
      </w:r>
      <w:r w:rsidR="0038231A">
        <w:rPr>
          <w:rFonts w:ascii="Times New Roman" w:hAnsi="Times New Roman" w:cs="Times New Roman"/>
          <w:sz w:val="24"/>
          <w:szCs w:val="24"/>
        </w:rPr>
        <w:t xml:space="preserve"> EUR</w:t>
      </w:r>
    </w:p>
    <w:p w14:paraId="27FC8776" w14:textId="19B4E0EF" w:rsidR="00994D2B" w:rsidRDefault="00994D2B" w:rsidP="00994D2B">
      <w:pPr>
        <w:jc w:val="both"/>
        <w:rPr>
          <w:rFonts w:ascii="Times New Roman" w:hAnsi="Times New Roman" w:cs="Times New Roman"/>
          <w:sz w:val="24"/>
          <w:szCs w:val="24"/>
        </w:rPr>
      </w:pPr>
      <w:r w:rsidRPr="007D4593">
        <w:rPr>
          <w:rFonts w:ascii="Times New Roman" w:hAnsi="Times New Roman" w:cs="Times New Roman"/>
          <w:sz w:val="24"/>
          <w:szCs w:val="24"/>
        </w:rPr>
        <w:t>Status provedbe mjere:</w:t>
      </w:r>
      <w:r>
        <w:rPr>
          <w:rFonts w:ascii="Times New Roman" w:hAnsi="Times New Roman" w:cs="Times New Roman"/>
          <w:sz w:val="24"/>
          <w:szCs w:val="24"/>
        </w:rPr>
        <w:t xml:space="preserve"> </w:t>
      </w:r>
      <w:r w:rsidR="00A059F8" w:rsidRPr="00A059F8">
        <w:rPr>
          <w:rFonts w:ascii="Times New Roman" w:hAnsi="Times New Roman" w:cs="Times New Roman"/>
          <w:sz w:val="24"/>
          <w:szCs w:val="24"/>
        </w:rPr>
        <w:t>U TIJEKU</w:t>
      </w:r>
    </w:p>
    <w:p w14:paraId="1DE57058" w14:textId="77777777" w:rsidR="00994D2B" w:rsidRDefault="00994D2B" w:rsidP="00994D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Svrha provedbe mjere: </w:t>
      </w:r>
      <w:r w:rsidRPr="00994D2B">
        <w:rPr>
          <w:rFonts w:ascii="Times New Roman" w:hAnsi="Times New Roman" w:cs="Times New Roman"/>
          <w:sz w:val="24"/>
          <w:szCs w:val="24"/>
        </w:rPr>
        <w:t>Provedbom ove mjere, kroz jačanje financijskih, institucionalnih te ljudskih resursa u kulturi i kreativnim industrijama ostvarit će se jedan od najbitnijih preduvjeta za njihov daljnji razvoj i iskorak.</w:t>
      </w:r>
    </w:p>
    <w:p w14:paraId="06139579" w14:textId="77777777" w:rsidR="00994D2B" w:rsidRDefault="00994D2B" w:rsidP="00994D2B">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0DDFB2A8" w14:textId="7ECD0AA3" w:rsidR="00994D2B" w:rsidRDefault="007D4593" w:rsidP="00587360">
      <w:pPr>
        <w:jc w:val="both"/>
        <w:rPr>
          <w:rFonts w:ascii="Times New Roman" w:hAnsi="Times New Roman" w:cs="Times New Roman"/>
          <w:sz w:val="24"/>
          <w:szCs w:val="24"/>
        </w:rPr>
      </w:pPr>
      <w:r>
        <w:rPr>
          <w:rFonts w:ascii="Times New Roman" w:hAnsi="Times New Roman" w:cs="Times New Roman"/>
          <w:sz w:val="24"/>
          <w:szCs w:val="24"/>
        </w:rPr>
        <w:t xml:space="preserve">Tijekom izvještajnog razdoblja nastavile su se </w:t>
      </w:r>
      <w:r w:rsidRPr="007D4593">
        <w:rPr>
          <w:rFonts w:ascii="Times New Roman" w:hAnsi="Times New Roman" w:cs="Times New Roman"/>
          <w:sz w:val="24"/>
          <w:szCs w:val="24"/>
        </w:rPr>
        <w:t xml:space="preserve"> provodit</w:t>
      </w:r>
      <w:r>
        <w:rPr>
          <w:rFonts w:ascii="Times New Roman" w:hAnsi="Times New Roman" w:cs="Times New Roman"/>
          <w:sz w:val="24"/>
          <w:szCs w:val="24"/>
        </w:rPr>
        <w:t>i</w:t>
      </w:r>
      <w:r w:rsidRPr="007D4593">
        <w:rPr>
          <w:rFonts w:ascii="Times New Roman" w:hAnsi="Times New Roman" w:cs="Times New Roman"/>
          <w:sz w:val="24"/>
          <w:szCs w:val="24"/>
        </w:rPr>
        <w:t xml:space="preserve">  aktivnosti kojima  se podupir</w:t>
      </w:r>
      <w:r>
        <w:rPr>
          <w:rFonts w:ascii="Times New Roman" w:hAnsi="Times New Roman" w:cs="Times New Roman"/>
          <w:sz w:val="24"/>
          <w:szCs w:val="24"/>
        </w:rPr>
        <w:t>e</w:t>
      </w:r>
      <w:r w:rsidRPr="007D4593">
        <w:rPr>
          <w:rFonts w:ascii="Times New Roman" w:hAnsi="Times New Roman" w:cs="Times New Roman"/>
          <w:sz w:val="24"/>
          <w:szCs w:val="24"/>
        </w:rPr>
        <w:t xml:space="preserve"> daljnji razvoj Narodn</w:t>
      </w:r>
      <w:r>
        <w:rPr>
          <w:rFonts w:ascii="Times New Roman" w:hAnsi="Times New Roman" w:cs="Times New Roman"/>
          <w:sz w:val="24"/>
          <w:szCs w:val="24"/>
        </w:rPr>
        <w:t xml:space="preserve">og </w:t>
      </w:r>
      <w:r w:rsidRPr="007D4593">
        <w:rPr>
          <w:rFonts w:ascii="Times New Roman" w:hAnsi="Times New Roman" w:cs="Times New Roman"/>
          <w:sz w:val="24"/>
          <w:szCs w:val="24"/>
        </w:rPr>
        <w:t>muzej</w:t>
      </w:r>
      <w:r>
        <w:rPr>
          <w:rFonts w:ascii="Times New Roman" w:hAnsi="Times New Roman" w:cs="Times New Roman"/>
          <w:sz w:val="24"/>
          <w:szCs w:val="24"/>
        </w:rPr>
        <w:t>a</w:t>
      </w:r>
      <w:r w:rsidRPr="007D4593">
        <w:rPr>
          <w:rFonts w:ascii="Times New Roman" w:hAnsi="Times New Roman" w:cs="Times New Roman"/>
          <w:sz w:val="24"/>
          <w:szCs w:val="24"/>
        </w:rPr>
        <w:t>, jedno</w:t>
      </w:r>
      <w:r>
        <w:rPr>
          <w:rFonts w:ascii="Times New Roman" w:hAnsi="Times New Roman" w:cs="Times New Roman"/>
          <w:sz w:val="24"/>
          <w:szCs w:val="24"/>
        </w:rPr>
        <w:t>g</w:t>
      </w:r>
      <w:r w:rsidRPr="007D4593">
        <w:rPr>
          <w:rFonts w:ascii="Times New Roman" w:hAnsi="Times New Roman" w:cs="Times New Roman"/>
          <w:sz w:val="24"/>
          <w:szCs w:val="24"/>
        </w:rPr>
        <w:t xml:space="preserve"> od najbitnijih sjedišta kulturne scene na području Zadarske županije</w:t>
      </w:r>
      <w:r>
        <w:rPr>
          <w:rFonts w:ascii="Times New Roman" w:hAnsi="Times New Roman" w:cs="Times New Roman"/>
          <w:sz w:val="24"/>
          <w:szCs w:val="24"/>
        </w:rPr>
        <w:t xml:space="preserve">, </w:t>
      </w:r>
      <w:r w:rsidRPr="007D4593">
        <w:rPr>
          <w:rFonts w:ascii="Times New Roman" w:hAnsi="Times New Roman" w:cs="Times New Roman"/>
          <w:sz w:val="24"/>
          <w:szCs w:val="24"/>
        </w:rPr>
        <w:t>doprinos</w:t>
      </w:r>
      <w:r>
        <w:rPr>
          <w:rFonts w:ascii="Times New Roman" w:hAnsi="Times New Roman" w:cs="Times New Roman"/>
          <w:sz w:val="24"/>
          <w:szCs w:val="24"/>
        </w:rPr>
        <w:t>eći</w:t>
      </w:r>
      <w:r w:rsidRPr="007D4593">
        <w:rPr>
          <w:rFonts w:ascii="Times New Roman" w:hAnsi="Times New Roman" w:cs="Times New Roman"/>
          <w:sz w:val="24"/>
          <w:szCs w:val="24"/>
        </w:rPr>
        <w:t xml:space="preserve"> </w:t>
      </w:r>
      <w:r>
        <w:rPr>
          <w:rFonts w:ascii="Times New Roman" w:hAnsi="Times New Roman" w:cs="Times New Roman"/>
          <w:sz w:val="24"/>
          <w:szCs w:val="24"/>
        </w:rPr>
        <w:t>tako</w:t>
      </w:r>
      <w:r w:rsidRPr="007D4593">
        <w:rPr>
          <w:rFonts w:ascii="Times New Roman" w:hAnsi="Times New Roman" w:cs="Times New Roman"/>
          <w:sz w:val="24"/>
          <w:szCs w:val="24"/>
        </w:rPr>
        <w:t xml:space="preserve"> povećanju broja kulturnog sadržaja na području Zadarske županije. Povećanjem broja kulturnih sadržaja, a posebice izložbi doprinosi se cilju da kulturni sadržaji budu dostupni tijekom cijele godine, a ne samo tijekom turističke sezone.</w:t>
      </w:r>
    </w:p>
    <w:p w14:paraId="1A7EBCCB" w14:textId="77777777" w:rsidR="002C6EE0" w:rsidRDefault="002C6EE0" w:rsidP="00587360">
      <w:pPr>
        <w:jc w:val="both"/>
        <w:rPr>
          <w:rFonts w:ascii="Times New Roman" w:hAnsi="Times New Roman" w:cs="Times New Roman"/>
          <w:sz w:val="24"/>
          <w:szCs w:val="24"/>
        </w:rPr>
      </w:pPr>
    </w:p>
    <w:p w14:paraId="755416FC" w14:textId="7E7846F0" w:rsidR="001F044D" w:rsidRPr="00FC7FF7" w:rsidRDefault="001F044D"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1.10.: Unaprjeđenje infrastrukture i poboljšana koordinacija dionika u kulturi i kreativnim industrijama</w:t>
      </w:r>
      <w:r w:rsidR="00D73DDD" w:rsidRPr="00D73DDD">
        <w:t xml:space="preserve"> </w:t>
      </w:r>
      <w:r w:rsidR="00D73DDD" w:rsidRPr="00D73DDD">
        <w:rPr>
          <w:rFonts w:ascii="Times New Roman" w:hAnsi="Times New Roman" w:cs="Times New Roman"/>
          <w:b/>
          <w:bCs/>
          <w:sz w:val="24"/>
          <w:szCs w:val="24"/>
        </w:rPr>
        <w:t>(PRZŽ M.</w:t>
      </w:r>
      <w:r w:rsidR="00F975BF">
        <w:rPr>
          <w:rFonts w:ascii="Times New Roman" w:hAnsi="Times New Roman" w:cs="Times New Roman"/>
          <w:b/>
          <w:bCs/>
          <w:sz w:val="24"/>
          <w:szCs w:val="24"/>
        </w:rPr>
        <w:t xml:space="preserve"> </w:t>
      </w:r>
      <w:r w:rsidR="00D73DDD" w:rsidRPr="00D73DDD">
        <w:rPr>
          <w:rFonts w:ascii="Times New Roman" w:hAnsi="Times New Roman" w:cs="Times New Roman"/>
          <w:b/>
          <w:bCs/>
          <w:sz w:val="24"/>
          <w:szCs w:val="24"/>
        </w:rPr>
        <w:t>5.3.)</w:t>
      </w:r>
    </w:p>
    <w:p w14:paraId="538A69A2" w14:textId="7164B0AD" w:rsidR="001F044D" w:rsidRDefault="001F044D"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75EB7" w:rsidRPr="00675EB7">
        <w:rPr>
          <w:rFonts w:ascii="Times New Roman" w:hAnsi="Times New Roman" w:cs="Times New Roman"/>
          <w:sz w:val="24"/>
          <w:szCs w:val="24"/>
        </w:rPr>
        <w:t xml:space="preserve"> </w:t>
      </w:r>
      <w:r w:rsidR="00123042">
        <w:rPr>
          <w:rFonts w:ascii="Times New Roman" w:hAnsi="Times New Roman" w:cs="Times New Roman"/>
          <w:sz w:val="24"/>
          <w:szCs w:val="24"/>
        </w:rPr>
        <w:t>874.469,56</w:t>
      </w:r>
      <w:r w:rsidR="00675EB7">
        <w:rPr>
          <w:rFonts w:ascii="Times New Roman" w:hAnsi="Times New Roman" w:cs="Times New Roman"/>
          <w:sz w:val="24"/>
          <w:szCs w:val="24"/>
        </w:rPr>
        <w:t xml:space="preserve"> EUR</w:t>
      </w:r>
    </w:p>
    <w:p w14:paraId="24404871" w14:textId="3F2ACCA8" w:rsidR="001F044D" w:rsidRDefault="001F044D" w:rsidP="00587360">
      <w:pPr>
        <w:jc w:val="both"/>
        <w:rPr>
          <w:rFonts w:ascii="Times New Roman" w:hAnsi="Times New Roman" w:cs="Times New Roman"/>
          <w:sz w:val="24"/>
          <w:szCs w:val="24"/>
        </w:rPr>
      </w:pPr>
      <w:r w:rsidRPr="004B795A">
        <w:rPr>
          <w:rFonts w:ascii="Times New Roman" w:hAnsi="Times New Roman" w:cs="Times New Roman"/>
          <w:sz w:val="24"/>
          <w:szCs w:val="24"/>
        </w:rPr>
        <w:t>Status provedbe mjere:</w:t>
      </w:r>
      <w:r w:rsidR="00A56903" w:rsidRPr="00A56903">
        <w:t xml:space="preserve"> </w:t>
      </w:r>
      <w:r w:rsidR="00A56903" w:rsidRPr="00A56903">
        <w:rPr>
          <w:rFonts w:ascii="Times New Roman" w:hAnsi="Times New Roman" w:cs="Times New Roman"/>
          <w:sz w:val="24"/>
          <w:szCs w:val="24"/>
        </w:rPr>
        <w:t>U TIJEKU</w:t>
      </w:r>
    </w:p>
    <w:p w14:paraId="02CBB78B" w14:textId="0CF01783" w:rsidR="001F044D" w:rsidRDefault="001F044D"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F044D">
        <w:rPr>
          <w:rFonts w:ascii="Times New Roman" w:hAnsi="Times New Roman" w:cs="Times New Roman"/>
          <w:sz w:val="24"/>
          <w:szCs w:val="24"/>
        </w:rPr>
        <w:t>Provedbom ove mjere nastavit će se aktivnosti na poboljšanju u infrastrukture u kulturi te koordinaciji dionika u kulturi i kreativnim industrijama.</w:t>
      </w:r>
    </w:p>
    <w:p w14:paraId="6802C981" w14:textId="4DF938CC" w:rsidR="006E45D0" w:rsidRDefault="001F044D" w:rsidP="00587360">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56827A89" w14:textId="3844F723" w:rsidR="004B795A" w:rsidRPr="00775212" w:rsidRDefault="004B795A" w:rsidP="004B795A">
      <w:pPr>
        <w:jc w:val="both"/>
        <w:rPr>
          <w:rFonts w:ascii="Times New Roman" w:hAnsi="Times New Roman" w:cs="Times New Roman"/>
          <w:sz w:val="24"/>
          <w:szCs w:val="24"/>
        </w:rPr>
      </w:pPr>
      <w:r w:rsidRPr="00775212">
        <w:rPr>
          <w:rFonts w:ascii="Times New Roman" w:hAnsi="Times New Roman" w:cs="Times New Roman"/>
          <w:sz w:val="24"/>
          <w:szCs w:val="24"/>
        </w:rPr>
        <w:t>Upravni odjel za obrazovanje, kultur</w:t>
      </w:r>
      <w:r w:rsidR="00095D4F">
        <w:rPr>
          <w:rFonts w:ascii="Times New Roman" w:hAnsi="Times New Roman" w:cs="Times New Roman"/>
          <w:sz w:val="24"/>
          <w:szCs w:val="24"/>
        </w:rPr>
        <w:t>u</w:t>
      </w:r>
      <w:r w:rsidRPr="00775212">
        <w:rPr>
          <w:rFonts w:ascii="Times New Roman" w:hAnsi="Times New Roman" w:cs="Times New Roman"/>
          <w:sz w:val="24"/>
          <w:szCs w:val="24"/>
        </w:rPr>
        <w:t xml:space="preserve"> i šport Zadarske županije pratio je izvršavanje Programa javnih potreba u kulturi za 2022. godinu i ukupne djelatnosti ustanova u kulturi kojima je osnivač (Narodni muzej Zadar i Kazalište lutaka Zadar).</w:t>
      </w:r>
    </w:p>
    <w:p w14:paraId="470A435F" w14:textId="1138AB17" w:rsidR="0063727A" w:rsidRPr="00775212" w:rsidRDefault="000A32E9" w:rsidP="0063727A">
      <w:pPr>
        <w:jc w:val="both"/>
        <w:rPr>
          <w:rFonts w:ascii="Times New Roman" w:hAnsi="Times New Roman" w:cs="Times New Roman"/>
          <w:sz w:val="24"/>
          <w:szCs w:val="24"/>
        </w:rPr>
      </w:pPr>
      <w:r>
        <w:rPr>
          <w:rFonts w:ascii="Times New Roman" w:hAnsi="Times New Roman" w:cs="Times New Roman"/>
          <w:sz w:val="24"/>
          <w:szCs w:val="24"/>
        </w:rPr>
        <w:t xml:space="preserve">Tijekom </w:t>
      </w:r>
      <w:r w:rsidR="004B795A" w:rsidRPr="00775212">
        <w:rPr>
          <w:rFonts w:ascii="Times New Roman" w:hAnsi="Times New Roman" w:cs="Times New Roman"/>
          <w:sz w:val="24"/>
          <w:szCs w:val="24"/>
        </w:rPr>
        <w:t>izvještajno</w:t>
      </w:r>
      <w:r>
        <w:rPr>
          <w:rFonts w:ascii="Times New Roman" w:hAnsi="Times New Roman" w:cs="Times New Roman"/>
          <w:sz w:val="24"/>
          <w:szCs w:val="24"/>
        </w:rPr>
        <w:t>g</w:t>
      </w:r>
      <w:r w:rsidR="004B795A" w:rsidRPr="00775212">
        <w:rPr>
          <w:rFonts w:ascii="Times New Roman" w:hAnsi="Times New Roman" w:cs="Times New Roman"/>
          <w:sz w:val="24"/>
          <w:szCs w:val="24"/>
        </w:rPr>
        <w:t xml:space="preserve"> razdoblj</w:t>
      </w:r>
      <w:r>
        <w:rPr>
          <w:rFonts w:ascii="Times New Roman" w:hAnsi="Times New Roman" w:cs="Times New Roman"/>
          <w:sz w:val="24"/>
          <w:szCs w:val="24"/>
        </w:rPr>
        <w:t>a</w:t>
      </w:r>
      <w:r w:rsidR="004B795A" w:rsidRPr="00775212">
        <w:rPr>
          <w:rFonts w:ascii="Times New Roman" w:hAnsi="Times New Roman" w:cs="Times New Roman"/>
          <w:sz w:val="24"/>
          <w:szCs w:val="24"/>
        </w:rPr>
        <w:t xml:space="preserve"> Kazalište lutaka Zadar odigralo je </w:t>
      </w:r>
      <w:r w:rsidR="00F126E0">
        <w:rPr>
          <w:rFonts w:ascii="Times New Roman" w:hAnsi="Times New Roman" w:cs="Times New Roman"/>
          <w:sz w:val="24"/>
          <w:szCs w:val="24"/>
        </w:rPr>
        <w:t>215</w:t>
      </w:r>
      <w:r w:rsidR="004B795A" w:rsidRPr="00775212">
        <w:rPr>
          <w:rFonts w:ascii="Times New Roman" w:hAnsi="Times New Roman" w:cs="Times New Roman"/>
          <w:sz w:val="24"/>
          <w:szCs w:val="24"/>
        </w:rPr>
        <w:t xml:space="preserve"> predstava u organiziranoj i slobodnoj prodaji.</w:t>
      </w:r>
      <w:r w:rsidR="0063727A" w:rsidRPr="00775212">
        <w:rPr>
          <w:rFonts w:ascii="Times New Roman" w:hAnsi="Times New Roman" w:cs="Times New Roman"/>
          <w:sz w:val="24"/>
          <w:szCs w:val="24"/>
        </w:rPr>
        <w:t xml:space="preserve"> Pored praćenja i izvršavanja Programa javnih potreba u tehničkoj kulturi za 202</w:t>
      </w:r>
      <w:r w:rsidR="008F35A6">
        <w:rPr>
          <w:rFonts w:ascii="Times New Roman" w:hAnsi="Times New Roman" w:cs="Times New Roman"/>
          <w:sz w:val="24"/>
          <w:szCs w:val="24"/>
        </w:rPr>
        <w:t>2</w:t>
      </w:r>
      <w:r w:rsidR="0063727A" w:rsidRPr="00775212">
        <w:rPr>
          <w:rFonts w:ascii="Times New Roman" w:hAnsi="Times New Roman" w:cs="Times New Roman"/>
          <w:sz w:val="24"/>
          <w:szCs w:val="24"/>
        </w:rPr>
        <w:t>. godinu, Upravni odjel za obrazovanje, kulturu i šport izvršavao je poslove oko isplate plaća i materijalnih troškova djelatnicima Zajednice tehničke kulture Zadarske županije kojima se sredstva za te namjene osiguravaju iz Proračuna</w:t>
      </w:r>
      <w:r w:rsidR="000247F1">
        <w:rPr>
          <w:rFonts w:ascii="Times New Roman" w:hAnsi="Times New Roman" w:cs="Times New Roman"/>
          <w:sz w:val="24"/>
          <w:szCs w:val="24"/>
        </w:rPr>
        <w:t>.</w:t>
      </w:r>
    </w:p>
    <w:p w14:paraId="40591FFD" w14:textId="6FC76422" w:rsidR="003D7C5C" w:rsidRDefault="0063727A" w:rsidP="0063727A">
      <w:pPr>
        <w:jc w:val="both"/>
        <w:rPr>
          <w:rFonts w:ascii="Times New Roman" w:hAnsi="Times New Roman" w:cs="Times New Roman"/>
          <w:sz w:val="24"/>
          <w:szCs w:val="24"/>
        </w:rPr>
      </w:pPr>
      <w:r w:rsidRPr="00775212">
        <w:rPr>
          <w:rFonts w:ascii="Times New Roman" w:hAnsi="Times New Roman" w:cs="Times New Roman"/>
          <w:sz w:val="24"/>
          <w:szCs w:val="24"/>
        </w:rPr>
        <w:t>Odjel je posebno skrbio o organizaciji županijskih natjecanja učenika iz matematike, fizike, biologije, kemije, geografije, astronomije, informatike i tehničkog stvaralaštva koji su se provodili u suradnji sa Zajednicom tehničke kulture, školama i drugim asocijacijama vezanim za ove programe.</w:t>
      </w:r>
    </w:p>
    <w:p w14:paraId="24BB8853" w14:textId="77777777" w:rsidR="00E72E37" w:rsidRDefault="00E72E37" w:rsidP="00587360">
      <w:pPr>
        <w:jc w:val="both"/>
        <w:rPr>
          <w:rFonts w:ascii="Times New Roman" w:hAnsi="Times New Roman" w:cs="Times New Roman"/>
          <w:sz w:val="24"/>
          <w:szCs w:val="24"/>
        </w:rPr>
      </w:pPr>
    </w:p>
    <w:p w14:paraId="57A0EE8D" w14:textId="799EB56A" w:rsidR="001F044D" w:rsidRPr="00FC7FF7" w:rsidRDefault="001F044D"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1.11.: Poboljšanje kvalitete i dostupnosti kulturnih sadržaja izvan urbanih područja</w:t>
      </w:r>
      <w:r w:rsidR="00034169">
        <w:rPr>
          <w:rFonts w:ascii="Times New Roman" w:hAnsi="Times New Roman" w:cs="Times New Roman"/>
          <w:b/>
          <w:bCs/>
          <w:sz w:val="24"/>
          <w:szCs w:val="24"/>
        </w:rPr>
        <w:t xml:space="preserve"> </w:t>
      </w:r>
      <w:r w:rsidR="00034169" w:rsidRPr="00034169">
        <w:rPr>
          <w:rFonts w:ascii="Times New Roman" w:hAnsi="Times New Roman" w:cs="Times New Roman"/>
          <w:b/>
          <w:bCs/>
          <w:sz w:val="24"/>
          <w:szCs w:val="24"/>
        </w:rPr>
        <w:t>(PRZŽ M.</w:t>
      </w:r>
      <w:r w:rsidR="00034169">
        <w:rPr>
          <w:rFonts w:ascii="Times New Roman" w:hAnsi="Times New Roman" w:cs="Times New Roman"/>
          <w:b/>
          <w:bCs/>
          <w:sz w:val="24"/>
          <w:szCs w:val="24"/>
        </w:rPr>
        <w:t xml:space="preserve"> </w:t>
      </w:r>
      <w:r w:rsidR="00034169" w:rsidRPr="00034169">
        <w:rPr>
          <w:rFonts w:ascii="Times New Roman" w:hAnsi="Times New Roman" w:cs="Times New Roman"/>
          <w:b/>
          <w:bCs/>
          <w:sz w:val="24"/>
          <w:szCs w:val="24"/>
        </w:rPr>
        <w:t>5.4.)</w:t>
      </w:r>
    </w:p>
    <w:p w14:paraId="5DB88F9E" w14:textId="1065E4BB" w:rsidR="001F044D" w:rsidRDefault="00622E2C"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DE4350">
        <w:rPr>
          <w:rFonts w:ascii="Times New Roman" w:hAnsi="Times New Roman" w:cs="Times New Roman"/>
          <w:sz w:val="24"/>
          <w:szCs w:val="24"/>
        </w:rPr>
        <w:t xml:space="preserve"> </w:t>
      </w:r>
      <w:r w:rsidR="00776ECC">
        <w:rPr>
          <w:rFonts w:ascii="Times New Roman" w:hAnsi="Times New Roman" w:cs="Times New Roman"/>
          <w:sz w:val="24"/>
          <w:szCs w:val="24"/>
        </w:rPr>
        <w:t>120.881,38</w:t>
      </w:r>
      <w:r w:rsidR="0093120E">
        <w:rPr>
          <w:rFonts w:ascii="Times New Roman" w:hAnsi="Times New Roman" w:cs="Times New Roman"/>
          <w:sz w:val="24"/>
          <w:szCs w:val="24"/>
        </w:rPr>
        <w:t xml:space="preserve"> EUR</w:t>
      </w:r>
    </w:p>
    <w:p w14:paraId="70EB1FC3" w14:textId="3CA694A8" w:rsidR="00622E2C" w:rsidRDefault="00622E2C" w:rsidP="00587360">
      <w:pPr>
        <w:jc w:val="both"/>
        <w:rPr>
          <w:rFonts w:ascii="Times New Roman" w:hAnsi="Times New Roman" w:cs="Times New Roman"/>
          <w:sz w:val="24"/>
          <w:szCs w:val="24"/>
        </w:rPr>
      </w:pPr>
      <w:r w:rsidRPr="00221D5F">
        <w:rPr>
          <w:rFonts w:ascii="Times New Roman" w:hAnsi="Times New Roman" w:cs="Times New Roman"/>
          <w:sz w:val="24"/>
          <w:szCs w:val="24"/>
        </w:rPr>
        <w:t>Status provedbe mjere:</w:t>
      </w:r>
      <w:r w:rsidR="00677E9E" w:rsidRPr="00221D5F">
        <w:t xml:space="preserve"> </w:t>
      </w:r>
      <w:r w:rsidR="00677E9E" w:rsidRPr="00221D5F">
        <w:rPr>
          <w:rFonts w:ascii="Times New Roman" w:hAnsi="Times New Roman" w:cs="Times New Roman"/>
          <w:sz w:val="24"/>
          <w:szCs w:val="24"/>
        </w:rPr>
        <w:t>U TIJEKU</w:t>
      </w:r>
    </w:p>
    <w:p w14:paraId="4EFBF23B" w14:textId="632BF1C0"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622E2C">
        <w:rPr>
          <w:rFonts w:ascii="Times New Roman" w:hAnsi="Times New Roman" w:cs="Times New Roman"/>
          <w:sz w:val="24"/>
          <w:szCs w:val="24"/>
        </w:rPr>
        <w:t>Kroz ovu mjeru postići će se da kultura ne bude dostupna samo u urbanim područjima, već je i izuzetno važno njezino širenje i van granica urbanih središta prema najruralnijim dijelovima županije. Sama kulturna događanja moraju biti dostupna neovisno o ljetnoj sezoni nego tijekom cijele godine prema afinitetima publike.</w:t>
      </w:r>
    </w:p>
    <w:p w14:paraId="6966B7FC" w14:textId="41904239"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lastRenderedPageBreak/>
        <w:t>Opis statusa provedbe:</w:t>
      </w:r>
      <w:r w:rsidR="00F17616" w:rsidRPr="00F17616">
        <w:t xml:space="preserve"> </w:t>
      </w:r>
    </w:p>
    <w:p w14:paraId="564968A9" w14:textId="3ABC7B64" w:rsidR="006254FA" w:rsidRDefault="00DA48D1" w:rsidP="00587360">
      <w:pPr>
        <w:jc w:val="both"/>
        <w:rPr>
          <w:rFonts w:ascii="Times New Roman" w:hAnsi="Times New Roman" w:cs="Times New Roman"/>
          <w:sz w:val="24"/>
          <w:szCs w:val="24"/>
        </w:rPr>
      </w:pPr>
      <w:r>
        <w:rPr>
          <w:rFonts w:ascii="Times New Roman" w:hAnsi="Times New Roman" w:cs="Times New Roman"/>
          <w:sz w:val="24"/>
          <w:szCs w:val="24"/>
        </w:rPr>
        <w:t>Tijekom izvještajnog razdoblja kroz</w:t>
      </w:r>
      <w:r w:rsidRPr="00DA48D1">
        <w:rPr>
          <w:rFonts w:ascii="Times New Roman" w:hAnsi="Times New Roman" w:cs="Times New Roman"/>
          <w:sz w:val="24"/>
          <w:szCs w:val="24"/>
        </w:rPr>
        <w:t xml:space="preserve"> </w:t>
      </w:r>
      <w:r>
        <w:rPr>
          <w:rFonts w:ascii="Times New Roman" w:hAnsi="Times New Roman" w:cs="Times New Roman"/>
          <w:sz w:val="24"/>
          <w:szCs w:val="24"/>
        </w:rPr>
        <w:t xml:space="preserve">odrađene </w:t>
      </w:r>
      <w:r w:rsidRPr="00DA48D1">
        <w:rPr>
          <w:rFonts w:ascii="Times New Roman" w:hAnsi="Times New Roman" w:cs="Times New Roman"/>
          <w:sz w:val="24"/>
          <w:szCs w:val="24"/>
        </w:rPr>
        <w:t>aktivnosti kojima se jača koordinacija dionika u kulturi i kreativnim industrijama</w:t>
      </w:r>
      <w:r>
        <w:rPr>
          <w:rFonts w:ascii="Times New Roman" w:hAnsi="Times New Roman" w:cs="Times New Roman"/>
          <w:sz w:val="24"/>
          <w:szCs w:val="24"/>
        </w:rPr>
        <w:t xml:space="preserve">, kako bi se </w:t>
      </w:r>
      <w:r w:rsidRPr="00DA48D1">
        <w:rPr>
          <w:rFonts w:ascii="Times New Roman" w:hAnsi="Times New Roman" w:cs="Times New Roman"/>
          <w:sz w:val="24"/>
          <w:szCs w:val="24"/>
        </w:rPr>
        <w:t>usmjer</w:t>
      </w:r>
      <w:r>
        <w:rPr>
          <w:rFonts w:ascii="Times New Roman" w:hAnsi="Times New Roman" w:cs="Times New Roman"/>
          <w:sz w:val="24"/>
          <w:szCs w:val="24"/>
        </w:rPr>
        <w:t>ilo</w:t>
      </w:r>
      <w:r w:rsidRPr="00DA48D1">
        <w:rPr>
          <w:rFonts w:ascii="Times New Roman" w:hAnsi="Times New Roman" w:cs="Times New Roman"/>
          <w:sz w:val="24"/>
          <w:szCs w:val="24"/>
        </w:rPr>
        <w:t xml:space="preserve"> ka očuvanju kulturnog i nacionalnog identiteta te identiteta Zadarske županije</w:t>
      </w:r>
      <w:r w:rsidRPr="00DA48D1">
        <w:t xml:space="preserve"> </w:t>
      </w:r>
      <w:r w:rsidRPr="00DA48D1">
        <w:rPr>
          <w:rFonts w:ascii="Times New Roman" w:hAnsi="Times New Roman" w:cs="Times New Roman"/>
          <w:sz w:val="24"/>
          <w:szCs w:val="24"/>
        </w:rPr>
        <w:t>kulturnih sadržaja, doprinosi se cilju da kulturni sadržaji budu dostupni tijekom cijele godine</w:t>
      </w:r>
      <w:r>
        <w:rPr>
          <w:rFonts w:ascii="Times New Roman" w:hAnsi="Times New Roman" w:cs="Times New Roman"/>
          <w:sz w:val="24"/>
          <w:szCs w:val="24"/>
        </w:rPr>
        <w:t xml:space="preserve"> te što širem krugu stanovništva</w:t>
      </w:r>
      <w:r w:rsidRPr="00DA48D1">
        <w:rPr>
          <w:rFonts w:ascii="Times New Roman" w:hAnsi="Times New Roman" w:cs="Times New Roman"/>
          <w:sz w:val="24"/>
          <w:szCs w:val="24"/>
        </w:rPr>
        <w:t>.</w:t>
      </w:r>
      <w:r w:rsidRPr="00DA48D1">
        <w:t xml:space="preserve"> </w:t>
      </w:r>
      <w:r w:rsidRPr="00DA48D1">
        <w:rPr>
          <w:rFonts w:ascii="Times New Roman" w:hAnsi="Times New Roman" w:cs="Times New Roman"/>
          <w:sz w:val="24"/>
          <w:szCs w:val="24"/>
        </w:rPr>
        <w:t>Budući da je jedan od glavnih ciljeva u promoviranju kulture dostupnost kulture na svim područjima, potica</w:t>
      </w:r>
      <w:r>
        <w:rPr>
          <w:rFonts w:ascii="Times New Roman" w:hAnsi="Times New Roman" w:cs="Times New Roman"/>
          <w:sz w:val="24"/>
          <w:szCs w:val="24"/>
        </w:rPr>
        <w:t>o</w:t>
      </w:r>
      <w:r w:rsidRPr="00DA48D1">
        <w:rPr>
          <w:rFonts w:ascii="Times New Roman" w:hAnsi="Times New Roman" w:cs="Times New Roman"/>
          <w:sz w:val="24"/>
          <w:szCs w:val="24"/>
        </w:rPr>
        <w:t xml:space="preserve"> se razvoj izvedbenih umjetnosti te unaprjeđenje audiovizualnih djelatnosti i medija izvan samog središta županije.</w:t>
      </w:r>
    </w:p>
    <w:p w14:paraId="72F2FC14" w14:textId="77777777" w:rsidR="00E72E37" w:rsidRPr="00FC7FF7" w:rsidRDefault="00E72E37" w:rsidP="00587360">
      <w:pPr>
        <w:jc w:val="both"/>
        <w:rPr>
          <w:rFonts w:ascii="Times New Roman" w:hAnsi="Times New Roman" w:cs="Times New Roman"/>
          <w:b/>
          <w:bCs/>
          <w:sz w:val="24"/>
          <w:szCs w:val="24"/>
        </w:rPr>
      </w:pPr>
    </w:p>
    <w:p w14:paraId="34798189" w14:textId="20D5CB9B" w:rsidR="00622E2C" w:rsidRPr="00FC7FF7" w:rsidRDefault="00622E2C"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1.12.: Unaprjeđenje obrazovne infrastrukture (obrazovni objekti, sportski objekti, učionice)</w:t>
      </w:r>
      <w:r w:rsidR="00077156">
        <w:rPr>
          <w:rFonts w:ascii="Times New Roman" w:hAnsi="Times New Roman" w:cs="Times New Roman"/>
          <w:b/>
          <w:bCs/>
          <w:sz w:val="24"/>
          <w:szCs w:val="24"/>
        </w:rPr>
        <w:t xml:space="preserve"> </w:t>
      </w:r>
      <w:r w:rsidR="00077156" w:rsidRPr="00077156">
        <w:rPr>
          <w:rFonts w:ascii="Times New Roman" w:hAnsi="Times New Roman" w:cs="Times New Roman"/>
          <w:b/>
          <w:bCs/>
          <w:sz w:val="24"/>
          <w:szCs w:val="24"/>
        </w:rPr>
        <w:t>(PRZŽ M.</w:t>
      </w:r>
      <w:r w:rsidR="00077156">
        <w:rPr>
          <w:rFonts w:ascii="Times New Roman" w:hAnsi="Times New Roman" w:cs="Times New Roman"/>
          <w:b/>
          <w:bCs/>
          <w:sz w:val="24"/>
          <w:szCs w:val="24"/>
        </w:rPr>
        <w:t xml:space="preserve"> </w:t>
      </w:r>
      <w:r w:rsidR="00077156" w:rsidRPr="00077156">
        <w:rPr>
          <w:rFonts w:ascii="Times New Roman" w:hAnsi="Times New Roman" w:cs="Times New Roman"/>
          <w:b/>
          <w:bCs/>
          <w:sz w:val="24"/>
          <w:szCs w:val="24"/>
        </w:rPr>
        <w:t>6.1.)</w:t>
      </w:r>
    </w:p>
    <w:p w14:paraId="3C17755F" w14:textId="5D725E32"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A074FC" w:rsidRPr="00A074FC">
        <w:rPr>
          <w:rFonts w:ascii="Times New Roman" w:hAnsi="Times New Roman" w:cs="Times New Roman"/>
          <w:sz w:val="24"/>
          <w:szCs w:val="24"/>
        </w:rPr>
        <w:t xml:space="preserve"> </w:t>
      </w:r>
      <w:r w:rsidR="008C255A">
        <w:rPr>
          <w:rFonts w:ascii="Times New Roman" w:hAnsi="Times New Roman" w:cs="Times New Roman"/>
          <w:sz w:val="24"/>
          <w:szCs w:val="24"/>
        </w:rPr>
        <w:t>260.973,22</w:t>
      </w:r>
      <w:r w:rsidR="003D4300">
        <w:rPr>
          <w:rFonts w:ascii="Times New Roman" w:hAnsi="Times New Roman" w:cs="Times New Roman"/>
          <w:sz w:val="24"/>
          <w:szCs w:val="24"/>
        </w:rPr>
        <w:t xml:space="preserve"> EUR</w:t>
      </w:r>
    </w:p>
    <w:p w14:paraId="0C359E4A" w14:textId="2D40CD2B"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9F6531" w:rsidRPr="009F6531">
        <w:t xml:space="preserve"> </w:t>
      </w:r>
      <w:r w:rsidR="009F6531" w:rsidRPr="009F6531">
        <w:rPr>
          <w:rFonts w:ascii="Times New Roman" w:hAnsi="Times New Roman" w:cs="Times New Roman"/>
          <w:sz w:val="24"/>
          <w:szCs w:val="24"/>
        </w:rPr>
        <w:t>U TIJEKU</w:t>
      </w:r>
    </w:p>
    <w:p w14:paraId="2B3FB9A0" w14:textId="39E53D61"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622E2C">
        <w:rPr>
          <w:rFonts w:ascii="Times New Roman" w:hAnsi="Times New Roman" w:cs="Times New Roman"/>
          <w:sz w:val="24"/>
          <w:szCs w:val="24"/>
        </w:rPr>
        <w:t>Provedbom ove mjere poboljšat će se uvjeti rada i modernizirati  prostor i oprema, te ulagati u razvoj ljudskih potencijala u svrhu podizanja standarda.</w:t>
      </w:r>
    </w:p>
    <w:p w14:paraId="61D8D9F9" w14:textId="77777777" w:rsidR="004703C8" w:rsidRDefault="00622E2C" w:rsidP="009F6531">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02B07952" w14:textId="4960535D" w:rsidR="009F6531" w:rsidRPr="009F6531" w:rsidRDefault="004703C8" w:rsidP="009F6531">
      <w:pPr>
        <w:jc w:val="both"/>
        <w:rPr>
          <w:rFonts w:ascii="Times New Roman" w:hAnsi="Times New Roman" w:cs="Times New Roman"/>
          <w:sz w:val="24"/>
          <w:szCs w:val="24"/>
        </w:rPr>
      </w:pPr>
      <w:r>
        <w:rPr>
          <w:rFonts w:ascii="Times New Roman" w:hAnsi="Times New Roman" w:cs="Times New Roman"/>
          <w:sz w:val="24"/>
          <w:szCs w:val="24"/>
        </w:rPr>
        <w:t xml:space="preserve">Tijekom izvještajnog razdoblja </w:t>
      </w:r>
      <w:r w:rsidR="009F6531" w:rsidRPr="009F6531">
        <w:rPr>
          <w:rFonts w:ascii="Times New Roman" w:hAnsi="Times New Roman" w:cs="Times New Roman"/>
          <w:sz w:val="24"/>
          <w:szCs w:val="24"/>
        </w:rPr>
        <w:t>realizirano je 1</w:t>
      </w:r>
      <w:r>
        <w:rPr>
          <w:rFonts w:ascii="Times New Roman" w:hAnsi="Times New Roman" w:cs="Times New Roman"/>
          <w:sz w:val="24"/>
          <w:szCs w:val="24"/>
        </w:rPr>
        <w:t>2</w:t>
      </w:r>
      <w:r w:rsidR="009F6531" w:rsidRPr="009F6531">
        <w:rPr>
          <w:rFonts w:ascii="Times New Roman" w:hAnsi="Times New Roman" w:cs="Times New Roman"/>
          <w:sz w:val="24"/>
          <w:szCs w:val="24"/>
        </w:rPr>
        <w:t xml:space="preserve">  programa sukladno Programu javnih potreba u prosvjeti Zadarske županije za 2022. godinu i Odluci o rasporedu sredstava javnih potreba u prosvjeti za 2022. godinu od 14. travnja 2022. godine</w:t>
      </w:r>
      <w:r w:rsidR="00B636DE">
        <w:rPr>
          <w:rFonts w:ascii="Times New Roman" w:hAnsi="Times New Roman" w:cs="Times New Roman"/>
          <w:sz w:val="24"/>
          <w:szCs w:val="24"/>
        </w:rPr>
        <w:t>.</w:t>
      </w:r>
      <w:r w:rsidR="009F6531" w:rsidRPr="009F6531">
        <w:rPr>
          <w:rFonts w:ascii="Times New Roman" w:hAnsi="Times New Roman" w:cs="Times New Roman"/>
          <w:sz w:val="24"/>
          <w:szCs w:val="24"/>
        </w:rPr>
        <w:t xml:space="preserve"> Temeljem iste Odluke pripremljeni su i potpisani ugovori s dječjim vrtićima i udrugama. Provođen</w:t>
      </w:r>
      <w:r w:rsidR="00AD3CCE">
        <w:rPr>
          <w:rFonts w:ascii="Times New Roman" w:hAnsi="Times New Roman" w:cs="Times New Roman"/>
          <w:sz w:val="24"/>
          <w:szCs w:val="24"/>
        </w:rPr>
        <w:t xml:space="preserve">e su </w:t>
      </w:r>
      <w:r w:rsidR="009F6531" w:rsidRPr="009F6531">
        <w:rPr>
          <w:rFonts w:ascii="Times New Roman" w:hAnsi="Times New Roman" w:cs="Times New Roman"/>
          <w:sz w:val="24"/>
          <w:szCs w:val="24"/>
        </w:rPr>
        <w:t>aktivnosti školskih športskih klubova kroz programe Univerzalna športska škola i Vježbaonica, a u sklopu projekta Vratimo šport u škole. Projekt Prehrana u riziku od siromaštva koji se financira iz bespovratnih sredstava iz Europskog socijalnog fonda, a sve u cilju ublažavanja najgorih oblika dječjeg siromaštva, pružanjem nefinancijske pomoći djeci u siromaštvu ili u riziku od siromaštva, i to u vidu podjele hrane u osnovnim školama</w:t>
      </w:r>
      <w:r w:rsidR="00663A3D">
        <w:rPr>
          <w:rFonts w:ascii="Times New Roman" w:hAnsi="Times New Roman" w:cs="Times New Roman"/>
          <w:sz w:val="24"/>
          <w:szCs w:val="24"/>
        </w:rPr>
        <w:t>.</w:t>
      </w:r>
    </w:p>
    <w:p w14:paraId="472AF1F7" w14:textId="51F2A07B" w:rsidR="009F6531" w:rsidRPr="009F6531" w:rsidRDefault="009F6531" w:rsidP="009F6531">
      <w:pPr>
        <w:jc w:val="both"/>
        <w:rPr>
          <w:rFonts w:ascii="Times New Roman" w:hAnsi="Times New Roman" w:cs="Times New Roman"/>
          <w:sz w:val="24"/>
          <w:szCs w:val="24"/>
        </w:rPr>
      </w:pPr>
      <w:r w:rsidRPr="009F6531">
        <w:rPr>
          <w:rFonts w:ascii="Times New Roman" w:hAnsi="Times New Roman" w:cs="Times New Roman"/>
          <w:sz w:val="24"/>
          <w:szCs w:val="24"/>
        </w:rPr>
        <w:t>- Projekt Školska shema voća i povrća te mlijeka i mliječnih proizvoda 2021./2022.</w:t>
      </w:r>
      <w:r w:rsidR="006B4770">
        <w:rPr>
          <w:rFonts w:ascii="Times New Roman" w:hAnsi="Times New Roman" w:cs="Times New Roman"/>
          <w:sz w:val="24"/>
          <w:szCs w:val="24"/>
        </w:rPr>
        <w:t>:</w:t>
      </w:r>
    </w:p>
    <w:p w14:paraId="55916CE5" w14:textId="011CECDC" w:rsidR="009F6531" w:rsidRPr="009F6531" w:rsidRDefault="009F6531" w:rsidP="009F6531">
      <w:pPr>
        <w:jc w:val="both"/>
        <w:rPr>
          <w:rFonts w:ascii="Times New Roman" w:hAnsi="Times New Roman" w:cs="Times New Roman"/>
          <w:sz w:val="24"/>
          <w:szCs w:val="24"/>
        </w:rPr>
      </w:pPr>
      <w:r w:rsidRPr="009F6531">
        <w:rPr>
          <w:rFonts w:ascii="Times New Roman" w:hAnsi="Times New Roman" w:cs="Times New Roman"/>
          <w:sz w:val="24"/>
          <w:szCs w:val="24"/>
        </w:rPr>
        <w:t>Ciljana skupina u školskoj shemi su učenici osnovnih i srednjih škola kojima je Zadarska županija osnivač. Voće i povrće se osigurava svim učenicima osnovnih i srednjih škola, a mlijeko i mliječni proizvodi namijenjeni su učenicima od 1. do 8. razreda osnovnih škola. U projektu Školska shema</w:t>
      </w:r>
      <w:r w:rsidR="00E01BF2">
        <w:rPr>
          <w:rFonts w:ascii="Times New Roman" w:hAnsi="Times New Roman" w:cs="Times New Roman"/>
          <w:sz w:val="24"/>
          <w:szCs w:val="24"/>
        </w:rPr>
        <w:t xml:space="preserve"> </w:t>
      </w:r>
      <w:r w:rsidR="00E01BF2" w:rsidRPr="00E01BF2">
        <w:rPr>
          <w:rFonts w:ascii="Times New Roman" w:hAnsi="Times New Roman" w:cs="Times New Roman"/>
          <w:sz w:val="24"/>
          <w:szCs w:val="24"/>
        </w:rPr>
        <w:t>voća i povrća te mlijeka i mliječnih proizvoda</w:t>
      </w:r>
      <w:r w:rsidRPr="009F6531">
        <w:rPr>
          <w:rFonts w:ascii="Times New Roman" w:hAnsi="Times New Roman" w:cs="Times New Roman"/>
          <w:sz w:val="24"/>
          <w:szCs w:val="24"/>
        </w:rPr>
        <w:t xml:space="preserve"> sudjel</w:t>
      </w:r>
      <w:r w:rsidR="00663A3D">
        <w:rPr>
          <w:rFonts w:ascii="Times New Roman" w:hAnsi="Times New Roman" w:cs="Times New Roman"/>
          <w:sz w:val="24"/>
          <w:szCs w:val="24"/>
        </w:rPr>
        <w:t>ovalo je 12 osnovnih i 6 srednjih škola</w:t>
      </w:r>
      <w:r w:rsidR="002A2435">
        <w:rPr>
          <w:rFonts w:ascii="Times New Roman" w:hAnsi="Times New Roman" w:cs="Times New Roman"/>
          <w:sz w:val="24"/>
          <w:szCs w:val="24"/>
        </w:rPr>
        <w:t>;</w:t>
      </w:r>
    </w:p>
    <w:p w14:paraId="470B67B4" w14:textId="6F8975AA" w:rsidR="009F6531" w:rsidRPr="009F6531" w:rsidRDefault="009F6531" w:rsidP="009F6531">
      <w:pPr>
        <w:jc w:val="both"/>
        <w:rPr>
          <w:rFonts w:ascii="Times New Roman" w:hAnsi="Times New Roman" w:cs="Times New Roman"/>
          <w:sz w:val="24"/>
          <w:szCs w:val="24"/>
        </w:rPr>
      </w:pPr>
      <w:r w:rsidRPr="009F6531">
        <w:rPr>
          <w:rFonts w:ascii="Times New Roman" w:hAnsi="Times New Roman" w:cs="Times New Roman"/>
          <w:sz w:val="24"/>
          <w:szCs w:val="24"/>
        </w:rPr>
        <w:t>Inkluzija</w:t>
      </w:r>
      <w:r w:rsidR="006B4770">
        <w:rPr>
          <w:rFonts w:ascii="Times New Roman" w:hAnsi="Times New Roman" w:cs="Times New Roman"/>
          <w:sz w:val="24"/>
          <w:szCs w:val="24"/>
        </w:rPr>
        <w:t xml:space="preserve">: </w:t>
      </w:r>
      <w:r w:rsidRPr="009F6531">
        <w:rPr>
          <w:rFonts w:ascii="Times New Roman" w:hAnsi="Times New Roman" w:cs="Times New Roman"/>
          <w:sz w:val="24"/>
          <w:szCs w:val="24"/>
        </w:rPr>
        <w:t>- korak bliže društvu bez prepreka za koji su Zadarskoj županiji odobrena bespovratna sredstva iz Europskog socijalnog fonda za financiranje 97 pomoćnika u nastavi za 10</w:t>
      </w:r>
      <w:r w:rsidR="000F472C">
        <w:rPr>
          <w:rFonts w:ascii="Times New Roman" w:hAnsi="Times New Roman" w:cs="Times New Roman"/>
          <w:sz w:val="24"/>
          <w:szCs w:val="24"/>
        </w:rPr>
        <w:t>0</w:t>
      </w:r>
      <w:r w:rsidRPr="009F6531">
        <w:rPr>
          <w:rFonts w:ascii="Times New Roman" w:hAnsi="Times New Roman" w:cs="Times New Roman"/>
          <w:sz w:val="24"/>
          <w:szCs w:val="24"/>
        </w:rPr>
        <w:t xml:space="preserve"> učenika s teškoćama, a sve u cilju povećanja socijalne uključenosti i integracije učenika s teškoćama u redovitim školama;</w:t>
      </w:r>
    </w:p>
    <w:p w14:paraId="1B6C376F" w14:textId="1D4CF6C3" w:rsidR="00622E2C" w:rsidRDefault="009F6531" w:rsidP="009F6531">
      <w:pPr>
        <w:jc w:val="both"/>
        <w:rPr>
          <w:rFonts w:ascii="Times New Roman" w:hAnsi="Times New Roman" w:cs="Times New Roman"/>
          <w:sz w:val="24"/>
          <w:szCs w:val="24"/>
        </w:rPr>
      </w:pPr>
      <w:r w:rsidRPr="009F6531">
        <w:rPr>
          <w:rFonts w:ascii="Times New Roman" w:hAnsi="Times New Roman" w:cs="Times New Roman"/>
          <w:sz w:val="24"/>
          <w:szCs w:val="24"/>
        </w:rPr>
        <w:t xml:space="preserve">- Projekt Pomoćnici u nastavi u kojem se za rad </w:t>
      </w:r>
      <w:r w:rsidR="004A7658">
        <w:rPr>
          <w:rFonts w:ascii="Times New Roman" w:hAnsi="Times New Roman" w:cs="Times New Roman"/>
          <w:sz w:val="24"/>
          <w:szCs w:val="24"/>
        </w:rPr>
        <w:t>23</w:t>
      </w:r>
      <w:r w:rsidRPr="009F6531">
        <w:rPr>
          <w:rFonts w:ascii="Times New Roman" w:hAnsi="Times New Roman" w:cs="Times New Roman"/>
          <w:sz w:val="24"/>
          <w:szCs w:val="24"/>
        </w:rPr>
        <w:t xml:space="preserve"> pomoćnika i </w:t>
      </w:r>
      <w:r w:rsidR="004A7658">
        <w:rPr>
          <w:rFonts w:ascii="Times New Roman" w:hAnsi="Times New Roman" w:cs="Times New Roman"/>
          <w:sz w:val="24"/>
          <w:szCs w:val="24"/>
        </w:rPr>
        <w:t>24</w:t>
      </w:r>
      <w:r w:rsidRPr="009F6531">
        <w:rPr>
          <w:rFonts w:ascii="Times New Roman" w:hAnsi="Times New Roman" w:cs="Times New Roman"/>
          <w:sz w:val="24"/>
          <w:szCs w:val="24"/>
        </w:rPr>
        <w:t xml:space="preserve"> učenika osiguravaju sredstva u Županijskom proračunu. Radi o se učenicima koji nisu uključeni u projekt Inkluzija, a potrebno im je osigurati pomoćnika.</w:t>
      </w:r>
    </w:p>
    <w:p w14:paraId="4E8D73D8" w14:textId="77777777" w:rsidR="00D17BBF" w:rsidRDefault="00D17BBF" w:rsidP="00587360">
      <w:pPr>
        <w:jc w:val="both"/>
        <w:rPr>
          <w:rFonts w:ascii="Times New Roman" w:hAnsi="Times New Roman" w:cs="Times New Roman"/>
          <w:sz w:val="24"/>
          <w:szCs w:val="24"/>
        </w:rPr>
      </w:pPr>
    </w:p>
    <w:p w14:paraId="3C10BD8C" w14:textId="6356A710" w:rsidR="00622E2C" w:rsidRPr="00FC7FF7" w:rsidRDefault="00622E2C"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lastRenderedPageBreak/>
        <w:t>Mjera 1.13.: Povećanje dostupnosti i osiguravanje jednakih uvjeta za sudjelovanje u programima ranog i predškolskog odgoja te svim razinama obrazovanja</w:t>
      </w:r>
      <w:r w:rsidR="00341BC1">
        <w:rPr>
          <w:rFonts w:ascii="Times New Roman" w:hAnsi="Times New Roman" w:cs="Times New Roman"/>
          <w:b/>
          <w:bCs/>
          <w:sz w:val="24"/>
          <w:szCs w:val="24"/>
        </w:rPr>
        <w:t xml:space="preserve"> </w:t>
      </w:r>
      <w:r w:rsidR="00341BC1" w:rsidRPr="00341BC1">
        <w:rPr>
          <w:rFonts w:ascii="Times New Roman" w:hAnsi="Times New Roman" w:cs="Times New Roman"/>
          <w:b/>
          <w:bCs/>
          <w:sz w:val="24"/>
          <w:szCs w:val="24"/>
        </w:rPr>
        <w:t>(PRZŽ M.</w:t>
      </w:r>
      <w:r w:rsidR="001E6D2B">
        <w:rPr>
          <w:rFonts w:ascii="Times New Roman" w:hAnsi="Times New Roman" w:cs="Times New Roman"/>
          <w:b/>
          <w:bCs/>
          <w:sz w:val="24"/>
          <w:szCs w:val="24"/>
        </w:rPr>
        <w:t xml:space="preserve"> </w:t>
      </w:r>
      <w:r w:rsidR="00341BC1" w:rsidRPr="00341BC1">
        <w:rPr>
          <w:rFonts w:ascii="Times New Roman" w:hAnsi="Times New Roman" w:cs="Times New Roman"/>
          <w:b/>
          <w:bCs/>
          <w:sz w:val="24"/>
          <w:szCs w:val="24"/>
        </w:rPr>
        <w:t>6.2.)</w:t>
      </w:r>
    </w:p>
    <w:p w14:paraId="33CA9C4A" w14:textId="5F4559DD"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071E1B" w:rsidRPr="00071E1B">
        <w:rPr>
          <w:rFonts w:ascii="Times New Roman" w:hAnsi="Times New Roman" w:cs="Times New Roman"/>
          <w:sz w:val="24"/>
          <w:szCs w:val="24"/>
        </w:rPr>
        <w:t xml:space="preserve"> </w:t>
      </w:r>
      <w:r w:rsidR="00CA0E19">
        <w:rPr>
          <w:rFonts w:ascii="Times New Roman" w:hAnsi="Times New Roman" w:cs="Times New Roman"/>
          <w:sz w:val="24"/>
          <w:szCs w:val="24"/>
        </w:rPr>
        <w:t xml:space="preserve">176.791,97 </w:t>
      </w:r>
      <w:r w:rsidR="003D4300">
        <w:rPr>
          <w:rFonts w:ascii="Times New Roman" w:hAnsi="Times New Roman" w:cs="Times New Roman"/>
          <w:sz w:val="24"/>
          <w:szCs w:val="24"/>
        </w:rPr>
        <w:t>EUR</w:t>
      </w:r>
    </w:p>
    <w:p w14:paraId="3980AF4A" w14:textId="11859114"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071E1B" w:rsidRPr="00071E1B">
        <w:t xml:space="preserve"> </w:t>
      </w:r>
      <w:r w:rsidR="00071E1B" w:rsidRPr="00071E1B">
        <w:rPr>
          <w:rFonts w:ascii="Times New Roman" w:hAnsi="Times New Roman" w:cs="Times New Roman"/>
          <w:sz w:val="24"/>
          <w:szCs w:val="24"/>
        </w:rPr>
        <w:t>PROVEDENO</w:t>
      </w:r>
    </w:p>
    <w:p w14:paraId="3667F072" w14:textId="090B79FA" w:rsidR="00622E2C" w:rsidRDefault="00622E2C"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622E2C">
        <w:rPr>
          <w:rFonts w:ascii="Times New Roman" w:hAnsi="Times New Roman" w:cs="Times New Roman"/>
          <w:sz w:val="24"/>
          <w:szCs w:val="24"/>
        </w:rPr>
        <w:t>Kroz ovu mjeru nastavit će se daljnji razvoj obrazovanih i drugih sadržaja kroz programe iznad standarda, programe rada za darovite učenike te unapređenje i opremanje sustava obrazovanja.</w:t>
      </w:r>
      <w:r>
        <w:rPr>
          <w:rFonts w:ascii="Times New Roman" w:hAnsi="Times New Roman" w:cs="Times New Roman"/>
          <w:sz w:val="24"/>
          <w:szCs w:val="24"/>
        </w:rPr>
        <w:t xml:space="preserve"> </w:t>
      </w:r>
    </w:p>
    <w:p w14:paraId="24233B0B" w14:textId="4CF71274" w:rsidR="00D17BBF" w:rsidRDefault="00622E2C" w:rsidP="00587360">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3D8BD063" w14:textId="0EC05813" w:rsidR="006F065A" w:rsidRDefault="00483177" w:rsidP="00587360">
      <w:pPr>
        <w:jc w:val="both"/>
        <w:rPr>
          <w:rFonts w:ascii="Times New Roman" w:hAnsi="Times New Roman" w:cs="Times New Roman"/>
          <w:sz w:val="24"/>
          <w:szCs w:val="24"/>
        </w:rPr>
      </w:pPr>
      <w:r>
        <w:rPr>
          <w:rFonts w:ascii="Times New Roman" w:hAnsi="Times New Roman" w:cs="Times New Roman"/>
          <w:sz w:val="24"/>
          <w:szCs w:val="24"/>
        </w:rPr>
        <w:t xml:space="preserve">Na temelju </w:t>
      </w:r>
      <w:r w:rsidR="00071E1B" w:rsidRPr="00071E1B">
        <w:rPr>
          <w:rFonts w:ascii="Times New Roman" w:hAnsi="Times New Roman" w:cs="Times New Roman"/>
          <w:sz w:val="24"/>
          <w:szCs w:val="24"/>
        </w:rPr>
        <w:t xml:space="preserve">županijske Odluke o kriterijima i načinu financiranja i sufinanciranja javnog prijevoza redovitih učenika srednjih škola Zadarske županije za školsku godinu 2021./2022.  i ugovora koje je Zadarska županija potpisala s prijevoznicima redoviti učenici srednjih škola ostvaruju pravo na sufinancirane (15 % i 25 %), odnosno financirane </w:t>
      </w:r>
      <w:r w:rsidR="00811195">
        <w:rPr>
          <w:rFonts w:ascii="Times New Roman" w:hAnsi="Times New Roman" w:cs="Times New Roman"/>
          <w:sz w:val="24"/>
          <w:szCs w:val="24"/>
        </w:rPr>
        <w:t>(</w:t>
      </w:r>
      <w:r w:rsidR="00071E1B" w:rsidRPr="00071E1B">
        <w:rPr>
          <w:rFonts w:ascii="Times New Roman" w:hAnsi="Times New Roman" w:cs="Times New Roman"/>
          <w:sz w:val="24"/>
          <w:szCs w:val="24"/>
        </w:rPr>
        <w:t>100 %) troškove javnog prijevoza. Pravo na sufinancirani, odnosno financirani trošak prijevoza u Zadarskoj županiji ostvarilo je 2.828 učenika. Ovom Odlukom podupiru se i troškovi prijevoza za učenike koji su upisali deficitarna zanimanja</w:t>
      </w:r>
      <w:r w:rsidR="00276C4C">
        <w:rPr>
          <w:rFonts w:ascii="Times New Roman" w:hAnsi="Times New Roman" w:cs="Times New Roman"/>
          <w:sz w:val="24"/>
          <w:szCs w:val="24"/>
        </w:rPr>
        <w:t xml:space="preserve">, za </w:t>
      </w:r>
      <w:r w:rsidR="00071E1B" w:rsidRPr="00071E1B">
        <w:rPr>
          <w:rFonts w:ascii="Times New Roman" w:hAnsi="Times New Roman" w:cs="Times New Roman"/>
          <w:sz w:val="24"/>
          <w:szCs w:val="24"/>
        </w:rPr>
        <w:t xml:space="preserve">ukupno </w:t>
      </w:r>
      <w:r w:rsidR="007F0587">
        <w:rPr>
          <w:rFonts w:ascii="Times New Roman" w:hAnsi="Times New Roman" w:cs="Times New Roman"/>
          <w:sz w:val="24"/>
          <w:szCs w:val="24"/>
        </w:rPr>
        <w:t>883</w:t>
      </w:r>
      <w:r w:rsidR="00071E1B" w:rsidRPr="00071E1B">
        <w:rPr>
          <w:rFonts w:ascii="Times New Roman" w:hAnsi="Times New Roman" w:cs="Times New Roman"/>
          <w:sz w:val="24"/>
          <w:szCs w:val="24"/>
        </w:rPr>
        <w:t xml:space="preserve"> učenika.</w:t>
      </w:r>
      <w:r w:rsidR="009E58A4">
        <w:rPr>
          <w:rFonts w:ascii="Times New Roman" w:hAnsi="Times New Roman" w:cs="Times New Roman"/>
          <w:sz w:val="24"/>
          <w:szCs w:val="24"/>
        </w:rPr>
        <w:t xml:space="preserve"> </w:t>
      </w:r>
    </w:p>
    <w:p w14:paraId="283D24E9" w14:textId="77777777" w:rsidR="006F065A" w:rsidRDefault="006F065A" w:rsidP="00587360">
      <w:pPr>
        <w:jc w:val="both"/>
        <w:rPr>
          <w:rFonts w:ascii="Times New Roman" w:hAnsi="Times New Roman" w:cs="Times New Roman"/>
          <w:sz w:val="24"/>
          <w:szCs w:val="24"/>
        </w:rPr>
      </w:pPr>
    </w:p>
    <w:p w14:paraId="4971266F" w14:textId="44D9636C" w:rsidR="00622E2C" w:rsidRPr="00FC7FF7" w:rsidRDefault="00F12D91"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1.14.: Daljnji razvoj regionalnih centara kompetentnosti i unaprjeđenje kvalitete strukovnog obrazovanja</w:t>
      </w:r>
      <w:r w:rsidR="007C1FFE">
        <w:rPr>
          <w:rFonts w:ascii="Times New Roman" w:hAnsi="Times New Roman" w:cs="Times New Roman"/>
          <w:b/>
          <w:bCs/>
          <w:sz w:val="24"/>
          <w:szCs w:val="24"/>
        </w:rPr>
        <w:t xml:space="preserve"> </w:t>
      </w:r>
      <w:r w:rsidR="007C1FFE" w:rsidRPr="007C1FFE">
        <w:rPr>
          <w:rFonts w:ascii="Times New Roman" w:hAnsi="Times New Roman" w:cs="Times New Roman"/>
          <w:b/>
          <w:bCs/>
          <w:sz w:val="24"/>
          <w:szCs w:val="24"/>
        </w:rPr>
        <w:t>(PRZŽ M.</w:t>
      </w:r>
      <w:r w:rsidR="003A34E4">
        <w:rPr>
          <w:rFonts w:ascii="Times New Roman" w:hAnsi="Times New Roman" w:cs="Times New Roman"/>
          <w:b/>
          <w:bCs/>
          <w:sz w:val="24"/>
          <w:szCs w:val="24"/>
        </w:rPr>
        <w:t xml:space="preserve"> </w:t>
      </w:r>
      <w:r w:rsidR="007C1FFE" w:rsidRPr="007C1FFE">
        <w:rPr>
          <w:rFonts w:ascii="Times New Roman" w:hAnsi="Times New Roman" w:cs="Times New Roman"/>
          <w:b/>
          <w:bCs/>
          <w:sz w:val="24"/>
          <w:szCs w:val="24"/>
        </w:rPr>
        <w:t>6.4.)</w:t>
      </w:r>
    </w:p>
    <w:p w14:paraId="2CB7B0C7" w14:textId="371F202F" w:rsidR="00F12D91" w:rsidRDefault="00F12D91"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Pr="00510E85">
        <w:rPr>
          <w:rFonts w:ascii="Times New Roman" w:hAnsi="Times New Roman" w:cs="Times New Roman"/>
          <w:sz w:val="24"/>
          <w:szCs w:val="24"/>
        </w:rPr>
        <w:t>:</w:t>
      </w:r>
      <w:r w:rsidR="00510E85">
        <w:rPr>
          <w:rFonts w:ascii="Times New Roman" w:hAnsi="Times New Roman" w:cs="Times New Roman"/>
          <w:sz w:val="24"/>
          <w:szCs w:val="24"/>
        </w:rPr>
        <w:t xml:space="preserve"> 2.753.433,45</w:t>
      </w:r>
      <w:r w:rsidR="00EB297F" w:rsidRPr="00510E85">
        <w:rPr>
          <w:rFonts w:ascii="Times New Roman" w:hAnsi="Times New Roman" w:cs="Times New Roman"/>
          <w:sz w:val="24"/>
          <w:szCs w:val="24"/>
        </w:rPr>
        <w:t xml:space="preserve"> EUR</w:t>
      </w:r>
    </w:p>
    <w:p w14:paraId="426D1421" w14:textId="3BC4F3AE" w:rsidR="00F12D91" w:rsidRDefault="00F12D91" w:rsidP="00587360">
      <w:pPr>
        <w:jc w:val="both"/>
        <w:rPr>
          <w:rFonts w:ascii="Times New Roman" w:hAnsi="Times New Roman" w:cs="Times New Roman"/>
          <w:sz w:val="24"/>
          <w:szCs w:val="24"/>
        </w:rPr>
      </w:pPr>
      <w:r w:rsidRPr="009856B2">
        <w:rPr>
          <w:rFonts w:ascii="Times New Roman" w:hAnsi="Times New Roman" w:cs="Times New Roman"/>
          <w:sz w:val="24"/>
          <w:szCs w:val="24"/>
        </w:rPr>
        <w:t>Status provedbe mjere:</w:t>
      </w:r>
      <w:r w:rsidR="009856B2" w:rsidRPr="009856B2">
        <w:t xml:space="preserve"> </w:t>
      </w:r>
      <w:r w:rsidR="009856B2" w:rsidRPr="009856B2">
        <w:rPr>
          <w:rFonts w:ascii="Times New Roman" w:hAnsi="Times New Roman" w:cs="Times New Roman"/>
          <w:sz w:val="24"/>
          <w:szCs w:val="24"/>
        </w:rPr>
        <w:t>U TIJEKU</w:t>
      </w:r>
    </w:p>
    <w:p w14:paraId="749D6716" w14:textId="3343789D" w:rsidR="00F12D91" w:rsidRDefault="00F12D91"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F12D91">
        <w:rPr>
          <w:rFonts w:ascii="Times New Roman" w:hAnsi="Times New Roman" w:cs="Times New Roman"/>
          <w:sz w:val="24"/>
          <w:szCs w:val="24"/>
        </w:rPr>
        <w:t>Provedbom ove mjere nastavit će se aktivnosti na daljnjem razvoju uspostave regionalnih centara kompetentnosti kroz koje će se unaprjeđivati kvaliteta strukovnog obrazovanja</w:t>
      </w:r>
      <w:r>
        <w:rPr>
          <w:rFonts w:ascii="Times New Roman" w:hAnsi="Times New Roman" w:cs="Times New Roman"/>
          <w:sz w:val="24"/>
          <w:szCs w:val="24"/>
        </w:rPr>
        <w:t>.</w:t>
      </w:r>
    </w:p>
    <w:p w14:paraId="39DD8D01" w14:textId="0E020650" w:rsidR="00F12D91" w:rsidRDefault="00F12D91" w:rsidP="00587360">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6D8FCA56" w14:textId="68F8C4BE" w:rsidR="00341E15" w:rsidRPr="00341E15" w:rsidRDefault="00341E15" w:rsidP="00341E15">
      <w:pPr>
        <w:jc w:val="both"/>
        <w:rPr>
          <w:rFonts w:ascii="Times New Roman" w:hAnsi="Times New Roman" w:cs="Times New Roman"/>
          <w:sz w:val="24"/>
          <w:szCs w:val="24"/>
        </w:rPr>
      </w:pPr>
      <w:r>
        <w:rPr>
          <w:rFonts w:ascii="Times New Roman" w:hAnsi="Times New Roman" w:cs="Times New Roman"/>
          <w:sz w:val="24"/>
          <w:szCs w:val="24"/>
        </w:rPr>
        <w:t xml:space="preserve">Kroz </w:t>
      </w:r>
      <w:r w:rsidRPr="008607DA">
        <w:rPr>
          <w:rFonts w:ascii="Times New Roman" w:hAnsi="Times New Roman" w:cs="Times New Roman"/>
          <w:sz w:val="24"/>
          <w:szCs w:val="24"/>
        </w:rPr>
        <w:t>provođenje projekta</w:t>
      </w:r>
      <w:r w:rsidRPr="00341E15">
        <w:rPr>
          <w:rFonts w:ascii="Times New Roman" w:hAnsi="Times New Roman" w:cs="Times New Roman"/>
          <w:sz w:val="24"/>
          <w:szCs w:val="24"/>
        </w:rPr>
        <w:t xml:space="preserve"> Bolji uvjeti za učenje kroz rad</w:t>
      </w:r>
      <w:r>
        <w:rPr>
          <w:rFonts w:ascii="Times New Roman" w:hAnsi="Times New Roman" w:cs="Times New Roman"/>
          <w:sz w:val="24"/>
          <w:szCs w:val="24"/>
        </w:rPr>
        <w:t>,</w:t>
      </w:r>
      <w:r w:rsidRPr="00341E15">
        <w:rPr>
          <w:rFonts w:ascii="Times New Roman" w:hAnsi="Times New Roman" w:cs="Times New Roman"/>
          <w:sz w:val="24"/>
          <w:szCs w:val="24"/>
        </w:rPr>
        <w:t xml:space="preserve"> </w:t>
      </w:r>
      <w:r>
        <w:rPr>
          <w:rFonts w:ascii="Times New Roman" w:hAnsi="Times New Roman" w:cs="Times New Roman"/>
          <w:sz w:val="24"/>
          <w:szCs w:val="24"/>
        </w:rPr>
        <w:t>cilj je na</w:t>
      </w:r>
      <w:r w:rsidRPr="00341E15">
        <w:rPr>
          <w:rFonts w:ascii="Times New Roman" w:hAnsi="Times New Roman" w:cs="Times New Roman"/>
          <w:sz w:val="24"/>
          <w:szCs w:val="24"/>
        </w:rPr>
        <w:t xml:space="preserve"> unaprjeđenj</w:t>
      </w:r>
      <w:r>
        <w:rPr>
          <w:rFonts w:ascii="Times New Roman" w:hAnsi="Times New Roman" w:cs="Times New Roman"/>
          <w:sz w:val="24"/>
          <w:szCs w:val="24"/>
        </w:rPr>
        <w:t>u</w:t>
      </w:r>
      <w:r w:rsidRPr="00341E15">
        <w:rPr>
          <w:rFonts w:ascii="Times New Roman" w:hAnsi="Times New Roman" w:cs="Times New Roman"/>
          <w:sz w:val="24"/>
          <w:szCs w:val="24"/>
        </w:rPr>
        <w:t xml:space="preserve"> infrastrukture Strukovne škole Vice Vlatkovića kao regionalnog centra kompetentnosti u sektoru strojarstva s ciljem provođenja učenja temeljenog na radu te povećanja relevantnosti i učinkovitosti u odnosu na potrebe tržišta rada. </w:t>
      </w:r>
    </w:p>
    <w:p w14:paraId="40522DD8" w14:textId="4E50D320" w:rsidR="00341E15" w:rsidRPr="00341E15" w:rsidRDefault="00341E15" w:rsidP="00341E15">
      <w:pPr>
        <w:jc w:val="both"/>
        <w:rPr>
          <w:rFonts w:ascii="Times New Roman" w:hAnsi="Times New Roman" w:cs="Times New Roman"/>
          <w:sz w:val="24"/>
          <w:szCs w:val="24"/>
        </w:rPr>
      </w:pPr>
      <w:r w:rsidRPr="00341E15">
        <w:rPr>
          <w:rFonts w:ascii="Times New Roman" w:hAnsi="Times New Roman" w:cs="Times New Roman"/>
          <w:sz w:val="24"/>
          <w:szCs w:val="24"/>
        </w:rPr>
        <w:t>Kroz provođenje projekta Budi spreman i kompetenta</w:t>
      </w:r>
      <w:r>
        <w:rPr>
          <w:rFonts w:ascii="Times New Roman" w:hAnsi="Times New Roman" w:cs="Times New Roman"/>
          <w:sz w:val="24"/>
          <w:szCs w:val="24"/>
        </w:rPr>
        <w:t>n, naglasak je na</w:t>
      </w:r>
      <w:r w:rsidRPr="00341E15">
        <w:rPr>
          <w:rFonts w:ascii="Times New Roman" w:hAnsi="Times New Roman" w:cs="Times New Roman"/>
          <w:sz w:val="24"/>
          <w:szCs w:val="24"/>
        </w:rPr>
        <w:t xml:space="preserve"> suradnj</w:t>
      </w:r>
      <w:r>
        <w:rPr>
          <w:rFonts w:ascii="Times New Roman" w:hAnsi="Times New Roman" w:cs="Times New Roman"/>
          <w:sz w:val="24"/>
          <w:szCs w:val="24"/>
        </w:rPr>
        <w:t>i</w:t>
      </w:r>
      <w:r w:rsidRPr="00341E15">
        <w:rPr>
          <w:rFonts w:ascii="Times New Roman" w:hAnsi="Times New Roman" w:cs="Times New Roman"/>
          <w:sz w:val="24"/>
          <w:szCs w:val="24"/>
        </w:rPr>
        <w:t xml:space="preserve"> za povećanje relevantnosti i učinkovitosti strukovnog obrazovanja i osposobljavanja u sektoru strojarstva te  osnaž</w:t>
      </w:r>
      <w:r>
        <w:rPr>
          <w:rFonts w:ascii="Times New Roman" w:hAnsi="Times New Roman" w:cs="Times New Roman"/>
          <w:sz w:val="24"/>
          <w:szCs w:val="24"/>
        </w:rPr>
        <w:t>enju</w:t>
      </w:r>
      <w:r w:rsidRPr="00341E15">
        <w:rPr>
          <w:rFonts w:ascii="Times New Roman" w:hAnsi="Times New Roman" w:cs="Times New Roman"/>
          <w:sz w:val="24"/>
          <w:szCs w:val="24"/>
        </w:rPr>
        <w:t xml:space="preserve"> kapacitet</w:t>
      </w:r>
      <w:r>
        <w:rPr>
          <w:rFonts w:ascii="Times New Roman" w:hAnsi="Times New Roman" w:cs="Times New Roman"/>
          <w:sz w:val="24"/>
          <w:szCs w:val="24"/>
        </w:rPr>
        <w:t>a</w:t>
      </w:r>
      <w:r w:rsidRPr="00341E15">
        <w:rPr>
          <w:rFonts w:ascii="Times New Roman" w:hAnsi="Times New Roman" w:cs="Times New Roman"/>
          <w:sz w:val="24"/>
          <w:szCs w:val="24"/>
        </w:rPr>
        <w:t xml:space="preserve"> ško</w:t>
      </w:r>
      <w:r>
        <w:rPr>
          <w:rFonts w:ascii="Times New Roman" w:hAnsi="Times New Roman" w:cs="Times New Roman"/>
          <w:sz w:val="24"/>
          <w:szCs w:val="24"/>
        </w:rPr>
        <w:t>la</w:t>
      </w:r>
      <w:r w:rsidRPr="00341E15">
        <w:rPr>
          <w:rFonts w:ascii="Times New Roman" w:hAnsi="Times New Roman" w:cs="Times New Roman"/>
          <w:sz w:val="24"/>
          <w:szCs w:val="24"/>
        </w:rPr>
        <w:t xml:space="preserve"> za razvoj i provedbu strukovnih zanimanja sukladno potrebama tržišta rada i to jačanjem organizacijskih sposobnosti, uspostavom sustava kvalitete i profesionalnog usmjeravanja učenika te unaprjeđenjem kompetencija nastavnika i mentora kod poslodavaca.</w:t>
      </w:r>
      <w:r w:rsidR="007F6D59">
        <w:rPr>
          <w:rFonts w:ascii="Times New Roman" w:hAnsi="Times New Roman" w:cs="Times New Roman"/>
          <w:sz w:val="24"/>
          <w:szCs w:val="24"/>
        </w:rPr>
        <w:t xml:space="preserve"> </w:t>
      </w:r>
    </w:p>
    <w:p w14:paraId="52C7139F" w14:textId="283BF82E" w:rsidR="00341E15" w:rsidRDefault="00341E15" w:rsidP="00341E15">
      <w:pPr>
        <w:jc w:val="both"/>
        <w:rPr>
          <w:rFonts w:ascii="Times New Roman" w:hAnsi="Times New Roman" w:cs="Times New Roman"/>
          <w:sz w:val="24"/>
          <w:szCs w:val="24"/>
        </w:rPr>
      </w:pPr>
      <w:r w:rsidRPr="00341E15">
        <w:rPr>
          <w:rFonts w:ascii="Times New Roman" w:hAnsi="Times New Roman" w:cs="Times New Roman"/>
          <w:sz w:val="24"/>
          <w:szCs w:val="24"/>
        </w:rPr>
        <w:t>Projekt</w:t>
      </w:r>
      <w:r>
        <w:rPr>
          <w:rFonts w:ascii="Times New Roman" w:hAnsi="Times New Roman" w:cs="Times New Roman"/>
          <w:sz w:val="24"/>
          <w:szCs w:val="24"/>
        </w:rPr>
        <w:t>om</w:t>
      </w:r>
      <w:r w:rsidRPr="00341E15">
        <w:rPr>
          <w:rFonts w:ascii="Times New Roman" w:hAnsi="Times New Roman" w:cs="Times New Roman"/>
          <w:sz w:val="24"/>
          <w:szCs w:val="24"/>
        </w:rPr>
        <w:t xml:space="preserve"> Unaprjeđenje infrastrukture Medicinske škole Ante </w:t>
      </w:r>
      <w:proofErr w:type="spellStart"/>
      <w:r w:rsidRPr="00341E15">
        <w:rPr>
          <w:rFonts w:ascii="Times New Roman" w:hAnsi="Times New Roman" w:cs="Times New Roman"/>
          <w:sz w:val="24"/>
          <w:szCs w:val="24"/>
        </w:rPr>
        <w:t>Kuzmanića</w:t>
      </w:r>
      <w:proofErr w:type="spellEnd"/>
      <w:r w:rsidRPr="00341E15">
        <w:rPr>
          <w:rFonts w:ascii="Times New Roman" w:hAnsi="Times New Roman" w:cs="Times New Roman"/>
          <w:sz w:val="24"/>
          <w:szCs w:val="24"/>
        </w:rPr>
        <w:t xml:space="preserve"> Zadar - regionalnog centra kompetentnosti u sektoru zdravstva kojim se uređuju novi prostori škole</w:t>
      </w:r>
      <w:r>
        <w:rPr>
          <w:rFonts w:ascii="Times New Roman" w:hAnsi="Times New Roman" w:cs="Times New Roman"/>
          <w:sz w:val="24"/>
          <w:szCs w:val="24"/>
        </w:rPr>
        <w:t>, te</w:t>
      </w:r>
      <w:r w:rsidRPr="00341E15">
        <w:rPr>
          <w:rFonts w:ascii="Times New Roman" w:hAnsi="Times New Roman" w:cs="Times New Roman"/>
          <w:sz w:val="24"/>
          <w:szCs w:val="24"/>
        </w:rPr>
        <w:t xml:space="preserve"> </w:t>
      </w:r>
      <w:r>
        <w:rPr>
          <w:rFonts w:ascii="Times New Roman" w:hAnsi="Times New Roman" w:cs="Times New Roman"/>
          <w:sz w:val="24"/>
          <w:szCs w:val="24"/>
        </w:rPr>
        <w:t>p</w:t>
      </w:r>
      <w:r w:rsidRPr="00341E15">
        <w:rPr>
          <w:rFonts w:ascii="Times New Roman" w:hAnsi="Times New Roman" w:cs="Times New Roman"/>
          <w:sz w:val="24"/>
          <w:szCs w:val="24"/>
        </w:rPr>
        <w:t xml:space="preserve">rojekt MEDICINSKA+: Unaprjeđenje rada Medicinske škole Ante </w:t>
      </w:r>
      <w:proofErr w:type="spellStart"/>
      <w:r w:rsidRPr="00341E15">
        <w:rPr>
          <w:rFonts w:ascii="Times New Roman" w:hAnsi="Times New Roman" w:cs="Times New Roman"/>
          <w:sz w:val="24"/>
          <w:szCs w:val="24"/>
        </w:rPr>
        <w:t>Kuzmanića</w:t>
      </w:r>
      <w:proofErr w:type="spellEnd"/>
      <w:r w:rsidRPr="00341E15">
        <w:rPr>
          <w:rFonts w:ascii="Times New Roman" w:hAnsi="Times New Roman" w:cs="Times New Roman"/>
          <w:sz w:val="24"/>
          <w:szCs w:val="24"/>
        </w:rPr>
        <w:t xml:space="preserve"> Zadar - kojem je u fokusu dodatno obrazovanje</w:t>
      </w:r>
      <w:r w:rsidR="003A69D5">
        <w:rPr>
          <w:rFonts w:ascii="Times New Roman" w:hAnsi="Times New Roman" w:cs="Times New Roman"/>
          <w:sz w:val="24"/>
          <w:szCs w:val="24"/>
        </w:rPr>
        <w:t>, na području predmetne škole.</w:t>
      </w:r>
    </w:p>
    <w:p w14:paraId="6D1BF1D2" w14:textId="3A48AA55" w:rsidR="00341E15" w:rsidRPr="00341E15" w:rsidRDefault="00341E15" w:rsidP="00341E15">
      <w:pPr>
        <w:jc w:val="both"/>
        <w:rPr>
          <w:rFonts w:ascii="Times New Roman" w:hAnsi="Times New Roman" w:cs="Times New Roman"/>
          <w:sz w:val="24"/>
          <w:szCs w:val="24"/>
        </w:rPr>
      </w:pPr>
    </w:p>
    <w:p w14:paraId="332117D2" w14:textId="77777777" w:rsidR="009B33E6" w:rsidRDefault="009B33E6" w:rsidP="00587360">
      <w:pPr>
        <w:jc w:val="both"/>
        <w:rPr>
          <w:rFonts w:ascii="Times New Roman" w:hAnsi="Times New Roman" w:cs="Times New Roman"/>
          <w:sz w:val="24"/>
          <w:szCs w:val="24"/>
        </w:rPr>
      </w:pPr>
    </w:p>
    <w:p w14:paraId="1D114D6A" w14:textId="77777777" w:rsidR="00341E15" w:rsidRDefault="00341E15" w:rsidP="00587360">
      <w:pPr>
        <w:jc w:val="both"/>
        <w:rPr>
          <w:rFonts w:ascii="Times New Roman" w:hAnsi="Times New Roman" w:cs="Times New Roman"/>
          <w:sz w:val="24"/>
          <w:szCs w:val="24"/>
        </w:rPr>
      </w:pPr>
    </w:p>
    <w:p w14:paraId="0D09A72F" w14:textId="7F249ADB" w:rsidR="00622E2C" w:rsidRPr="00FC7FF7" w:rsidRDefault="00F12D91"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1.15.: Poticanje razvoja obrazovnih programa kroz prekvalifikaciju, doškolovanje i osposobljavanje</w:t>
      </w:r>
      <w:r w:rsidR="00D056EC">
        <w:rPr>
          <w:rFonts w:ascii="Times New Roman" w:hAnsi="Times New Roman" w:cs="Times New Roman"/>
          <w:b/>
          <w:bCs/>
          <w:sz w:val="24"/>
          <w:szCs w:val="24"/>
        </w:rPr>
        <w:t xml:space="preserve"> </w:t>
      </w:r>
      <w:r w:rsidR="00D056EC" w:rsidRPr="00D056EC">
        <w:rPr>
          <w:rFonts w:ascii="Times New Roman" w:hAnsi="Times New Roman" w:cs="Times New Roman"/>
          <w:b/>
          <w:bCs/>
          <w:sz w:val="24"/>
          <w:szCs w:val="24"/>
        </w:rPr>
        <w:t>(PRZŽ M.</w:t>
      </w:r>
      <w:r w:rsidR="00600F66">
        <w:rPr>
          <w:rFonts w:ascii="Times New Roman" w:hAnsi="Times New Roman" w:cs="Times New Roman"/>
          <w:b/>
          <w:bCs/>
          <w:sz w:val="24"/>
          <w:szCs w:val="24"/>
        </w:rPr>
        <w:t xml:space="preserve"> </w:t>
      </w:r>
      <w:r w:rsidR="00D056EC" w:rsidRPr="00D056EC">
        <w:rPr>
          <w:rFonts w:ascii="Times New Roman" w:hAnsi="Times New Roman" w:cs="Times New Roman"/>
          <w:b/>
          <w:bCs/>
          <w:sz w:val="24"/>
          <w:szCs w:val="24"/>
        </w:rPr>
        <w:t>6.5.)</w:t>
      </w:r>
    </w:p>
    <w:p w14:paraId="63C21CCF" w14:textId="5DE6789A" w:rsidR="00F12D91" w:rsidRDefault="00F12D91"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C3913" w:rsidRPr="006C3913">
        <w:rPr>
          <w:rFonts w:ascii="Times New Roman" w:hAnsi="Times New Roman" w:cs="Times New Roman"/>
          <w:sz w:val="24"/>
          <w:szCs w:val="24"/>
        </w:rPr>
        <w:t xml:space="preserve"> </w:t>
      </w:r>
      <w:r w:rsidR="000D5F91">
        <w:rPr>
          <w:rFonts w:ascii="Times New Roman" w:hAnsi="Times New Roman" w:cs="Times New Roman"/>
          <w:sz w:val="24"/>
          <w:szCs w:val="24"/>
        </w:rPr>
        <w:t>20.934,91</w:t>
      </w:r>
      <w:r w:rsidR="006C3913">
        <w:rPr>
          <w:rFonts w:ascii="Times New Roman" w:hAnsi="Times New Roman" w:cs="Times New Roman"/>
          <w:sz w:val="24"/>
          <w:szCs w:val="24"/>
        </w:rPr>
        <w:t xml:space="preserve"> EUR</w:t>
      </w:r>
    </w:p>
    <w:p w14:paraId="26D9DDF2" w14:textId="19C04C56" w:rsidR="00F12D91" w:rsidRDefault="00F12D91" w:rsidP="00587360">
      <w:pPr>
        <w:jc w:val="both"/>
        <w:rPr>
          <w:rFonts w:ascii="Times New Roman" w:hAnsi="Times New Roman" w:cs="Times New Roman"/>
          <w:sz w:val="24"/>
          <w:szCs w:val="24"/>
        </w:rPr>
      </w:pPr>
      <w:r w:rsidRPr="00C41B38">
        <w:rPr>
          <w:rFonts w:ascii="Times New Roman" w:hAnsi="Times New Roman" w:cs="Times New Roman"/>
          <w:sz w:val="24"/>
          <w:szCs w:val="24"/>
        </w:rPr>
        <w:t>Status provedbe mjere:</w:t>
      </w:r>
      <w:r w:rsidR="009856B2" w:rsidRPr="00C41B38">
        <w:t xml:space="preserve"> </w:t>
      </w:r>
      <w:r w:rsidR="009856B2" w:rsidRPr="00C41B38">
        <w:rPr>
          <w:rFonts w:ascii="Times New Roman" w:hAnsi="Times New Roman" w:cs="Times New Roman"/>
          <w:sz w:val="24"/>
          <w:szCs w:val="24"/>
        </w:rPr>
        <w:t>U TIJEKU</w:t>
      </w:r>
    </w:p>
    <w:p w14:paraId="5CEFC671" w14:textId="6480EBA8" w:rsidR="00F12D91" w:rsidRDefault="00F12D91"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F12D91">
        <w:rPr>
          <w:rFonts w:ascii="Times New Roman" w:hAnsi="Times New Roman" w:cs="Times New Roman"/>
          <w:sz w:val="24"/>
          <w:szCs w:val="24"/>
        </w:rPr>
        <w:t>Daljnjim razvojem programa prekvalifikacije, doškolovanja i osposobljavanja pružit će se odgovor na potrebe za novim znanjima i vještinama te na taj način omogućiti veću razinu zaposlenosti.</w:t>
      </w:r>
    </w:p>
    <w:p w14:paraId="4A383EEA" w14:textId="10184410" w:rsidR="00F12D91" w:rsidRPr="001F044D" w:rsidRDefault="00F12D91"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20AB160A" w14:textId="3FBA2440" w:rsidR="00D0073C" w:rsidRPr="000E3869" w:rsidRDefault="000028CC" w:rsidP="00587360">
      <w:pPr>
        <w:jc w:val="both"/>
        <w:rPr>
          <w:rFonts w:ascii="Times New Roman" w:hAnsi="Times New Roman" w:cs="Times New Roman"/>
          <w:sz w:val="24"/>
          <w:szCs w:val="24"/>
        </w:rPr>
      </w:pPr>
      <w:r>
        <w:rPr>
          <w:rFonts w:ascii="Times New Roman" w:hAnsi="Times New Roman" w:cs="Times New Roman"/>
          <w:sz w:val="24"/>
          <w:szCs w:val="24"/>
        </w:rPr>
        <w:t xml:space="preserve">Kroz provedbu ove mjere financirale su se aktivnosti </w:t>
      </w:r>
      <w:r w:rsidRPr="000E3869">
        <w:rPr>
          <w:rFonts w:ascii="Times New Roman" w:hAnsi="Times New Roman" w:cs="Times New Roman"/>
          <w:sz w:val="24"/>
          <w:szCs w:val="24"/>
        </w:rPr>
        <w:t>kojima se potiče promicanje prekvalifikacij</w:t>
      </w:r>
      <w:r>
        <w:rPr>
          <w:rFonts w:ascii="Times New Roman" w:hAnsi="Times New Roman" w:cs="Times New Roman"/>
          <w:sz w:val="24"/>
          <w:szCs w:val="24"/>
        </w:rPr>
        <w:t>a</w:t>
      </w:r>
      <w:r w:rsidRPr="000E3869">
        <w:rPr>
          <w:rFonts w:ascii="Times New Roman" w:hAnsi="Times New Roman" w:cs="Times New Roman"/>
          <w:sz w:val="24"/>
          <w:szCs w:val="24"/>
        </w:rPr>
        <w:t>, doškolovanja i osposobljavanja</w:t>
      </w:r>
      <w:r>
        <w:rPr>
          <w:rFonts w:ascii="Times New Roman" w:hAnsi="Times New Roman" w:cs="Times New Roman"/>
          <w:sz w:val="24"/>
          <w:szCs w:val="24"/>
        </w:rPr>
        <w:t>, sa svrhom da</w:t>
      </w:r>
      <w:r w:rsidRPr="000E3869">
        <w:rPr>
          <w:rFonts w:ascii="Times New Roman" w:hAnsi="Times New Roman" w:cs="Times New Roman"/>
          <w:sz w:val="24"/>
          <w:szCs w:val="24"/>
        </w:rPr>
        <w:t xml:space="preserve"> </w:t>
      </w:r>
      <w:r>
        <w:rPr>
          <w:rFonts w:ascii="Times New Roman" w:hAnsi="Times New Roman" w:cs="Times New Roman"/>
          <w:sz w:val="24"/>
          <w:szCs w:val="24"/>
        </w:rPr>
        <w:t>o</w:t>
      </w:r>
      <w:r w:rsidR="000E3869" w:rsidRPr="000E3869">
        <w:rPr>
          <w:rFonts w:ascii="Times New Roman" w:hAnsi="Times New Roman" w:cs="Times New Roman"/>
          <w:sz w:val="24"/>
          <w:szCs w:val="24"/>
        </w:rPr>
        <w:t xml:space="preserve">brazovni programi </w:t>
      </w:r>
      <w:r>
        <w:rPr>
          <w:rFonts w:ascii="Times New Roman" w:hAnsi="Times New Roman" w:cs="Times New Roman"/>
          <w:sz w:val="24"/>
          <w:szCs w:val="24"/>
        </w:rPr>
        <w:t>budu</w:t>
      </w:r>
      <w:r w:rsidR="000E3869" w:rsidRPr="000E3869">
        <w:rPr>
          <w:rFonts w:ascii="Times New Roman" w:hAnsi="Times New Roman" w:cs="Times New Roman"/>
          <w:sz w:val="24"/>
          <w:szCs w:val="24"/>
        </w:rPr>
        <w:t xml:space="preserve"> što više usklađeni sa potrebama tržišta rada</w:t>
      </w:r>
      <w:r>
        <w:rPr>
          <w:rFonts w:ascii="Times New Roman" w:hAnsi="Times New Roman" w:cs="Times New Roman"/>
          <w:sz w:val="24"/>
          <w:szCs w:val="24"/>
        </w:rPr>
        <w:t xml:space="preserve">, te kako bi se </w:t>
      </w:r>
      <w:r w:rsidR="000E3869" w:rsidRPr="000E3869">
        <w:rPr>
          <w:rFonts w:ascii="Times New Roman" w:hAnsi="Times New Roman" w:cs="Times New Roman"/>
          <w:sz w:val="24"/>
          <w:szCs w:val="24"/>
        </w:rPr>
        <w:t>doprinije</w:t>
      </w:r>
      <w:r>
        <w:rPr>
          <w:rFonts w:ascii="Times New Roman" w:hAnsi="Times New Roman" w:cs="Times New Roman"/>
          <w:sz w:val="24"/>
          <w:szCs w:val="24"/>
        </w:rPr>
        <w:t>lo</w:t>
      </w:r>
      <w:r w:rsidR="000E3869" w:rsidRPr="000E3869">
        <w:rPr>
          <w:rFonts w:ascii="Times New Roman" w:hAnsi="Times New Roman" w:cs="Times New Roman"/>
          <w:sz w:val="24"/>
          <w:szCs w:val="24"/>
        </w:rPr>
        <w:t xml:space="preserve"> osiguravanju</w:t>
      </w:r>
      <w:r w:rsidR="004D24C3">
        <w:rPr>
          <w:rFonts w:ascii="Times New Roman" w:hAnsi="Times New Roman" w:cs="Times New Roman"/>
          <w:sz w:val="24"/>
          <w:szCs w:val="24"/>
        </w:rPr>
        <w:t xml:space="preserve"> </w:t>
      </w:r>
      <w:proofErr w:type="spellStart"/>
      <w:r w:rsidR="004D24C3">
        <w:rPr>
          <w:rFonts w:ascii="Times New Roman" w:hAnsi="Times New Roman" w:cs="Times New Roman"/>
          <w:sz w:val="24"/>
          <w:szCs w:val="24"/>
        </w:rPr>
        <w:t>uključivog</w:t>
      </w:r>
      <w:proofErr w:type="spellEnd"/>
      <w:r w:rsidR="000E3869" w:rsidRPr="000E3869">
        <w:rPr>
          <w:rFonts w:ascii="Times New Roman" w:hAnsi="Times New Roman" w:cs="Times New Roman"/>
          <w:sz w:val="24"/>
          <w:szCs w:val="24"/>
        </w:rPr>
        <w:t xml:space="preserve"> obrazovanja kojim će se promicati prilike za cjeloživotno učenje svih.</w:t>
      </w:r>
      <w:r w:rsidR="004D24C3">
        <w:rPr>
          <w:rFonts w:ascii="Times New Roman" w:hAnsi="Times New Roman" w:cs="Times New Roman"/>
          <w:sz w:val="24"/>
          <w:szCs w:val="24"/>
        </w:rPr>
        <w:t xml:space="preserve"> </w:t>
      </w:r>
    </w:p>
    <w:p w14:paraId="7FED6D7E" w14:textId="528E8085" w:rsidR="00F50F08" w:rsidRDefault="00F50F08" w:rsidP="00587360">
      <w:pPr>
        <w:jc w:val="both"/>
        <w:rPr>
          <w:rFonts w:ascii="Times New Roman" w:hAnsi="Times New Roman" w:cs="Times New Roman"/>
          <w:b/>
          <w:bCs/>
          <w:sz w:val="24"/>
          <w:szCs w:val="24"/>
        </w:rPr>
      </w:pPr>
    </w:p>
    <w:p w14:paraId="74A79FE3" w14:textId="77777777" w:rsidR="00F12D91" w:rsidRPr="00F12D91" w:rsidRDefault="00F12D91" w:rsidP="00F12D91">
      <w:pPr>
        <w:jc w:val="both"/>
        <w:rPr>
          <w:rFonts w:ascii="Times New Roman" w:hAnsi="Times New Roman" w:cs="Times New Roman"/>
          <w:sz w:val="24"/>
          <w:szCs w:val="24"/>
        </w:rPr>
      </w:pPr>
    </w:p>
    <w:p w14:paraId="0BDB882F" w14:textId="3D246029" w:rsidR="00F12D91" w:rsidRPr="00FC7FF7" w:rsidRDefault="00F12D91" w:rsidP="00F12D91">
      <w:pPr>
        <w:jc w:val="both"/>
        <w:rPr>
          <w:rFonts w:ascii="Times New Roman" w:hAnsi="Times New Roman" w:cs="Times New Roman"/>
          <w:b/>
          <w:bCs/>
          <w:sz w:val="24"/>
          <w:szCs w:val="24"/>
        </w:rPr>
      </w:pPr>
      <w:r w:rsidRPr="00FC7FF7">
        <w:rPr>
          <w:rFonts w:ascii="Times New Roman" w:hAnsi="Times New Roman" w:cs="Times New Roman"/>
          <w:b/>
          <w:bCs/>
          <w:sz w:val="24"/>
          <w:szCs w:val="24"/>
        </w:rPr>
        <w:t>Mjera 1.16.: Poticanje suradnje i jačanje sustava, programa i mjera za unaprjeđenje regionalnog tržišta rada i poticanje samozapošljavanja</w:t>
      </w:r>
      <w:r w:rsidR="00415D68">
        <w:rPr>
          <w:rFonts w:ascii="Times New Roman" w:hAnsi="Times New Roman" w:cs="Times New Roman"/>
          <w:b/>
          <w:bCs/>
          <w:sz w:val="24"/>
          <w:szCs w:val="24"/>
        </w:rPr>
        <w:t xml:space="preserve"> </w:t>
      </w:r>
      <w:r w:rsidR="00415D68" w:rsidRPr="00415D68">
        <w:rPr>
          <w:rFonts w:ascii="Times New Roman" w:hAnsi="Times New Roman" w:cs="Times New Roman"/>
          <w:b/>
          <w:bCs/>
          <w:sz w:val="24"/>
          <w:szCs w:val="24"/>
        </w:rPr>
        <w:t>(PRZŽ M.</w:t>
      </w:r>
      <w:r w:rsidR="00253B22">
        <w:rPr>
          <w:rFonts w:ascii="Times New Roman" w:hAnsi="Times New Roman" w:cs="Times New Roman"/>
          <w:b/>
          <w:bCs/>
          <w:sz w:val="24"/>
          <w:szCs w:val="24"/>
        </w:rPr>
        <w:t xml:space="preserve"> </w:t>
      </w:r>
      <w:r w:rsidR="00415D68" w:rsidRPr="00415D68">
        <w:rPr>
          <w:rFonts w:ascii="Times New Roman" w:hAnsi="Times New Roman" w:cs="Times New Roman"/>
          <w:b/>
          <w:bCs/>
          <w:sz w:val="24"/>
          <w:szCs w:val="24"/>
        </w:rPr>
        <w:t>6.6.)</w:t>
      </w:r>
    </w:p>
    <w:p w14:paraId="339F6295" w14:textId="55730DEB" w:rsidR="00F12D91" w:rsidRDefault="00F12D91" w:rsidP="00F12D91">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9918BE" w:rsidRPr="009918BE">
        <w:rPr>
          <w:rFonts w:ascii="Times New Roman" w:hAnsi="Times New Roman" w:cs="Times New Roman"/>
          <w:sz w:val="24"/>
          <w:szCs w:val="24"/>
        </w:rPr>
        <w:t xml:space="preserve"> </w:t>
      </w:r>
      <w:r w:rsidR="00B83341" w:rsidRPr="00B83341">
        <w:rPr>
          <w:rFonts w:ascii="Times New Roman" w:hAnsi="Times New Roman" w:cs="Times New Roman"/>
          <w:sz w:val="24"/>
          <w:szCs w:val="24"/>
        </w:rPr>
        <w:t>3.492.505,07</w:t>
      </w:r>
      <w:r w:rsidR="00441F26">
        <w:rPr>
          <w:rFonts w:ascii="Times New Roman" w:hAnsi="Times New Roman" w:cs="Times New Roman"/>
          <w:sz w:val="24"/>
          <w:szCs w:val="24"/>
        </w:rPr>
        <w:t xml:space="preserve"> EUR</w:t>
      </w:r>
    </w:p>
    <w:p w14:paraId="3782BD48" w14:textId="21092F1E" w:rsidR="00F12D91" w:rsidRDefault="00F12D91" w:rsidP="00F12D91">
      <w:pPr>
        <w:jc w:val="both"/>
        <w:rPr>
          <w:rFonts w:ascii="Times New Roman" w:hAnsi="Times New Roman" w:cs="Times New Roman"/>
          <w:sz w:val="24"/>
          <w:szCs w:val="24"/>
        </w:rPr>
      </w:pPr>
      <w:r>
        <w:rPr>
          <w:rFonts w:ascii="Times New Roman" w:hAnsi="Times New Roman" w:cs="Times New Roman"/>
          <w:sz w:val="24"/>
          <w:szCs w:val="24"/>
        </w:rPr>
        <w:t>Status provedbe mjere:</w:t>
      </w:r>
      <w:r w:rsidR="009918BE" w:rsidRPr="009918BE">
        <w:t xml:space="preserve"> </w:t>
      </w:r>
      <w:r w:rsidR="009918BE" w:rsidRPr="009918BE">
        <w:rPr>
          <w:rFonts w:ascii="Times New Roman" w:hAnsi="Times New Roman" w:cs="Times New Roman"/>
          <w:sz w:val="24"/>
          <w:szCs w:val="24"/>
        </w:rPr>
        <w:t>U TIJEKU</w:t>
      </w:r>
    </w:p>
    <w:p w14:paraId="126149F5" w14:textId="548065BC" w:rsidR="00D202AB" w:rsidRDefault="00F12D91" w:rsidP="00F12D91">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F12D91">
        <w:rPr>
          <w:rFonts w:ascii="Times New Roman" w:hAnsi="Times New Roman" w:cs="Times New Roman"/>
          <w:sz w:val="24"/>
          <w:szCs w:val="24"/>
        </w:rPr>
        <w:t>Kroz ovu mjeru poticat će se prilagodba i jačanje sustava za unaprjeđenje regionalnog tržišta rada u novim okolnosti četvrte industrijske revolucije s posebnim naglaskom na poticanje samozapošljavanja.</w:t>
      </w:r>
    </w:p>
    <w:p w14:paraId="156FB5BA" w14:textId="5CCBC1D9" w:rsidR="00F12D91" w:rsidRDefault="00F12D91" w:rsidP="00F12D91">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0FD898E5" w14:textId="619633B6" w:rsidR="00D202AB" w:rsidRDefault="00FE0A6A" w:rsidP="00F12D91">
      <w:pPr>
        <w:jc w:val="both"/>
        <w:rPr>
          <w:rFonts w:ascii="Times New Roman" w:hAnsi="Times New Roman" w:cs="Times New Roman"/>
          <w:sz w:val="24"/>
          <w:szCs w:val="24"/>
        </w:rPr>
      </w:pPr>
      <w:r>
        <w:rPr>
          <w:rFonts w:ascii="Times New Roman" w:hAnsi="Times New Roman" w:cs="Times New Roman"/>
          <w:sz w:val="24"/>
          <w:szCs w:val="24"/>
        </w:rPr>
        <w:t xml:space="preserve">Sukladno mjerama koje Zadarska županija provodi kroz sufinanciranje i financiranje troškova javnog prijevoza, </w:t>
      </w:r>
      <w:r w:rsidR="00B56F39">
        <w:rPr>
          <w:rFonts w:ascii="Times New Roman" w:hAnsi="Times New Roman" w:cs="Times New Roman"/>
          <w:sz w:val="24"/>
          <w:szCs w:val="24"/>
        </w:rPr>
        <w:t>p</w:t>
      </w:r>
      <w:r w:rsidR="00CD6DB6" w:rsidRPr="00CD6DB6">
        <w:rPr>
          <w:rFonts w:ascii="Times New Roman" w:hAnsi="Times New Roman" w:cs="Times New Roman"/>
          <w:sz w:val="24"/>
          <w:szCs w:val="24"/>
        </w:rPr>
        <w:t>odupiru se i troškovi prijevoza za učenike koji su upisali deficitarna zanimanja</w:t>
      </w:r>
      <w:r>
        <w:rPr>
          <w:rFonts w:ascii="Times New Roman" w:hAnsi="Times New Roman" w:cs="Times New Roman"/>
          <w:sz w:val="24"/>
          <w:szCs w:val="24"/>
        </w:rPr>
        <w:t xml:space="preserve">, za </w:t>
      </w:r>
      <w:r w:rsidR="00CD6DB6" w:rsidRPr="00CD6DB6">
        <w:rPr>
          <w:rFonts w:ascii="Times New Roman" w:hAnsi="Times New Roman" w:cs="Times New Roman"/>
          <w:sz w:val="24"/>
          <w:szCs w:val="24"/>
        </w:rPr>
        <w:t xml:space="preserve">ukupno </w:t>
      </w:r>
      <w:r w:rsidR="002121D8">
        <w:rPr>
          <w:rFonts w:ascii="Times New Roman" w:hAnsi="Times New Roman" w:cs="Times New Roman"/>
          <w:sz w:val="24"/>
          <w:szCs w:val="24"/>
        </w:rPr>
        <w:t xml:space="preserve">883 </w:t>
      </w:r>
      <w:r w:rsidR="00CD6DB6" w:rsidRPr="00CD6DB6">
        <w:rPr>
          <w:rFonts w:ascii="Times New Roman" w:hAnsi="Times New Roman" w:cs="Times New Roman"/>
          <w:sz w:val="24"/>
          <w:szCs w:val="24"/>
        </w:rPr>
        <w:t>učenika</w:t>
      </w:r>
      <w:r w:rsidR="00553968">
        <w:rPr>
          <w:rFonts w:ascii="Times New Roman" w:hAnsi="Times New Roman" w:cs="Times New Roman"/>
          <w:sz w:val="24"/>
          <w:szCs w:val="24"/>
        </w:rPr>
        <w:t xml:space="preserve">, </w:t>
      </w:r>
      <w:r w:rsidR="00B50119">
        <w:rPr>
          <w:rFonts w:ascii="Times New Roman" w:hAnsi="Times New Roman" w:cs="Times New Roman"/>
          <w:sz w:val="24"/>
          <w:szCs w:val="24"/>
        </w:rPr>
        <w:t>te se također Odlukom o financiranju udžbenika za učenike u deficitarnim zanimanjima  u srednjim školama financirala nabava udžbenika.</w:t>
      </w:r>
      <w:r w:rsidR="00EC1F9E">
        <w:rPr>
          <w:rFonts w:ascii="Times New Roman" w:hAnsi="Times New Roman" w:cs="Times New Roman"/>
          <w:sz w:val="24"/>
          <w:szCs w:val="24"/>
        </w:rPr>
        <w:t xml:space="preserve"> </w:t>
      </w:r>
      <w:r w:rsidR="00AD33ED">
        <w:rPr>
          <w:rFonts w:ascii="Times New Roman" w:hAnsi="Times New Roman" w:cs="Times New Roman"/>
          <w:sz w:val="24"/>
          <w:szCs w:val="24"/>
        </w:rPr>
        <w:t>Preko</w:t>
      </w:r>
      <w:r w:rsidR="00B56F39">
        <w:rPr>
          <w:rFonts w:ascii="Times New Roman" w:hAnsi="Times New Roman" w:cs="Times New Roman"/>
          <w:sz w:val="24"/>
          <w:szCs w:val="24"/>
        </w:rPr>
        <w:t xml:space="preserve">  učeničkog servisa sklopljeno</w:t>
      </w:r>
      <w:r w:rsidR="00AD33ED">
        <w:rPr>
          <w:rFonts w:ascii="Times New Roman" w:hAnsi="Times New Roman" w:cs="Times New Roman"/>
          <w:sz w:val="24"/>
          <w:szCs w:val="24"/>
        </w:rPr>
        <w:t xml:space="preserve"> je</w:t>
      </w:r>
      <w:r w:rsidR="00B56F39">
        <w:rPr>
          <w:rFonts w:ascii="Times New Roman" w:hAnsi="Times New Roman" w:cs="Times New Roman"/>
          <w:sz w:val="24"/>
          <w:szCs w:val="24"/>
        </w:rPr>
        <w:t xml:space="preserve"> ukupno</w:t>
      </w:r>
      <w:r w:rsidR="00B556BD">
        <w:rPr>
          <w:rFonts w:ascii="Times New Roman" w:hAnsi="Times New Roman" w:cs="Times New Roman"/>
          <w:sz w:val="24"/>
          <w:szCs w:val="24"/>
        </w:rPr>
        <w:t xml:space="preserve"> </w:t>
      </w:r>
      <w:r w:rsidR="002121D8">
        <w:rPr>
          <w:rFonts w:ascii="Times New Roman" w:hAnsi="Times New Roman" w:cs="Times New Roman"/>
          <w:sz w:val="24"/>
          <w:szCs w:val="24"/>
        </w:rPr>
        <w:t>6033</w:t>
      </w:r>
      <w:r w:rsidR="00B56F39">
        <w:rPr>
          <w:rFonts w:ascii="Times New Roman" w:hAnsi="Times New Roman" w:cs="Times New Roman"/>
          <w:sz w:val="24"/>
          <w:szCs w:val="24"/>
        </w:rPr>
        <w:t xml:space="preserve"> ugovora tijekom izvještajnog razdoblja.</w:t>
      </w:r>
    </w:p>
    <w:p w14:paraId="26B4CBF1" w14:textId="77777777" w:rsidR="00CD6DB6" w:rsidRDefault="00CD6DB6" w:rsidP="00F12D91">
      <w:pPr>
        <w:jc w:val="both"/>
        <w:rPr>
          <w:rFonts w:ascii="Times New Roman" w:hAnsi="Times New Roman" w:cs="Times New Roman"/>
          <w:sz w:val="24"/>
          <w:szCs w:val="24"/>
        </w:rPr>
      </w:pPr>
    </w:p>
    <w:p w14:paraId="6868045D" w14:textId="77777777" w:rsidR="00666516" w:rsidRPr="00666516" w:rsidRDefault="00666516" w:rsidP="00666516">
      <w:pPr>
        <w:jc w:val="both"/>
        <w:rPr>
          <w:rFonts w:ascii="Times New Roman" w:hAnsi="Times New Roman" w:cs="Times New Roman"/>
          <w:b/>
          <w:bCs/>
          <w:sz w:val="24"/>
          <w:szCs w:val="24"/>
        </w:rPr>
      </w:pPr>
      <w:r w:rsidRPr="00666516">
        <w:rPr>
          <w:rFonts w:ascii="Times New Roman" w:hAnsi="Times New Roman" w:cs="Times New Roman"/>
          <w:b/>
          <w:bCs/>
          <w:sz w:val="24"/>
          <w:szCs w:val="24"/>
        </w:rPr>
        <w:t>Mjera 1.18.: Jačanje ljudskih potencijala u javnom sektoru (PRZŽ M. 7.2.)</w:t>
      </w:r>
    </w:p>
    <w:p w14:paraId="32A4C323" w14:textId="1D5DDD07"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Utrošena proračunska sredstva:</w:t>
      </w:r>
      <w:r w:rsidR="00B32AB6">
        <w:rPr>
          <w:rFonts w:ascii="Times New Roman" w:hAnsi="Times New Roman" w:cs="Times New Roman"/>
          <w:sz w:val="24"/>
          <w:szCs w:val="24"/>
        </w:rPr>
        <w:t xml:space="preserve"> </w:t>
      </w:r>
      <w:r w:rsidR="00745174" w:rsidRPr="00745174">
        <w:rPr>
          <w:rFonts w:ascii="Times New Roman" w:hAnsi="Times New Roman" w:cs="Times New Roman"/>
          <w:sz w:val="24"/>
          <w:szCs w:val="24"/>
        </w:rPr>
        <w:t>282</w:t>
      </w:r>
      <w:r w:rsidR="00745174">
        <w:rPr>
          <w:rFonts w:ascii="Times New Roman" w:hAnsi="Times New Roman" w:cs="Times New Roman"/>
          <w:sz w:val="24"/>
          <w:szCs w:val="24"/>
        </w:rPr>
        <w:t>.</w:t>
      </w:r>
      <w:r w:rsidR="00745174" w:rsidRPr="00745174">
        <w:rPr>
          <w:rFonts w:ascii="Times New Roman" w:hAnsi="Times New Roman" w:cs="Times New Roman"/>
          <w:sz w:val="24"/>
          <w:szCs w:val="24"/>
        </w:rPr>
        <w:t>929,59</w:t>
      </w:r>
      <w:r w:rsidR="00745174">
        <w:rPr>
          <w:rFonts w:ascii="Times New Roman" w:hAnsi="Times New Roman" w:cs="Times New Roman"/>
          <w:sz w:val="24"/>
          <w:szCs w:val="24"/>
        </w:rPr>
        <w:t xml:space="preserve"> EUR</w:t>
      </w:r>
    </w:p>
    <w:p w14:paraId="75DEE5A9" w14:textId="77777777"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Status provedbe mjere: U TIJEKU</w:t>
      </w:r>
    </w:p>
    <w:p w14:paraId="031D7D55" w14:textId="3A11F4DA" w:rsid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 xml:space="preserve">Svrha provedbe mjere: Mobilnost učenika i nastavnika, stjecanje znanja i vještina putem međunarodne suradnje. Povećati razinu kompetencija i vještina zaposlenika u poslovima koje obavljaju kroz edukacije, seminare, stručno osposobljavanje i nabavu stručne literature, </w:t>
      </w:r>
      <w:r w:rsidRPr="00666516">
        <w:rPr>
          <w:rFonts w:ascii="Times New Roman" w:hAnsi="Times New Roman" w:cs="Times New Roman"/>
          <w:sz w:val="24"/>
          <w:szCs w:val="24"/>
        </w:rPr>
        <w:lastRenderedPageBreak/>
        <w:t>zapošljavati educirani i kompetentni kadar, omogućiti zaposlenicima stjecanje uvjeta za obavljanje poslova  (certifikati, državni ispiti), provoditi postupke povrede službene dužnosti.</w:t>
      </w:r>
    </w:p>
    <w:p w14:paraId="419390C4" w14:textId="77777777" w:rsidR="001433F7" w:rsidRPr="00666516" w:rsidRDefault="001433F7" w:rsidP="00666516">
      <w:pPr>
        <w:jc w:val="both"/>
        <w:rPr>
          <w:rFonts w:ascii="Times New Roman" w:hAnsi="Times New Roman" w:cs="Times New Roman"/>
          <w:sz w:val="24"/>
          <w:szCs w:val="24"/>
        </w:rPr>
      </w:pPr>
    </w:p>
    <w:p w14:paraId="1D5DDFF3" w14:textId="77777777"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Opis statusa provedbe:</w:t>
      </w:r>
    </w:p>
    <w:p w14:paraId="35653E5A" w14:textId="361D08DF"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U proračunu Zadarske županije aktivno je</w:t>
      </w:r>
      <w:r w:rsidR="00F62D4C">
        <w:rPr>
          <w:rFonts w:ascii="Times New Roman" w:hAnsi="Times New Roman" w:cs="Times New Roman"/>
          <w:sz w:val="24"/>
          <w:szCs w:val="24"/>
        </w:rPr>
        <w:t xml:space="preserve"> tijekom izvještajnog razdoblja bilo</w:t>
      </w:r>
      <w:r w:rsidRPr="00666516">
        <w:rPr>
          <w:rFonts w:ascii="Times New Roman" w:hAnsi="Times New Roman" w:cs="Times New Roman"/>
          <w:sz w:val="24"/>
          <w:szCs w:val="24"/>
        </w:rPr>
        <w:t xml:space="preserve"> 10</w:t>
      </w:r>
      <w:r w:rsidR="00B32AB6">
        <w:rPr>
          <w:rFonts w:ascii="Times New Roman" w:hAnsi="Times New Roman" w:cs="Times New Roman"/>
          <w:sz w:val="24"/>
          <w:szCs w:val="24"/>
        </w:rPr>
        <w:t>8</w:t>
      </w:r>
      <w:r w:rsidRPr="00666516">
        <w:rPr>
          <w:rFonts w:ascii="Times New Roman" w:hAnsi="Times New Roman" w:cs="Times New Roman"/>
          <w:sz w:val="24"/>
          <w:szCs w:val="24"/>
        </w:rPr>
        <w:t xml:space="preserve"> projekata koji se odnose na Zadarsku županiju kao jedinicu lokalne i područne (regionalne) samouprave i njene proračunske korisnike. </w:t>
      </w:r>
      <w:r w:rsidR="00002B4D">
        <w:rPr>
          <w:rFonts w:ascii="Times New Roman" w:hAnsi="Times New Roman" w:cs="Times New Roman"/>
          <w:sz w:val="24"/>
          <w:szCs w:val="24"/>
        </w:rPr>
        <w:t>Tijekom izvještajnog razdoblja provodile su se sljedeće aktivnosti:</w:t>
      </w:r>
    </w:p>
    <w:p w14:paraId="0815E1B5" w14:textId="2366FD93"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1. Kontinuirano praćenju svakog pojedinog EU projekta, sustavno prikupljanj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i analiziranj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informacija potrebnih u procesu kontrole aktivnosti u okviru EU projekata ,od datuma početka i ukupnog trajanja projekata, uplata, isplata po razdobljima, izvorima financiranja te danim/izvršenim suglasnostima;</w:t>
      </w:r>
    </w:p>
    <w:p w14:paraId="4A809C84" w14:textId="36BE4C5F"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2. Dnevno prepoznavanj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uplata po EU projektima, kontaktiranj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voditelja projekata temeljem primljenih najava prihoda;</w:t>
      </w:r>
    </w:p>
    <w:p w14:paraId="430163E5" w14:textId="3380E079"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3. Dnevn</w:t>
      </w:r>
      <w:r w:rsidR="006C33E8">
        <w:rPr>
          <w:rFonts w:ascii="Times New Roman" w:hAnsi="Times New Roman" w:cs="Times New Roman"/>
          <w:sz w:val="24"/>
          <w:szCs w:val="24"/>
        </w:rPr>
        <w:t>a</w:t>
      </w:r>
      <w:r w:rsidRPr="00666516">
        <w:rPr>
          <w:rFonts w:ascii="Times New Roman" w:hAnsi="Times New Roman" w:cs="Times New Roman"/>
          <w:sz w:val="24"/>
          <w:szCs w:val="24"/>
        </w:rPr>
        <w:t xml:space="preserve"> kontrol</w:t>
      </w:r>
      <w:r w:rsidR="006C33E8">
        <w:rPr>
          <w:rFonts w:ascii="Times New Roman" w:hAnsi="Times New Roman" w:cs="Times New Roman"/>
          <w:sz w:val="24"/>
          <w:szCs w:val="24"/>
        </w:rPr>
        <w:t>a</w:t>
      </w:r>
      <w:r w:rsidRPr="00666516">
        <w:rPr>
          <w:rFonts w:ascii="Times New Roman" w:hAnsi="Times New Roman" w:cs="Times New Roman"/>
          <w:sz w:val="24"/>
          <w:szCs w:val="24"/>
        </w:rPr>
        <w:t xml:space="preserve"> evidentiranih isplata i rashoda prema izvorima financiranja te vođenj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računa o ispravnom iskazivanju rashoda u glavnoj knjizi u odnosu na planirane rashode;</w:t>
      </w:r>
    </w:p>
    <w:p w14:paraId="27623045" w14:textId="43D6F770" w:rsidR="00666516" w:rsidRP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4. Praćenj</w:t>
      </w:r>
      <w:r w:rsidR="006C33E8">
        <w:rPr>
          <w:rFonts w:ascii="Times New Roman" w:hAnsi="Times New Roman" w:cs="Times New Roman"/>
          <w:sz w:val="24"/>
          <w:szCs w:val="24"/>
        </w:rPr>
        <w:t>e</w:t>
      </w:r>
      <w:r w:rsidRPr="00666516">
        <w:rPr>
          <w:rFonts w:ascii="Times New Roman" w:hAnsi="Times New Roman" w:cs="Times New Roman"/>
          <w:sz w:val="24"/>
          <w:szCs w:val="24"/>
        </w:rPr>
        <w:t xml:space="preserve"> ugovorenih omjera financiranja za svaki projekt pojedinačno;</w:t>
      </w:r>
    </w:p>
    <w:p w14:paraId="7CE28601" w14:textId="6B5DA85D" w:rsidR="00666516" w:rsidRDefault="00666516" w:rsidP="00666516">
      <w:pPr>
        <w:jc w:val="both"/>
        <w:rPr>
          <w:rFonts w:ascii="Times New Roman" w:hAnsi="Times New Roman" w:cs="Times New Roman"/>
          <w:sz w:val="24"/>
          <w:szCs w:val="24"/>
        </w:rPr>
      </w:pPr>
      <w:r w:rsidRPr="00666516">
        <w:rPr>
          <w:rFonts w:ascii="Times New Roman" w:hAnsi="Times New Roman" w:cs="Times New Roman"/>
          <w:sz w:val="24"/>
          <w:szCs w:val="24"/>
        </w:rPr>
        <w:t>5. Kontinuiran</w:t>
      </w:r>
      <w:r w:rsidR="006C33E8">
        <w:rPr>
          <w:rFonts w:ascii="Times New Roman" w:hAnsi="Times New Roman" w:cs="Times New Roman"/>
          <w:sz w:val="24"/>
          <w:szCs w:val="24"/>
        </w:rPr>
        <w:t>a</w:t>
      </w:r>
      <w:r w:rsidRPr="00666516">
        <w:rPr>
          <w:rFonts w:ascii="Times New Roman" w:hAnsi="Times New Roman" w:cs="Times New Roman"/>
          <w:sz w:val="24"/>
          <w:szCs w:val="24"/>
        </w:rPr>
        <w:t xml:space="preserve"> komunikacij</w:t>
      </w:r>
      <w:r w:rsidR="006C33E8">
        <w:rPr>
          <w:rFonts w:ascii="Times New Roman" w:hAnsi="Times New Roman" w:cs="Times New Roman"/>
          <w:sz w:val="24"/>
          <w:szCs w:val="24"/>
        </w:rPr>
        <w:t>a</w:t>
      </w:r>
      <w:r w:rsidRPr="00666516">
        <w:rPr>
          <w:rFonts w:ascii="Times New Roman" w:hAnsi="Times New Roman" w:cs="Times New Roman"/>
          <w:sz w:val="24"/>
          <w:szCs w:val="24"/>
        </w:rPr>
        <w:t xml:space="preserve"> sa članovima projektnog tima i voditeljima projekata.</w:t>
      </w:r>
    </w:p>
    <w:p w14:paraId="0310FAD7" w14:textId="77777777" w:rsidR="00ED12FE" w:rsidRPr="00666516" w:rsidRDefault="00ED12FE" w:rsidP="00666516">
      <w:pPr>
        <w:jc w:val="both"/>
        <w:rPr>
          <w:rFonts w:ascii="Times New Roman" w:hAnsi="Times New Roman" w:cs="Times New Roman"/>
          <w:sz w:val="24"/>
          <w:szCs w:val="24"/>
        </w:rPr>
      </w:pPr>
    </w:p>
    <w:p w14:paraId="62A2FB97" w14:textId="77329A7D" w:rsidR="00ED12FE" w:rsidRPr="00666516" w:rsidRDefault="00B260CB" w:rsidP="00666516">
      <w:pPr>
        <w:jc w:val="both"/>
        <w:rPr>
          <w:rFonts w:ascii="Times New Roman" w:hAnsi="Times New Roman" w:cs="Times New Roman"/>
          <w:sz w:val="24"/>
          <w:szCs w:val="24"/>
        </w:rPr>
      </w:pPr>
      <w:r>
        <w:rPr>
          <w:rFonts w:ascii="Times New Roman" w:hAnsi="Times New Roman" w:cs="Times New Roman"/>
          <w:sz w:val="24"/>
          <w:szCs w:val="24"/>
        </w:rPr>
        <w:t>Kroz sljedeće projekt</w:t>
      </w:r>
      <w:r w:rsidR="00841A05">
        <w:rPr>
          <w:rFonts w:ascii="Times New Roman" w:hAnsi="Times New Roman" w:cs="Times New Roman"/>
          <w:sz w:val="24"/>
          <w:szCs w:val="24"/>
        </w:rPr>
        <w:t>e educiralo se nastavno osoblje te učenici:</w:t>
      </w:r>
    </w:p>
    <w:p w14:paraId="25BCDE6A" w14:textId="58711AA1" w:rsidR="00F20A6F" w:rsidRPr="00666516" w:rsidRDefault="00ED12FE" w:rsidP="00666516">
      <w:pPr>
        <w:jc w:val="both"/>
        <w:rPr>
          <w:rFonts w:ascii="Times New Roman" w:hAnsi="Times New Roman" w:cs="Times New Roman"/>
          <w:sz w:val="24"/>
          <w:szCs w:val="24"/>
        </w:rPr>
      </w:pPr>
      <w:r>
        <w:rPr>
          <w:rFonts w:ascii="Times New Roman" w:hAnsi="Times New Roman" w:cs="Times New Roman"/>
          <w:sz w:val="24"/>
          <w:szCs w:val="24"/>
        </w:rPr>
        <w:t>-</w:t>
      </w:r>
      <w:r w:rsidR="00666516" w:rsidRPr="00666516">
        <w:rPr>
          <w:rFonts w:ascii="Times New Roman" w:hAnsi="Times New Roman" w:cs="Times New Roman"/>
          <w:sz w:val="24"/>
          <w:szCs w:val="24"/>
        </w:rPr>
        <w:t xml:space="preserve"> Bolji uvjeti za učenje kroz rad, cilj ovog projekta je unaprjeđenje infrastrukture Strukovne škole Vice Vlatkovića kao regionalnog centra kompetentnosti u sektoru strojarstva s ciljem provođenja učenja temeljenog na radu te povećanja relevantnosti i učinkovitosti u odnosu na potrebe tržišta rada. Projekt se provodi u okviru Operativnog programa Konkurentnost i kohezija</w:t>
      </w:r>
      <w:r>
        <w:rPr>
          <w:rFonts w:ascii="Times New Roman" w:hAnsi="Times New Roman" w:cs="Times New Roman"/>
          <w:sz w:val="24"/>
          <w:szCs w:val="24"/>
        </w:rPr>
        <w:t>.</w:t>
      </w:r>
    </w:p>
    <w:p w14:paraId="6E7E2AE5" w14:textId="64465C1A" w:rsidR="00A01C6B" w:rsidRDefault="00666516" w:rsidP="00A01C6B">
      <w:pPr>
        <w:jc w:val="both"/>
        <w:rPr>
          <w:rFonts w:ascii="Times New Roman" w:hAnsi="Times New Roman" w:cs="Times New Roman"/>
          <w:sz w:val="24"/>
          <w:szCs w:val="24"/>
        </w:rPr>
      </w:pPr>
      <w:r w:rsidRPr="00666516">
        <w:rPr>
          <w:rFonts w:ascii="Times New Roman" w:hAnsi="Times New Roman" w:cs="Times New Roman"/>
          <w:sz w:val="24"/>
          <w:szCs w:val="24"/>
        </w:rPr>
        <w:t>- Projekt Budi spreman i kompetentan</w:t>
      </w:r>
      <w:r w:rsidR="00A01C6B">
        <w:rPr>
          <w:rFonts w:ascii="Times New Roman" w:hAnsi="Times New Roman" w:cs="Times New Roman"/>
          <w:sz w:val="24"/>
          <w:szCs w:val="24"/>
        </w:rPr>
        <w:t>-</w:t>
      </w:r>
      <w:r w:rsidR="00A01C6B" w:rsidRPr="00A01C6B">
        <w:rPr>
          <w:rFonts w:ascii="Times New Roman" w:hAnsi="Times New Roman" w:cs="Times New Roman"/>
          <w:sz w:val="24"/>
          <w:szCs w:val="24"/>
        </w:rPr>
        <w:t xml:space="preserve"> </w:t>
      </w:r>
      <w:r w:rsidR="00A01C6B">
        <w:rPr>
          <w:rFonts w:ascii="Times New Roman" w:hAnsi="Times New Roman" w:cs="Times New Roman"/>
          <w:sz w:val="24"/>
          <w:szCs w:val="24"/>
        </w:rPr>
        <w:t>c</w:t>
      </w:r>
      <w:r w:rsidR="00A01C6B" w:rsidRPr="00666516">
        <w:rPr>
          <w:rFonts w:ascii="Times New Roman" w:hAnsi="Times New Roman" w:cs="Times New Roman"/>
          <w:sz w:val="24"/>
          <w:szCs w:val="24"/>
        </w:rPr>
        <w:t>ilj projekta je suradnja za povećanje relevantnosti i učinkovitosti strukovnog obrazovanja i osposobljavanja u sektoru strojarstva te će se osnažiti kapaciteti škola za razvoj i provedbu strukovnih zanimanja sukladno potrebama tržišta rada i to jačanjem organizacijskih sposobnosti, uspostavom sustava kvalitete i profesionalnog usmjeravanja učenika te unaprjeđenjem kompetencija nastavnika i mentora kod poslodavaca. Projekt se provodi u okviru Operativnog programa Učinkoviti ljudski potencijali</w:t>
      </w:r>
      <w:r w:rsidR="00A01C6B">
        <w:rPr>
          <w:rFonts w:ascii="Times New Roman" w:hAnsi="Times New Roman" w:cs="Times New Roman"/>
          <w:sz w:val="24"/>
          <w:szCs w:val="24"/>
        </w:rPr>
        <w:t>.</w:t>
      </w:r>
    </w:p>
    <w:p w14:paraId="7A48426F" w14:textId="30247F6E" w:rsidR="002859DB" w:rsidRDefault="002859DB" w:rsidP="00A01C6B">
      <w:pPr>
        <w:jc w:val="both"/>
        <w:rPr>
          <w:rFonts w:ascii="Times New Roman" w:hAnsi="Times New Roman" w:cs="Times New Roman"/>
          <w:sz w:val="24"/>
          <w:szCs w:val="24"/>
        </w:rPr>
      </w:pPr>
      <w:r>
        <w:rPr>
          <w:rFonts w:ascii="Times New Roman" w:hAnsi="Times New Roman" w:cs="Times New Roman"/>
          <w:sz w:val="24"/>
          <w:szCs w:val="24"/>
        </w:rPr>
        <w:t>Projekt Medicinska +</w:t>
      </w:r>
      <w:r w:rsidR="001A593C">
        <w:rPr>
          <w:rFonts w:ascii="Times New Roman" w:hAnsi="Times New Roman" w:cs="Times New Roman"/>
          <w:sz w:val="24"/>
          <w:szCs w:val="24"/>
        </w:rPr>
        <w:t xml:space="preserve"> </w:t>
      </w:r>
      <w:r w:rsidR="00A16764">
        <w:rPr>
          <w:rFonts w:ascii="Times New Roman" w:hAnsi="Times New Roman" w:cs="Times New Roman"/>
          <w:sz w:val="24"/>
          <w:szCs w:val="24"/>
        </w:rPr>
        <w:t xml:space="preserve">kojemu je cilj unapređenje rada i dodatno obrazovanje u Medicinskoj školi Ante </w:t>
      </w:r>
      <w:proofErr w:type="spellStart"/>
      <w:r w:rsidR="00A16764">
        <w:rPr>
          <w:rFonts w:ascii="Times New Roman" w:hAnsi="Times New Roman" w:cs="Times New Roman"/>
          <w:sz w:val="24"/>
          <w:szCs w:val="24"/>
        </w:rPr>
        <w:t>Kuzmanića</w:t>
      </w:r>
      <w:proofErr w:type="spellEnd"/>
      <w:r w:rsidR="00A16764">
        <w:rPr>
          <w:rFonts w:ascii="Times New Roman" w:hAnsi="Times New Roman" w:cs="Times New Roman"/>
          <w:sz w:val="24"/>
          <w:szCs w:val="24"/>
        </w:rPr>
        <w:t xml:space="preserve"> Zadar. </w:t>
      </w:r>
    </w:p>
    <w:p w14:paraId="03396A58" w14:textId="57C63E47" w:rsidR="00080E88" w:rsidRDefault="00080E88" w:rsidP="00A01C6B">
      <w:pPr>
        <w:jc w:val="both"/>
        <w:rPr>
          <w:rFonts w:ascii="Times New Roman" w:hAnsi="Times New Roman" w:cs="Times New Roman"/>
          <w:sz w:val="24"/>
          <w:szCs w:val="24"/>
        </w:rPr>
      </w:pPr>
      <w:r>
        <w:rPr>
          <w:rFonts w:ascii="Times New Roman" w:hAnsi="Times New Roman" w:cs="Times New Roman"/>
          <w:sz w:val="24"/>
          <w:szCs w:val="24"/>
        </w:rPr>
        <w:t>Projekt S</w:t>
      </w:r>
      <w:r w:rsidR="004F2A81">
        <w:rPr>
          <w:rFonts w:ascii="Times New Roman" w:hAnsi="Times New Roman" w:cs="Times New Roman"/>
          <w:sz w:val="24"/>
          <w:szCs w:val="24"/>
        </w:rPr>
        <w:t xml:space="preserve">TEM </w:t>
      </w:r>
      <w:proofErr w:type="spellStart"/>
      <w:r>
        <w:rPr>
          <w:rFonts w:ascii="Times New Roman" w:hAnsi="Times New Roman" w:cs="Times New Roman"/>
          <w:sz w:val="24"/>
          <w:szCs w:val="24"/>
        </w:rPr>
        <w:t>County</w:t>
      </w:r>
      <w:proofErr w:type="spellEnd"/>
      <w:r>
        <w:rPr>
          <w:rFonts w:ascii="Times New Roman" w:hAnsi="Times New Roman" w:cs="Times New Roman"/>
          <w:sz w:val="24"/>
          <w:szCs w:val="24"/>
        </w:rPr>
        <w:t xml:space="preserve"> kojim će se poboljšati STEM vještine učitelja i učenika u osnovnim školama u Zadarskoj županiji, kroz modernizaciju školskih prostora, edukacijom učenika i učitelja, te razmjenom znanja i iskustava u STEM-u. </w:t>
      </w:r>
      <w:r w:rsidR="003C7BE1" w:rsidRPr="003C7BE1">
        <w:rPr>
          <w:rFonts w:ascii="Times New Roman" w:hAnsi="Times New Roman" w:cs="Times New Roman"/>
          <w:sz w:val="24"/>
          <w:szCs w:val="24"/>
        </w:rPr>
        <w:t> Provedbom edukacija, sudjelovanjem na sajmovima, konferencijama, odlaskom na studijsko putovanje učenici i učitelji unaprijedit</w:t>
      </w:r>
      <w:r w:rsidR="00A96A75">
        <w:rPr>
          <w:rFonts w:ascii="Times New Roman" w:hAnsi="Times New Roman" w:cs="Times New Roman"/>
          <w:sz w:val="24"/>
          <w:szCs w:val="24"/>
        </w:rPr>
        <w:t>i</w:t>
      </w:r>
      <w:r w:rsidR="003C7BE1" w:rsidRPr="003C7BE1">
        <w:rPr>
          <w:rFonts w:ascii="Times New Roman" w:hAnsi="Times New Roman" w:cs="Times New Roman"/>
          <w:sz w:val="24"/>
          <w:szCs w:val="24"/>
        </w:rPr>
        <w:t xml:space="preserve"> će svoje vještine u STEM područjima.</w:t>
      </w:r>
      <w:r w:rsidR="004F2A81">
        <w:rPr>
          <w:rFonts w:ascii="Times New Roman" w:hAnsi="Times New Roman" w:cs="Times New Roman"/>
          <w:sz w:val="24"/>
          <w:szCs w:val="24"/>
        </w:rPr>
        <w:t xml:space="preserve">   </w:t>
      </w:r>
    </w:p>
    <w:p w14:paraId="67D44595" w14:textId="77777777" w:rsidR="00F73952" w:rsidRDefault="00F73952" w:rsidP="00A01C6B">
      <w:pPr>
        <w:jc w:val="both"/>
        <w:rPr>
          <w:rFonts w:ascii="Times New Roman" w:hAnsi="Times New Roman" w:cs="Times New Roman"/>
          <w:sz w:val="24"/>
          <w:szCs w:val="24"/>
        </w:rPr>
      </w:pPr>
    </w:p>
    <w:p w14:paraId="3CC33824" w14:textId="74BF2B1E" w:rsidR="00F12D91" w:rsidRPr="00FC7FF7" w:rsidRDefault="00F12D91" w:rsidP="00F12D91">
      <w:pPr>
        <w:jc w:val="both"/>
        <w:rPr>
          <w:rFonts w:ascii="Times New Roman" w:hAnsi="Times New Roman" w:cs="Times New Roman"/>
          <w:b/>
          <w:bCs/>
          <w:sz w:val="24"/>
          <w:szCs w:val="24"/>
        </w:rPr>
      </w:pPr>
      <w:r w:rsidRPr="00FC7FF7">
        <w:rPr>
          <w:rFonts w:ascii="Times New Roman" w:hAnsi="Times New Roman" w:cs="Times New Roman"/>
          <w:b/>
          <w:bCs/>
          <w:sz w:val="24"/>
          <w:szCs w:val="24"/>
        </w:rPr>
        <w:lastRenderedPageBreak/>
        <w:t>Mjera 2.4.: Unaprjeđenje sportske infrastrukture i sustava za konkurentan natjecateljski sport</w:t>
      </w:r>
      <w:r w:rsidR="005F351A">
        <w:rPr>
          <w:rFonts w:ascii="Times New Roman" w:hAnsi="Times New Roman" w:cs="Times New Roman"/>
          <w:b/>
          <w:bCs/>
          <w:sz w:val="24"/>
          <w:szCs w:val="24"/>
        </w:rPr>
        <w:t xml:space="preserve"> </w:t>
      </w:r>
      <w:r w:rsidR="005F351A" w:rsidRPr="005F351A">
        <w:rPr>
          <w:rFonts w:ascii="Times New Roman" w:hAnsi="Times New Roman" w:cs="Times New Roman"/>
          <w:b/>
          <w:bCs/>
          <w:sz w:val="24"/>
          <w:szCs w:val="24"/>
        </w:rPr>
        <w:t>(PRZŽ M.</w:t>
      </w:r>
      <w:r w:rsidR="005F351A">
        <w:rPr>
          <w:rFonts w:ascii="Times New Roman" w:hAnsi="Times New Roman" w:cs="Times New Roman"/>
          <w:b/>
          <w:bCs/>
          <w:sz w:val="24"/>
          <w:szCs w:val="24"/>
        </w:rPr>
        <w:t xml:space="preserve"> </w:t>
      </w:r>
      <w:r w:rsidR="005F351A" w:rsidRPr="005F351A">
        <w:rPr>
          <w:rFonts w:ascii="Times New Roman" w:hAnsi="Times New Roman" w:cs="Times New Roman"/>
          <w:b/>
          <w:bCs/>
          <w:sz w:val="24"/>
          <w:szCs w:val="24"/>
        </w:rPr>
        <w:t>9.1.)</w:t>
      </w:r>
    </w:p>
    <w:p w14:paraId="7359C896" w14:textId="283B0A6A" w:rsidR="00F12D91" w:rsidRDefault="00F12D91" w:rsidP="00F12D91">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7B7960">
        <w:rPr>
          <w:rFonts w:ascii="Times New Roman" w:hAnsi="Times New Roman" w:cs="Times New Roman"/>
          <w:sz w:val="24"/>
          <w:szCs w:val="24"/>
        </w:rPr>
        <w:t xml:space="preserve"> </w:t>
      </w:r>
      <w:r w:rsidR="0083447A">
        <w:rPr>
          <w:rFonts w:ascii="Times New Roman" w:hAnsi="Times New Roman" w:cs="Times New Roman"/>
          <w:sz w:val="24"/>
          <w:szCs w:val="24"/>
        </w:rPr>
        <w:t xml:space="preserve"> </w:t>
      </w:r>
      <w:r w:rsidR="00C42604" w:rsidRPr="00C42604">
        <w:rPr>
          <w:rFonts w:ascii="Times New Roman" w:hAnsi="Times New Roman" w:cs="Times New Roman"/>
          <w:sz w:val="24"/>
          <w:szCs w:val="24"/>
        </w:rPr>
        <w:t>155.989,11</w:t>
      </w:r>
      <w:r w:rsidR="00C42604">
        <w:rPr>
          <w:rFonts w:ascii="Times New Roman" w:hAnsi="Times New Roman" w:cs="Times New Roman"/>
          <w:sz w:val="24"/>
          <w:szCs w:val="24"/>
        </w:rPr>
        <w:t xml:space="preserve"> </w:t>
      </w:r>
      <w:r w:rsidR="00F37E0F">
        <w:rPr>
          <w:rFonts w:ascii="Times New Roman" w:hAnsi="Times New Roman" w:cs="Times New Roman"/>
          <w:sz w:val="24"/>
          <w:szCs w:val="24"/>
        </w:rPr>
        <w:t>EUR</w:t>
      </w:r>
    </w:p>
    <w:p w14:paraId="343492B2" w14:textId="6EF8504F" w:rsidR="00F12D91" w:rsidRDefault="00F12D91" w:rsidP="00F12D91">
      <w:pPr>
        <w:jc w:val="both"/>
        <w:rPr>
          <w:rFonts w:ascii="Times New Roman" w:hAnsi="Times New Roman" w:cs="Times New Roman"/>
          <w:sz w:val="24"/>
          <w:szCs w:val="24"/>
        </w:rPr>
      </w:pPr>
      <w:r w:rsidRPr="006514B5">
        <w:rPr>
          <w:rFonts w:ascii="Times New Roman" w:hAnsi="Times New Roman" w:cs="Times New Roman"/>
          <w:sz w:val="24"/>
          <w:szCs w:val="24"/>
        </w:rPr>
        <w:t>Status provedbe mjere:</w:t>
      </w:r>
      <w:r w:rsidR="006514B5" w:rsidRPr="006514B5">
        <w:t xml:space="preserve"> </w:t>
      </w:r>
      <w:r w:rsidR="006514B5" w:rsidRPr="006514B5">
        <w:rPr>
          <w:rFonts w:ascii="Times New Roman" w:hAnsi="Times New Roman" w:cs="Times New Roman"/>
          <w:sz w:val="24"/>
          <w:szCs w:val="24"/>
        </w:rPr>
        <w:t>U TIJEKU</w:t>
      </w:r>
    </w:p>
    <w:p w14:paraId="03AE613D" w14:textId="0C16EB76" w:rsidR="00F12D91" w:rsidRDefault="000A14C9" w:rsidP="00F12D91">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0A14C9">
        <w:rPr>
          <w:rFonts w:ascii="Times New Roman" w:hAnsi="Times New Roman" w:cs="Times New Roman"/>
          <w:sz w:val="24"/>
          <w:szCs w:val="24"/>
        </w:rPr>
        <w:t>Kvalitetna športska infrastruktura jedan je od preduvjeta za kvalitetan razvoj športa na području Zadarske županije. Ulaganjem u istu doprinosi se konkurentnosti natjecateljskog sporta.</w:t>
      </w:r>
      <w:r w:rsidRPr="000A14C9">
        <w:rPr>
          <w:rFonts w:ascii="Times New Roman" w:hAnsi="Times New Roman" w:cs="Times New Roman"/>
          <w:sz w:val="24"/>
          <w:szCs w:val="24"/>
        </w:rPr>
        <w:tab/>
      </w:r>
    </w:p>
    <w:p w14:paraId="232DE1E4" w14:textId="09287E5B" w:rsidR="000A14C9" w:rsidRDefault="000A14C9" w:rsidP="00F12D91">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165D2648" w14:textId="77777777" w:rsidR="006514B5" w:rsidRPr="006514B5" w:rsidRDefault="006514B5" w:rsidP="006514B5">
      <w:pPr>
        <w:jc w:val="both"/>
        <w:rPr>
          <w:rFonts w:ascii="Times New Roman" w:hAnsi="Times New Roman" w:cs="Times New Roman"/>
          <w:sz w:val="24"/>
          <w:szCs w:val="24"/>
        </w:rPr>
      </w:pPr>
      <w:r w:rsidRPr="006514B5">
        <w:rPr>
          <w:rFonts w:ascii="Times New Roman" w:hAnsi="Times New Roman" w:cs="Times New Roman"/>
          <w:sz w:val="24"/>
          <w:szCs w:val="24"/>
        </w:rPr>
        <w:t>Upravni odjel za obrazovanje, kulturu i šport pratio je izvršavanje Programa javnih potreba u športu Zadarske županije za 2022. godinu, i to u dijelu koji se odnosi na financiranje isplate plaća i materijalnih troškova djelatnicima Županijskih športskih saveza i Športske zajednice Zadarske županije kojima se sredstva za te namjene osiguravaju iz Proračuna.</w:t>
      </w:r>
    </w:p>
    <w:p w14:paraId="71841C02" w14:textId="2B161487" w:rsidR="000A14C9" w:rsidRDefault="006514B5" w:rsidP="006514B5">
      <w:pPr>
        <w:jc w:val="both"/>
        <w:rPr>
          <w:rFonts w:ascii="Times New Roman" w:hAnsi="Times New Roman" w:cs="Times New Roman"/>
          <w:sz w:val="24"/>
          <w:szCs w:val="24"/>
        </w:rPr>
      </w:pPr>
      <w:r w:rsidRPr="006514B5">
        <w:rPr>
          <w:rFonts w:ascii="Times New Roman" w:hAnsi="Times New Roman" w:cs="Times New Roman"/>
          <w:sz w:val="24"/>
          <w:szCs w:val="24"/>
        </w:rPr>
        <w:t>Temeljem Programa Javnih potreba u športu Zadarske županije za 2022. godinu</w:t>
      </w:r>
      <w:r w:rsidR="008752B5">
        <w:rPr>
          <w:rFonts w:ascii="Times New Roman" w:hAnsi="Times New Roman" w:cs="Times New Roman"/>
          <w:sz w:val="24"/>
          <w:szCs w:val="24"/>
        </w:rPr>
        <w:t>,</w:t>
      </w:r>
      <w:r w:rsidRPr="006514B5">
        <w:rPr>
          <w:rFonts w:ascii="Times New Roman" w:hAnsi="Times New Roman" w:cs="Times New Roman"/>
          <w:sz w:val="24"/>
          <w:szCs w:val="24"/>
        </w:rPr>
        <w:t xml:space="preserve"> pripremljen je i potpisan ugovor sa Sportskom zajednicom Zadarske županije.</w:t>
      </w:r>
    </w:p>
    <w:p w14:paraId="2DA634B9" w14:textId="77777777" w:rsidR="002C6EE0" w:rsidRDefault="002C6EE0" w:rsidP="00F12D91">
      <w:pPr>
        <w:jc w:val="both"/>
        <w:rPr>
          <w:rFonts w:ascii="Times New Roman" w:hAnsi="Times New Roman" w:cs="Times New Roman"/>
          <w:sz w:val="24"/>
          <w:szCs w:val="24"/>
        </w:rPr>
      </w:pPr>
    </w:p>
    <w:p w14:paraId="3929BC3E" w14:textId="7063887A" w:rsidR="000A14C9" w:rsidRPr="00FC7FF7" w:rsidRDefault="000A14C9" w:rsidP="00F12D91">
      <w:pPr>
        <w:jc w:val="both"/>
        <w:rPr>
          <w:rFonts w:ascii="Times New Roman" w:hAnsi="Times New Roman" w:cs="Times New Roman"/>
          <w:b/>
          <w:bCs/>
          <w:sz w:val="24"/>
          <w:szCs w:val="24"/>
        </w:rPr>
      </w:pPr>
      <w:r w:rsidRPr="00FC7FF7">
        <w:rPr>
          <w:rFonts w:ascii="Times New Roman" w:hAnsi="Times New Roman" w:cs="Times New Roman"/>
          <w:b/>
          <w:bCs/>
          <w:sz w:val="24"/>
          <w:szCs w:val="24"/>
        </w:rPr>
        <w:t>Mjera 2.5.: Unaprjeđenje sportske infrastrukture i sustava predškolskog, školskog i akademskog sporta</w:t>
      </w:r>
      <w:r w:rsidR="001C149A">
        <w:rPr>
          <w:rFonts w:ascii="Times New Roman" w:hAnsi="Times New Roman" w:cs="Times New Roman"/>
          <w:b/>
          <w:bCs/>
          <w:sz w:val="24"/>
          <w:szCs w:val="24"/>
        </w:rPr>
        <w:t xml:space="preserve"> (PRZŽ 9.2.)</w:t>
      </w:r>
    </w:p>
    <w:p w14:paraId="48F6D34C" w14:textId="63A53039" w:rsidR="000A14C9" w:rsidRDefault="000A14C9" w:rsidP="00F12D91">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BF303C">
        <w:rPr>
          <w:rFonts w:ascii="Times New Roman" w:hAnsi="Times New Roman" w:cs="Times New Roman"/>
          <w:sz w:val="24"/>
          <w:szCs w:val="24"/>
        </w:rPr>
        <w:t xml:space="preserve"> </w:t>
      </w:r>
      <w:r w:rsidR="00BF303C" w:rsidRPr="00BF303C">
        <w:rPr>
          <w:rFonts w:ascii="Times New Roman" w:hAnsi="Times New Roman" w:cs="Times New Roman"/>
          <w:sz w:val="24"/>
          <w:szCs w:val="24"/>
        </w:rPr>
        <w:t>7</w:t>
      </w:r>
      <w:r w:rsidR="00BF303C">
        <w:rPr>
          <w:rFonts w:ascii="Times New Roman" w:hAnsi="Times New Roman" w:cs="Times New Roman"/>
          <w:sz w:val="24"/>
          <w:szCs w:val="24"/>
        </w:rPr>
        <w:t>.</w:t>
      </w:r>
      <w:r w:rsidR="00BF303C" w:rsidRPr="00BF303C">
        <w:rPr>
          <w:rFonts w:ascii="Times New Roman" w:hAnsi="Times New Roman" w:cs="Times New Roman"/>
          <w:sz w:val="24"/>
          <w:szCs w:val="24"/>
        </w:rPr>
        <w:t>445,74</w:t>
      </w:r>
      <w:r w:rsidR="00BF303C">
        <w:rPr>
          <w:rFonts w:ascii="Times New Roman" w:hAnsi="Times New Roman" w:cs="Times New Roman"/>
          <w:sz w:val="24"/>
          <w:szCs w:val="24"/>
        </w:rPr>
        <w:t xml:space="preserve"> EUR</w:t>
      </w:r>
    </w:p>
    <w:p w14:paraId="2CE972B5" w14:textId="65A5978C" w:rsidR="000A14C9" w:rsidRDefault="000A14C9" w:rsidP="00F12D91">
      <w:pPr>
        <w:jc w:val="both"/>
        <w:rPr>
          <w:rFonts w:ascii="Times New Roman" w:hAnsi="Times New Roman" w:cs="Times New Roman"/>
          <w:sz w:val="24"/>
          <w:szCs w:val="24"/>
        </w:rPr>
      </w:pPr>
      <w:r w:rsidRPr="00BA6596">
        <w:rPr>
          <w:rFonts w:ascii="Times New Roman" w:hAnsi="Times New Roman" w:cs="Times New Roman"/>
          <w:sz w:val="24"/>
          <w:szCs w:val="24"/>
        </w:rPr>
        <w:t>Status provedbe mjere:</w:t>
      </w:r>
      <w:r w:rsidR="006514B5" w:rsidRPr="00BA6596">
        <w:t xml:space="preserve"> </w:t>
      </w:r>
      <w:r w:rsidR="006514B5" w:rsidRPr="00BA6596">
        <w:rPr>
          <w:rFonts w:ascii="Times New Roman" w:hAnsi="Times New Roman" w:cs="Times New Roman"/>
          <w:sz w:val="24"/>
          <w:szCs w:val="24"/>
        </w:rPr>
        <w:t>U TIJEKU</w:t>
      </w:r>
    </w:p>
    <w:p w14:paraId="37993CA1" w14:textId="2A10BDF6" w:rsidR="000A14C9" w:rsidRDefault="000A14C9" w:rsidP="00F12D91">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0A14C9">
        <w:rPr>
          <w:rFonts w:ascii="Times New Roman" w:hAnsi="Times New Roman" w:cs="Times New Roman"/>
          <w:sz w:val="24"/>
          <w:szCs w:val="24"/>
        </w:rPr>
        <w:t>Kroz ovu mjeru doprinijet će se povećanju razine standarda infrastrukture u sustavu predškolskog, školskog i akademskog sporta. Razvijat će se novi programi te proširivati postojeći.</w:t>
      </w:r>
    </w:p>
    <w:p w14:paraId="313F1134" w14:textId="3298652B" w:rsidR="00F12251" w:rsidRDefault="000A14C9" w:rsidP="00F12D91">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7D26AA5B" w14:textId="53E518F3" w:rsidR="000A14C9" w:rsidRDefault="0037567B" w:rsidP="00F12D91">
      <w:pPr>
        <w:jc w:val="both"/>
        <w:rPr>
          <w:rFonts w:ascii="Times New Roman" w:hAnsi="Times New Roman" w:cs="Times New Roman"/>
          <w:sz w:val="24"/>
          <w:szCs w:val="24"/>
        </w:rPr>
      </w:pPr>
      <w:r>
        <w:rPr>
          <w:rFonts w:ascii="Times New Roman" w:hAnsi="Times New Roman" w:cs="Times New Roman"/>
          <w:sz w:val="24"/>
          <w:szCs w:val="24"/>
        </w:rPr>
        <w:t xml:space="preserve">Tijekom izvještajnog razdoblja vršene su aktivnosti </w:t>
      </w:r>
      <w:r w:rsidRPr="0037567B">
        <w:rPr>
          <w:rFonts w:ascii="Times New Roman" w:hAnsi="Times New Roman" w:cs="Times New Roman"/>
          <w:sz w:val="24"/>
          <w:szCs w:val="24"/>
        </w:rPr>
        <w:t>potica</w:t>
      </w:r>
      <w:r>
        <w:rPr>
          <w:rFonts w:ascii="Times New Roman" w:hAnsi="Times New Roman" w:cs="Times New Roman"/>
          <w:sz w:val="24"/>
          <w:szCs w:val="24"/>
        </w:rPr>
        <w:t>nja</w:t>
      </w:r>
      <w:r w:rsidRPr="0037567B">
        <w:rPr>
          <w:rFonts w:ascii="Times New Roman" w:hAnsi="Times New Roman" w:cs="Times New Roman"/>
          <w:sz w:val="24"/>
          <w:szCs w:val="24"/>
        </w:rPr>
        <w:t xml:space="preserve"> i promica</w:t>
      </w:r>
      <w:r>
        <w:rPr>
          <w:rFonts w:ascii="Times New Roman" w:hAnsi="Times New Roman" w:cs="Times New Roman"/>
          <w:sz w:val="24"/>
          <w:szCs w:val="24"/>
        </w:rPr>
        <w:t>nja</w:t>
      </w:r>
      <w:r w:rsidRPr="0037567B">
        <w:rPr>
          <w:rFonts w:ascii="Times New Roman" w:hAnsi="Times New Roman" w:cs="Times New Roman"/>
          <w:sz w:val="24"/>
          <w:szCs w:val="24"/>
        </w:rPr>
        <w:t xml:space="preserve"> predškolskog</w:t>
      </w:r>
      <w:r>
        <w:rPr>
          <w:rFonts w:ascii="Times New Roman" w:hAnsi="Times New Roman" w:cs="Times New Roman"/>
          <w:sz w:val="24"/>
          <w:szCs w:val="24"/>
        </w:rPr>
        <w:t xml:space="preserve"> te</w:t>
      </w:r>
      <w:r w:rsidRPr="0037567B">
        <w:rPr>
          <w:rFonts w:ascii="Times New Roman" w:hAnsi="Times New Roman" w:cs="Times New Roman"/>
          <w:sz w:val="24"/>
          <w:szCs w:val="24"/>
        </w:rPr>
        <w:t xml:space="preserve"> školskog  športa</w:t>
      </w:r>
      <w:r>
        <w:rPr>
          <w:rFonts w:ascii="Times New Roman" w:hAnsi="Times New Roman" w:cs="Times New Roman"/>
          <w:sz w:val="24"/>
          <w:szCs w:val="24"/>
        </w:rPr>
        <w:t>,</w:t>
      </w:r>
      <w:r w:rsidRPr="0037567B">
        <w:rPr>
          <w:rFonts w:ascii="Times New Roman" w:hAnsi="Times New Roman" w:cs="Times New Roman"/>
          <w:sz w:val="24"/>
          <w:szCs w:val="24"/>
        </w:rPr>
        <w:t xml:space="preserve"> </w:t>
      </w:r>
      <w:r>
        <w:rPr>
          <w:rFonts w:ascii="Times New Roman" w:hAnsi="Times New Roman" w:cs="Times New Roman"/>
          <w:sz w:val="24"/>
          <w:szCs w:val="24"/>
        </w:rPr>
        <w:t>k</w:t>
      </w:r>
      <w:r w:rsidRPr="0037567B">
        <w:rPr>
          <w:rFonts w:ascii="Times New Roman" w:hAnsi="Times New Roman" w:cs="Times New Roman"/>
          <w:sz w:val="24"/>
          <w:szCs w:val="24"/>
        </w:rPr>
        <w:t>ako bi se navika ba</w:t>
      </w:r>
      <w:r>
        <w:rPr>
          <w:rFonts w:ascii="Times New Roman" w:hAnsi="Times New Roman" w:cs="Times New Roman"/>
          <w:sz w:val="24"/>
          <w:szCs w:val="24"/>
        </w:rPr>
        <w:t>v</w:t>
      </w:r>
      <w:r w:rsidRPr="0037567B">
        <w:rPr>
          <w:rFonts w:ascii="Times New Roman" w:hAnsi="Times New Roman" w:cs="Times New Roman"/>
          <w:sz w:val="24"/>
          <w:szCs w:val="24"/>
        </w:rPr>
        <w:t xml:space="preserve">ljenja </w:t>
      </w:r>
      <w:r>
        <w:rPr>
          <w:rFonts w:ascii="Times New Roman" w:hAnsi="Times New Roman" w:cs="Times New Roman"/>
          <w:sz w:val="24"/>
          <w:szCs w:val="24"/>
        </w:rPr>
        <w:t>š</w:t>
      </w:r>
      <w:r w:rsidRPr="0037567B">
        <w:rPr>
          <w:rFonts w:ascii="Times New Roman" w:hAnsi="Times New Roman" w:cs="Times New Roman"/>
          <w:sz w:val="24"/>
          <w:szCs w:val="24"/>
        </w:rPr>
        <w:t>portom razvijala  kod djece</w:t>
      </w:r>
      <w:r>
        <w:rPr>
          <w:rFonts w:ascii="Times New Roman" w:hAnsi="Times New Roman" w:cs="Times New Roman"/>
          <w:sz w:val="24"/>
          <w:szCs w:val="24"/>
        </w:rPr>
        <w:t>.</w:t>
      </w:r>
      <w:r w:rsidRPr="0037567B">
        <w:rPr>
          <w:rFonts w:ascii="Times New Roman" w:hAnsi="Times New Roman" w:cs="Times New Roman"/>
          <w:sz w:val="24"/>
          <w:szCs w:val="24"/>
        </w:rPr>
        <w:t xml:space="preserve"> Sukladno Programu javnih potreba u prosvjeti za 2022. godinu</w:t>
      </w:r>
      <w:r>
        <w:rPr>
          <w:rFonts w:ascii="Times New Roman" w:hAnsi="Times New Roman" w:cs="Times New Roman"/>
          <w:sz w:val="24"/>
          <w:szCs w:val="24"/>
        </w:rPr>
        <w:t xml:space="preserve"> vršene su i </w:t>
      </w:r>
      <w:r w:rsidRPr="0037567B">
        <w:rPr>
          <w:rFonts w:ascii="Times New Roman" w:hAnsi="Times New Roman" w:cs="Times New Roman"/>
          <w:sz w:val="24"/>
          <w:szCs w:val="24"/>
        </w:rPr>
        <w:t xml:space="preserve"> aktivnosti školskih športskih klubova kroz programe Univerzalna športska škola i Vježbaonica, a u sklopu projekta Vratimo šport u škole</w:t>
      </w:r>
      <w:r>
        <w:rPr>
          <w:rFonts w:ascii="Times New Roman" w:hAnsi="Times New Roman" w:cs="Times New Roman"/>
          <w:sz w:val="24"/>
          <w:szCs w:val="24"/>
        </w:rPr>
        <w:t>.</w:t>
      </w:r>
    </w:p>
    <w:p w14:paraId="23B6F632" w14:textId="77777777" w:rsidR="002C6EE0" w:rsidRPr="00F12D91" w:rsidRDefault="002C6EE0" w:rsidP="00F12D91">
      <w:pPr>
        <w:jc w:val="both"/>
        <w:rPr>
          <w:rFonts w:ascii="Times New Roman" w:hAnsi="Times New Roman" w:cs="Times New Roman"/>
          <w:sz w:val="24"/>
          <w:szCs w:val="24"/>
        </w:rPr>
      </w:pPr>
    </w:p>
    <w:p w14:paraId="6C6059B1" w14:textId="3F563620" w:rsidR="00D0073C" w:rsidRPr="00FC7FF7" w:rsidRDefault="000A14C9"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2.6.: Poticanje i unaprjeđenje dostupnosti rekreacije i tjelesnog vježbanja građana</w:t>
      </w:r>
      <w:r w:rsidR="003C63F7">
        <w:rPr>
          <w:rFonts w:ascii="Times New Roman" w:hAnsi="Times New Roman" w:cs="Times New Roman"/>
          <w:b/>
          <w:bCs/>
          <w:sz w:val="24"/>
          <w:szCs w:val="24"/>
        </w:rPr>
        <w:t xml:space="preserve"> </w:t>
      </w:r>
      <w:r w:rsidR="003C63F7" w:rsidRPr="003C63F7">
        <w:rPr>
          <w:rFonts w:ascii="Times New Roman" w:hAnsi="Times New Roman" w:cs="Times New Roman"/>
          <w:b/>
          <w:bCs/>
          <w:sz w:val="24"/>
          <w:szCs w:val="24"/>
        </w:rPr>
        <w:t>(PRZŽ M.</w:t>
      </w:r>
      <w:r w:rsidR="003C63F7">
        <w:rPr>
          <w:rFonts w:ascii="Times New Roman" w:hAnsi="Times New Roman" w:cs="Times New Roman"/>
          <w:b/>
          <w:bCs/>
          <w:sz w:val="24"/>
          <w:szCs w:val="24"/>
        </w:rPr>
        <w:t xml:space="preserve"> </w:t>
      </w:r>
      <w:r w:rsidR="003C63F7" w:rsidRPr="003C63F7">
        <w:rPr>
          <w:rFonts w:ascii="Times New Roman" w:hAnsi="Times New Roman" w:cs="Times New Roman"/>
          <w:b/>
          <w:bCs/>
          <w:sz w:val="24"/>
          <w:szCs w:val="24"/>
        </w:rPr>
        <w:t>9.3.)</w:t>
      </w:r>
    </w:p>
    <w:p w14:paraId="015DBE0D" w14:textId="526842E2" w:rsidR="000A14C9" w:rsidRDefault="000A14C9"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A005AA">
        <w:rPr>
          <w:rFonts w:ascii="Times New Roman" w:hAnsi="Times New Roman" w:cs="Times New Roman"/>
          <w:sz w:val="24"/>
          <w:szCs w:val="24"/>
        </w:rPr>
        <w:t xml:space="preserve"> </w:t>
      </w:r>
      <w:r w:rsidR="00F66FC5" w:rsidRPr="00F66FC5">
        <w:rPr>
          <w:rFonts w:ascii="Times New Roman" w:hAnsi="Times New Roman" w:cs="Times New Roman"/>
          <w:sz w:val="24"/>
          <w:szCs w:val="24"/>
        </w:rPr>
        <w:t>367.678,70</w:t>
      </w:r>
      <w:r w:rsidR="007D4A06">
        <w:rPr>
          <w:rFonts w:ascii="Times New Roman" w:hAnsi="Times New Roman" w:cs="Times New Roman"/>
          <w:sz w:val="24"/>
          <w:szCs w:val="24"/>
        </w:rPr>
        <w:t xml:space="preserve"> </w:t>
      </w:r>
      <w:r w:rsidR="00A005AA">
        <w:rPr>
          <w:rFonts w:ascii="Times New Roman" w:hAnsi="Times New Roman" w:cs="Times New Roman"/>
          <w:sz w:val="24"/>
          <w:szCs w:val="24"/>
        </w:rPr>
        <w:t>EUR</w:t>
      </w:r>
    </w:p>
    <w:p w14:paraId="239F41AA" w14:textId="2815C4DF" w:rsidR="000A14C9" w:rsidRDefault="000A14C9" w:rsidP="00587360">
      <w:pPr>
        <w:jc w:val="both"/>
        <w:rPr>
          <w:rFonts w:ascii="Times New Roman" w:hAnsi="Times New Roman" w:cs="Times New Roman"/>
          <w:sz w:val="24"/>
          <w:szCs w:val="24"/>
        </w:rPr>
      </w:pPr>
      <w:r w:rsidRPr="00BA6596">
        <w:rPr>
          <w:rFonts w:ascii="Times New Roman" w:hAnsi="Times New Roman" w:cs="Times New Roman"/>
          <w:sz w:val="24"/>
          <w:szCs w:val="24"/>
        </w:rPr>
        <w:t>Status provedbe mjere:</w:t>
      </w:r>
      <w:r w:rsidR="006514B5" w:rsidRPr="00BA6596">
        <w:t xml:space="preserve"> </w:t>
      </w:r>
      <w:r w:rsidR="00B11987">
        <w:rPr>
          <w:rFonts w:ascii="Times New Roman" w:hAnsi="Times New Roman" w:cs="Times New Roman"/>
          <w:sz w:val="24"/>
          <w:szCs w:val="24"/>
        </w:rPr>
        <w:t xml:space="preserve">PROVEDENO   </w:t>
      </w:r>
    </w:p>
    <w:p w14:paraId="294DF724" w14:textId="2D7E6DF3" w:rsidR="000A14C9" w:rsidRDefault="000A14C9"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0A14C9">
        <w:rPr>
          <w:rFonts w:ascii="Times New Roman" w:hAnsi="Times New Roman" w:cs="Times New Roman"/>
          <w:sz w:val="24"/>
          <w:szCs w:val="24"/>
        </w:rPr>
        <w:t>Rekreativni sadržaj dalje će se razvijati kroz poticanje i unaprjeđenje dostupnosti rekreacije i vježbanja građana, posebno na otvorenom. Važno je omogućiti da rekreativni sadržaj bude dostupan stanovništvu na otocima i u ruralnim područjima.</w:t>
      </w:r>
    </w:p>
    <w:p w14:paraId="3172CCEA" w14:textId="536ECD4F" w:rsidR="000A14C9" w:rsidRDefault="000A14C9" w:rsidP="00587360">
      <w:pPr>
        <w:jc w:val="both"/>
        <w:rPr>
          <w:rFonts w:ascii="Times New Roman" w:hAnsi="Times New Roman" w:cs="Times New Roman"/>
          <w:sz w:val="24"/>
          <w:szCs w:val="24"/>
        </w:rPr>
      </w:pPr>
      <w:r>
        <w:rPr>
          <w:rFonts w:ascii="Times New Roman" w:hAnsi="Times New Roman" w:cs="Times New Roman"/>
          <w:sz w:val="24"/>
          <w:szCs w:val="24"/>
        </w:rPr>
        <w:lastRenderedPageBreak/>
        <w:t>Opis statusa provedbe:</w:t>
      </w:r>
    </w:p>
    <w:p w14:paraId="76D3B03D" w14:textId="5CD23D0D" w:rsidR="00707B4C" w:rsidRPr="00707B4C" w:rsidRDefault="00707B4C" w:rsidP="00707B4C">
      <w:pPr>
        <w:jc w:val="both"/>
        <w:rPr>
          <w:rFonts w:ascii="Times New Roman" w:hAnsi="Times New Roman" w:cs="Times New Roman"/>
          <w:sz w:val="24"/>
          <w:szCs w:val="24"/>
        </w:rPr>
      </w:pPr>
      <w:r w:rsidRPr="00707B4C">
        <w:rPr>
          <w:rFonts w:ascii="Times New Roman" w:hAnsi="Times New Roman" w:cs="Times New Roman"/>
          <w:sz w:val="24"/>
          <w:szCs w:val="24"/>
        </w:rPr>
        <w:t xml:space="preserve">Temeljem Programa </w:t>
      </w:r>
      <w:r w:rsidR="009067D7">
        <w:rPr>
          <w:rFonts w:ascii="Times New Roman" w:hAnsi="Times New Roman" w:cs="Times New Roman"/>
          <w:sz w:val="24"/>
          <w:szCs w:val="24"/>
        </w:rPr>
        <w:t>j</w:t>
      </w:r>
      <w:r w:rsidRPr="00707B4C">
        <w:rPr>
          <w:rFonts w:ascii="Times New Roman" w:hAnsi="Times New Roman" w:cs="Times New Roman"/>
          <w:sz w:val="24"/>
          <w:szCs w:val="24"/>
        </w:rPr>
        <w:t xml:space="preserve">avnih potreba u športu Zadarske županije za 2022. godinu pripremljen je i potpisan ugovor sa Sportskom zajednicom Zadarske županije. Sukladno </w:t>
      </w:r>
      <w:r w:rsidR="009067D7">
        <w:rPr>
          <w:rFonts w:ascii="Times New Roman" w:hAnsi="Times New Roman" w:cs="Times New Roman"/>
          <w:sz w:val="24"/>
          <w:szCs w:val="24"/>
        </w:rPr>
        <w:t xml:space="preserve">odredbama </w:t>
      </w:r>
      <w:r w:rsidRPr="00707B4C">
        <w:rPr>
          <w:rFonts w:ascii="Times New Roman" w:hAnsi="Times New Roman" w:cs="Times New Roman"/>
          <w:sz w:val="24"/>
          <w:szCs w:val="24"/>
        </w:rPr>
        <w:t xml:space="preserve">Zakona o sportu sredstva za izvršavanje Programa javnih potreba u športu Zadarske županije za 2022. isplaćuju se na </w:t>
      </w:r>
      <w:r w:rsidR="00F10D05">
        <w:rPr>
          <w:rFonts w:ascii="Times New Roman" w:hAnsi="Times New Roman" w:cs="Times New Roman"/>
          <w:sz w:val="24"/>
          <w:szCs w:val="24"/>
        </w:rPr>
        <w:t>račun</w:t>
      </w:r>
      <w:r w:rsidRPr="00707B4C">
        <w:rPr>
          <w:rFonts w:ascii="Times New Roman" w:hAnsi="Times New Roman" w:cs="Times New Roman"/>
          <w:sz w:val="24"/>
          <w:szCs w:val="24"/>
        </w:rPr>
        <w:t xml:space="preserve"> Športske zajednice Zadarske županije sukladno dinamici izvršavanja Programa. Športska zajednica je sklopila Ugovore sa sportskim udrugama radi osiguranja sredstava iz županijskog proračuna.</w:t>
      </w:r>
    </w:p>
    <w:p w14:paraId="0D6D56BA" w14:textId="0DEF1A9F" w:rsidR="006514B5" w:rsidRDefault="00707B4C" w:rsidP="00587360">
      <w:pPr>
        <w:jc w:val="both"/>
        <w:rPr>
          <w:rFonts w:ascii="Times New Roman" w:hAnsi="Times New Roman" w:cs="Times New Roman"/>
          <w:sz w:val="24"/>
          <w:szCs w:val="24"/>
        </w:rPr>
      </w:pPr>
      <w:r>
        <w:rPr>
          <w:rFonts w:ascii="Times New Roman" w:hAnsi="Times New Roman" w:cs="Times New Roman"/>
          <w:sz w:val="24"/>
          <w:szCs w:val="24"/>
        </w:rPr>
        <w:t>Tijekom izvještajnog razdoblja z</w:t>
      </w:r>
      <w:r w:rsidRPr="00707B4C">
        <w:rPr>
          <w:rFonts w:ascii="Times New Roman" w:hAnsi="Times New Roman" w:cs="Times New Roman"/>
          <w:sz w:val="24"/>
          <w:szCs w:val="24"/>
        </w:rPr>
        <w:t>aprimljeno je i riješen</w:t>
      </w:r>
      <w:r w:rsidR="003D6DB5">
        <w:rPr>
          <w:rFonts w:ascii="Times New Roman" w:hAnsi="Times New Roman" w:cs="Times New Roman"/>
          <w:sz w:val="24"/>
          <w:szCs w:val="24"/>
        </w:rPr>
        <w:t xml:space="preserve"> 71 </w:t>
      </w:r>
      <w:r w:rsidRPr="00707B4C">
        <w:rPr>
          <w:rFonts w:ascii="Times New Roman" w:hAnsi="Times New Roman" w:cs="Times New Roman"/>
          <w:sz w:val="24"/>
          <w:szCs w:val="24"/>
        </w:rPr>
        <w:t>neupravnih predmeta upisa pravnih osoba u Registar sportskih djelatnosti Zadarske županije - vođenje propisane evidencije Registra</w:t>
      </w:r>
      <w:r>
        <w:rPr>
          <w:rFonts w:ascii="Times New Roman" w:hAnsi="Times New Roman" w:cs="Times New Roman"/>
          <w:sz w:val="24"/>
          <w:szCs w:val="24"/>
        </w:rPr>
        <w:t xml:space="preserve">, te je izvršeno </w:t>
      </w:r>
      <w:r w:rsidR="003D6DB5">
        <w:rPr>
          <w:rFonts w:ascii="Times New Roman" w:hAnsi="Times New Roman" w:cs="Times New Roman"/>
          <w:sz w:val="24"/>
          <w:szCs w:val="24"/>
        </w:rPr>
        <w:t>135</w:t>
      </w:r>
      <w:r w:rsidRPr="00707B4C">
        <w:rPr>
          <w:rFonts w:ascii="Times New Roman" w:hAnsi="Times New Roman" w:cs="Times New Roman"/>
          <w:sz w:val="24"/>
          <w:szCs w:val="24"/>
        </w:rPr>
        <w:t xml:space="preserve"> upisa promjena pravnih osoba u Registar sportskih djelatnosti Zadarske županije po službenoj dužnost</w:t>
      </w:r>
      <w:r>
        <w:rPr>
          <w:rFonts w:ascii="Times New Roman" w:hAnsi="Times New Roman" w:cs="Times New Roman"/>
          <w:sz w:val="24"/>
          <w:szCs w:val="24"/>
        </w:rPr>
        <w:t>i.</w:t>
      </w:r>
    </w:p>
    <w:p w14:paraId="6FC8FAFC" w14:textId="2C5A10C8" w:rsidR="00BC3F85" w:rsidRDefault="00BC3F85" w:rsidP="00587360">
      <w:pPr>
        <w:jc w:val="both"/>
        <w:rPr>
          <w:rFonts w:ascii="Times New Roman" w:hAnsi="Times New Roman" w:cs="Times New Roman"/>
          <w:sz w:val="24"/>
          <w:szCs w:val="24"/>
        </w:rPr>
      </w:pPr>
    </w:p>
    <w:p w14:paraId="1642A485" w14:textId="15AE5052" w:rsidR="00E1526B" w:rsidRDefault="00E1526B" w:rsidP="00587360">
      <w:pPr>
        <w:jc w:val="both"/>
        <w:rPr>
          <w:rFonts w:ascii="Times New Roman" w:hAnsi="Times New Roman" w:cs="Times New Roman"/>
          <w:sz w:val="24"/>
          <w:szCs w:val="24"/>
        </w:rPr>
      </w:pPr>
    </w:p>
    <w:p w14:paraId="5B4C10A3" w14:textId="77777777" w:rsidR="00E1526B" w:rsidRPr="000A14C9" w:rsidRDefault="00E1526B" w:rsidP="00587360">
      <w:pPr>
        <w:jc w:val="both"/>
        <w:rPr>
          <w:rFonts w:ascii="Times New Roman" w:hAnsi="Times New Roman" w:cs="Times New Roman"/>
          <w:sz w:val="24"/>
          <w:szCs w:val="24"/>
        </w:rPr>
      </w:pPr>
    </w:p>
    <w:p w14:paraId="2FCE4B70" w14:textId="65E287E2" w:rsidR="0060782F" w:rsidRDefault="006753CD" w:rsidP="00587360">
      <w:pPr>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1" locked="0" layoutInCell="1" allowOverlap="1" wp14:anchorId="3E83C796" wp14:editId="26382457">
                <wp:simplePos x="0" y="0"/>
                <wp:positionH relativeFrom="column">
                  <wp:posOffset>-24710</wp:posOffset>
                </wp:positionH>
                <wp:positionV relativeFrom="paragraph">
                  <wp:posOffset>-1270</wp:posOffset>
                </wp:positionV>
                <wp:extent cx="5860112" cy="405517"/>
                <wp:effectExtent l="0" t="0" r="26670" b="13970"/>
                <wp:wrapNone/>
                <wp:docPr id="8" name="Pravokutnik 8"/>
                <wp:cNvGraphicFramePr/>
                <a:graphic xmlns:a="http://schemas.openxmlformats.org/drawingml/2006/main">
                  <a:graphicData uri="http://schemas.microsoft.com/office/word/2010/wordprocessingShape">
                    <wps:wsp>
                      <wps:cNvSpPr/>
                      <wps:spPr>
                        <a:xfrm>
                          <a:off x="0" y="0"/>
                          <a:ext cx="5860112" cy="405517"/>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4C368" id="Pravokutnik 8" o:spid="_x0000_s1026" style="position:absolute;margin-left:-1.95pt;margin-top:-.1pt;width:461.45pt;height:31.9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" fillcolor="#d9e2f3 [660]" strokecolor="#1f3763 [1604]" strokeweight="1pt"/>
            </w:pict>
          </mc:Fallback>
        </mc:AlternateContent>
      </w:r>
      <w:r w:rsidR="006B045D" w:rsidRPr="006B045D">
        <w:rPr>
          <w:rFonts w:ascii="Times New Roman" w:hAnsi="Times New Roman" w:cs="Times New Roman"/>
          <w:b/>
          <w:bCs/>
          <w:sz w:val="24"/>
          <w:szCs w:val="24"/>
        </w:rPr>
        <w:t>Nositelj provedbe mjere:</w:t>
      </w:r>
      <w:r w:rsidR="006B045D">
        <w:rPr>
          <w:sz w:val="24"/>
          <w:szCs w:val="24"/>
        </w:rPr>
        <w:t xml:space="preserve"> </w:t>
      </w:r>
      <w:r w:rsidR="00D757A4">
        <w:rPr>
          <w:rFonts w:ascii="Times New Roman" w:hAnsi="Times New Roman" w:cs="Times New Roman"/>
          <w:b/>
          <w:bCs/>
          <w:sz w:val="24"/>
          <w:szCs w:val="24"/>
        </w:rPr>
        <w:t>Upravni odjel za prostorno uređenje, zaštitu okoliša i komunalne poslove</w:t>
      </w:r>
    </w:p>
    <w:p w14:paraId="488F255A" w14:textId="19CBF40F" w:rsidR="00D757A4" w:rsidRPr="00FC7FF7" w:rsidRDefault="002D66DD" w:rsidP="00587360">
      <w:pPr>
        <w:jc w:val="both"/>
        <w:rPr>
          <w:rFonts w:ascii="Times New Roman" w:hAnsi="Times New Roman" w:cs="Times New Roman"/>
          <w:b/>
          <w:bCs/>
          <w:sz w:val="24"/>
          <w:szCs w:val="24"/>
        </w:rPr>
      </w:pPr>
      <w:r w:rsidRPr="00FC7FF7">
        <w:rPr>
          <w:rFonts w:ascii="Times New Roman" w:hAnsi="Times New Roman" w:cs="Times New Roman"/>
          <w:b/>
          <w:bCs/>
          <w:sz w:val="24"/>
          <w:szCs w:val="24"/>
        </w:rPr>
        <w:t>Mjera 2.8.: Jačanje kapaciteta sigurnosnih službi i sustava civilne zaštite kroz ulaganja u razvoj infrastrukture i primjenu novih tehnika i tehnologija</w:t>
      </w:r>
      <w:r w:rsidR="00745409">
        <w:rPr>
          <w:rFonts w:ascii="Times New Roman" w:hAnsi="Times New Roman" w:cs="Times New Roman"/>
          <w:b/>
          <w:bCs/>
          <w:sz w:val="24"/>
          <w:szCs w:val="24"/>
        </w:rPr>
        <w:t xml:space="preserve"> </w:t>
      </w:r>
      <w:r w:rsidR="00745409" w:rsidRPr="00745409">
        <w:rPr>
          <w:rFonts w:ascii="Times New Roman" w:hAnsi="Times New Roman" w:cs="Times New Roman"/>
          <w:b/>
          <w:bCs/>
          <w:sz w:val="24"/>
          <w:szCs w:val="24"/>
        </w:rPr>
        <w:t>(PRZŽ M.</w:t>
      </w:r>
      <w:r w:rsidR="00745409">
        <w:rPr>
          <w:rFonts w:ascii="Times New Roman" w:hAnsi="Times New Roman" w:cs="Times New Roman"/>
          <w:b/>
          <w:bCs/>
          <w:sz w:val="24"/>
          <w:szCs w:val="24"/>
        </w:rPr>
        <w:t xml:space="preserve"> </w:t>
      </w:r>
      <w:r w:rsidR="00745409" w:rsidRPr="00745409">
        <w:rPr>
          <w:rFonts w:ascii="Times New Roman" w:hAnsi="Times New Roman" w:cs="Times New Roman"/>
          <w:b/>
          <w:bCs/>
          <w:sz w:val="24"/>
          <w:szCs w:val="24"/>
        </w:rPr>
        <w:t>11.1.)</w:t>
      </w:r>
    </w:p>
    <w:p w14:paraId="09A389DF" w14:textId="6B3AF540" w:rsidR="00AE246E" w:rsidRDefault="002D66DD"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3E6A61" w:rsidRPr="003E6A61">
        <w:rPr>
          <w:rFonts w:ascii="Times New Roman" w:hAnsi="Times New Roman" w:cs="Times New Roman"/>
          <w:sz w:val="24"/>
          <w:szCs w:val="24"/>
        </w:rPr>
        <w:t>67.101,43</w:t>
      </w:r>
      <w:r w:rsidR="00DF05B1">
        <w:rPr>
          <w:rFonts w:ascii="Times New Roman" w:hAnsi="Times New Roman" w:cs="Times New Roman"/>
          <w:sz w:val="24"/>
          <w:szCs w:val="24"/>
        </w:rPr>
        <w:t xml:space="preserve"> EUR</w:t>
      </w:r>
    </w:p>
    <w:p w14:paraId="2F94F4ED" w14:textId="62160617" w:rsidR="002D66DD" w:rsidRDefault="002D66DD" w:rsidP="00587360">
      <w:pPr>
        <w:jc w:val="both"/>
        <w:rPr>
          <w:rFonts w:ascii="Times New Roman" w:hAnsi="Times New Roman" w:cs="Times New Roman"/>
          <w:sz w:val="24"/>
          <w:szCs w:val="24"/>
        </w:rPr>
      </w:pPr>
      <w:r w:rsidRPr="00934F57">
        <w:rPr>
          <w:rFonts w:ascii="Times New Roman" w:hAnsi="Times New Roman" w:cs="Times New Roman"/>
          <w:sz w:val="24"/>
          <w:szCs w:val="24"/>
        </w:rPr>
        <w:t>Status provedbe mjere:</w:t>
      </w:r>
      <w:r w:rsidR="00BC4A84" w:rsidRPr="00BC4A84">
        <w:t xml:space="preserve"> </w:t>
      </w:r>
      <w:r w:rsidR="00D12FC7">
        <w:rPr>
          <w:rFonts w:ascii="Times New Roman" w:hAnsi="Times New Roman" w:cs="Times New Roman"/>
          <w:sz w:val="24"/>
          <w:szCs w:val="24"/>
        </w:rPr>
        <w:t>PROVEDENO</w:t>
      </w:r>
    </w:p>
    <w:p w14:paraId="57A25D35" w14:textId="11FDC774" w:rsidR="002D66DD" w:rsidRDefault="002D66DD"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2D66DD">
        <w:rPr>
          <w:rFonts w:ascii="Times New Roman" w:hAnsi="Times New Roman" w:cs="Times New Roman"/>
          <w:sz w:val="24"/>
          <w:szCs w:val="24"/>
        </w:rPr>
        <w:t>Mjera će doprinijeti izgradnji poticajnog okruženja otpornog na krize. Prije svega izgradnji sigurnog okruženja sposobnog nositi se s ugrozama uzrokovanim raznovrsnim ljudskim i/ili prirodnim faktorima.</w:t>
      </w:r>
    </w:p>
    <w:p w14:paraId="447C0816" w14:textId="4FD971A0" w:rsidR="002D66DD" w:rsidRDefault="002D66DD"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65B3E403" w14:textId="77777777" w:rsidR="00AE246E" w:rsidRPr="00AE246E" w:rsidRDefault="00AE246E" w:rsidP="00AE246E">
      <w:pPr>
        <w:jc w:val="both"/>
        <w:rPr>
          <w:rFonts w:ascii="Times New Roman" w:hAnsi="Times New Roman" w:cs="Times New Roman"/>
          <w:sz w:val="24"/>
          <w:szCs w:val="24"/>
        </w:rPr>
      </w:pPr>
      <w:r w:rsidRPr="00AE246E">
        <w:rPr>
          <w:rFonts w:ascii="Times New Roman" w:hAnsi="Times New Roman" w:cs="Times New Roman"/>
          <w:sz w:val="24"/>
          <w:szCs w:val="24"/>
        </w:rPr>
        <w:t>Razvoj sustava civilne zaštite u Zadarskoj županiji kontinuirani je proces koji se razvija s ciljem smanjenja rizika od prirodnih i drugih nesreća, jačanja pripremljenosti kroz jačanje kapaciteta operativnih snaga sustava civilne zaštite u odgovoru na posljedice velikih nesreća i katastrofa. Civilna zaštita stalno se prilagođava, organizacijski i preventivno, novim rizicima i sigurnosnim izazovima.</w:t>
      </w:r>
    </w:p>
    <w:p w14:paraId="413F32B0" w14:textId="77777777" w:rsidR="00AE246E" w:rsidRPr="00AE246E" w:rsidRDefault="00AE246E" w:rsidP="00AE246E">
      <w:pPr>
        <w:jc w:val="both"/>
        <w:rPr>
          <w:rFonts w:ascii="Times New Roman" w:hAnsi="Times New Roman" w:cs="Times New Roman"/>
          <w:sz w:val="24"/>
          <w:szCs w:val="24"/>
        </w:rPr>
      </w:pPr>
      <w:r w:rsidRPr="00AE246E">
        <w:rPr>
          <w:rFonts w:ascii="Times New Roman" w:hAnsi="Times New Roman" w:cs="Times New Roman"/>
          <w:sz w:val="24"/>
          <w:szCs w:val="24"/>
        </w:rPr>
        <w:t>Izvještajno razdoblje i nadalje je obilježila korona kriza nakon što je u prosincu 2019. godine dijagnosticiran korona virus u Kini u gradu Wuhanu, a zbog brzine širenja Svjetska zdravstvena organizacija proglasila 11. ožujka 2020. godine globalnu pandemiju.</w:t>
      </w:r>
    </w:p>
    <w:p w14:paraId="30885D7C" w14:textId="5F3815C6" w:rsidR="00AE246E" w:rsidRPr="00AE246E" w:rsidRDefault="00AE246E" w:rsidP="00AE246E">
      <w:pPr>
        <w:jc w:val="both"/>
        <w:rPr>
          <w:rFonts w:ascii="Times New Roman" w:hAnsi="Times New Roman" w:cs="Times New Roman"/>
          <w:sz w:val="24"/>
          <w:szCs w:val="24"/>
        </w:rPr>
      </w:pPr>
      <w:r w:rsidRPr="00AE246E">
        <w:rPr>
          <w:rFonts w:ascii="Times New Roman" w:hAnsi="Times New Roman" w:cs="Times New Roman"/>
          <w:sz w:val="24"/>
          <w:szCs w:val="24"/>
        </w:rPr>
        <w:t xml:space="preserve">Županijski Stožer civilne zaštite </w:t>
      </w:r>
      <w:r w:rsidR="004A27A9">
        <w:rPr>
          <w:rFonts w:ascii="Times New Roman" w:hAnsi="Times New Roman" w:cs="Times New Roman"/>
          <w:sz w:val="24"/>
          <w:szCs w:val="24"/>
        </w:rPr>
        <w:t>kontinuirano</w:t>
      </w:r>
      <w:r w:rsidRPr="00AE246E">
        <w:rPr>
          <w:rFonts w:ascii="Times New Roman" w:hAnsi="Times New Roman" w:cs="Times New Roman"/>
          <w:sz w:val="24"/>
          <w:szCs w:val="24"/>
        </w:rPr>
        <w:t xml:space="preserve"> komunicira  sa zdravstvenim službama te daje redovita i izvanredna priopćenja za medije. U predmetu obavljanja nadzora i kontrole nad provođenjem mjera koje su propisane odlukama Stožera iste su provodile inspekcijske službe Ravnateljstva civilne zaštite u suradnji sa lokalnim stožerima, policijskim službenicima i Državnim inspektoratom.</w:t>
      </w:r>
      <w:r w:rsidR="004A27A9">
        <w:rPr>
          <w:rFonts w:ascii="Times New Roman" w:hAnsi="Times New Roman" w:cs="Times New Roman"/>
          <w:sz w:val="24"/>
          <w:szCs w:val="24"/>
        </w:rPr>
        <w:t xml:space="preserve"> Županijski Stožer donosio je niz preporuka, preventivnih mjera te uputa za postupanje sa svrhom smanjenja širenja zaraze.</w:t>
      </w:r>
    </w:p>
    <w:p w14:paraId="0DCD9B95" w14:textId="5FD9D12C" w:rsidR="002C6EE0" w:rsidRDefault="00AE246E" w:rsidP="00587360">
      <w:pPr>
        <w:jc w:val="both"/>
        <w:rPr>
          <w:rFonts w:ascii="Times New Roman" w:hAnsi="Times New Roman" w:cs="Times New Roman"/>
          <w:sz w:val="24"/>
          <w:szCs w:val="24"/>
        </w:rPr>
      </w:pPr>
      <w:r w:rsidRPr="00AE246E">
        <w:rPr>
          <w:rFonts w:ascii="Times New Roman" w:hAnsi="Times New Roman" w:cs="Times New Roman"/>
          <w:sz w:val="24"/>
          <w:szCs w:val="24"/>
        </w:rPr>
        <w:lastRenderedPageBreak/>
        <w:t>Županijska radio mreža s Operativnim timom za radio veze kao potpora profesionalnim službama u komunikaciji u kriznim uvjetima osigurava autonomnost rada kriznih službi bez obzira na postojanje električne energije u sustavu. Suradnja sa svim žurnim službama (vatrogasci, policija, hitna pomoć) i operativnim snagama sustava civilne zaštite (Stožer civilne zaštite, Crveni križ, HGSS, ostale udruge, pravne osobe u sustavu civilne zaštite) odvijala se kontinuirano u zajedničkom duhu odgovornosti i razmjeni mišljenja o naporima koje je potrebno uložiti od državne preko regionalne do lokalne razine za poboljšanje sustava u cjelini.</w:t>
      </w:r>
      <w:r w:rsidR="00C12A67" w:rsidRPr="00C12A67">
        <w:rPr>
          <w:rFonts w:ascii="Times New Roman" w:hAnsi="Times New Roman" w:cs="Times New Roman"/>
          <w:sz w:val="24"/>
          <w:szCs w:val="24"/>
        </w:rPr>
        <w:t xml:space="preserve"> </w:t>
      </w:r>
      <w:r w:rsidR="00C12A67" w:rsidRPr="00AE246E">
        <w:rPr>
          <w:rFonts w:ascii="Times New Roman" w:hAnsi="Times New Roman" w:cs="Times New Roman"/>
          <w:sz w:val="24"/>
          <w:szCs w:val="24"/>
        </w:rPr>
        <w:t>Zadarska županija nastavila je suradnju u spašavanju ljudskih života s Hrvatskom gorskom službom spašavanja, Stanicom Zadar donošenjem Programa javnih potreba HGSS-a za 2022. godinu kojim je definirano financiranje redovne djelatnosti Stanice Zadar.</w:t>
      </w:r>
      <w:r w:rsidR="003D5023">
        <w:rPr>
          <w:rFonts w:ascii="Times New Roman" w:hAnsi="Times New Roman" w:cs="Times New Roman"/>
          <w:sz w:val="24"/>
          <w:szCs w:val="24"/>
        </w:rPr>
        <w:t xml:space="preserve"> U dijelu izrade planske dokumentacije iz područja civilne zaštite tijekom</w:t>
      </w:r>
      <w:r w:rsidR="002D766F">
        <w:rPr>
          <w:rFonts w:ascii="Times New Roman" w:hAnsi="Times New Roman" w:cs="Times New Roman"/>
          <w:sz w:val="24"/>
          <w:szCs w:val="24"/>
        </w:rPr>
        <w:t xml:space="preserve"> izvještajnog razdoblja izrađena je Procjena rizika od velikih nesreća, te je izvršena Analiza</w:t>
      </w:r>
      <w:r w:rsidR="00E52E81">
        <w:rPr>
          <w:rFonts w:ascii="Times New Roman" w:hAnsi="Times New Roman" w:cs="Times New Roman"/>
          <w:sz w:val="24"/>
          <w:szCs w:val="24"/>
        </w:rPr>
        <w:t xml:space="preserve"> </w:t>
      </w:r>
      <w:r w:rsidR="00C07F23">
        <w:rPr>
          <w:rFonts w:ascii="Times New Roman" w:hAnsi="Times New Roman" w:cs="Times New Roman"/>
          <w:sz w:val="24"/>
          <w:szCs w:val="24"/>
        </w:rPr>
        <w:t xml:space="preserve">sustava civilne i protupožarne zaštite u Zadarskoj županiji. </w:t>
      </w:r>
    </w:p>
    <w:p w14:paraId="64E37798" w14:textId="77777777" w:rsidR="003D5023" w:rsidRDefault="003D5023" w:rsidP="00587360">
      <w:pPr>
        <w:jc w:val="both"/>
        <w:rPr>
          <w:rFonts w:ascii="Times New Roman" w:hAnsi="Times New Roman" w:cs="Times New Roman"/>
          <w:sz w:val="24"/>
          <w:szCs w:val="24"/>
        </w:rPr>
      </w:pPr>
    </w:p>
    <w:p w14:paraId="2FCCACB7" w14:textId="034CA48B" w:rsidR="002D66DD" w:rsidRPr="00DC34F3" w:rsidRDefault="00192993" w:rsidP="00587360">
      <w:pPr>
        <w:jc w:val="both"/>
        <w:rPr>
          <w:rFonts w:ascii="Times New Roman" w:hAnsi="Times New Roman" w:cs="Times New Roman"/>
          <w:b/>
          <w:bCs/>
          <w:sz w:val="24"/>
          <w:szCs w:val="24"/>
        </w:rPr>
      </w:pPr>
      <w:r w:rsidRPr="00DC34F3">
        <w:rPr>
          <w:rFonts w:ascii="Times New Roman" w:hAnsi="Times New Roman" w:cs="Times New Roman"/>
          <w:b/>
          <w:bCs/>
          <w:sz w:val="24"/>
          <w:szCs w:val="24"/>
        </w:rPr>
        <w:t>Mjera 2.9.: Jačanje ljudskih kapaciteta i uvjeta rada sigurnosnih službi i sustava civilne zaštite</w:t>
      </w:r>
      <w:r w:rsidR="003D5AA4" w:rsidRPr="003D5AA4">
        <w:t xml:space="preserve"> </w:t>
      </w:r>
      <w:r w:rsidR="003D5AA4" w:rsidRPr="003D5AA4">
        <w:rPr>
          <w:rFonts w:ascii="Times New Roman" w:hAnsi="Times New Roman" w:cs="Times New Roman"/>
          <w:b/>
          <w:bCs/>
          <w:sz w:val="24"/>
          <w:szCs w:val="24"/>
        </w:rPr>
        <w:t>(PRZŽ M.</w:t>
      </w:r>
      <w:r w:rsidR="003D5AA4">
        <w:rPr>
          <w:rFonts w:ascii="Times New Roman" w:hAnsi="Times New Roman" w:cs="Times New Roman"/>
          <w:b/>
          <w:bCs/>
          <w:sz w:val="24"/>
          <w:szCs w:val="24"/>
        </w:rPr>
        <w:t xml:space="preserve"> </w:t>
      </w:r>
      <w:r w:rsidR="003D5AA4" w:rsidRPr="003D5AA4">
        <w:rPr>
          <w:rFonts w:ascii="Times New Roman" w:hAnsi="Times New Roman" w:cs="Times New Roman"/>
          <w:b/>
          <w:bCs/>
          <w:sz w:val="24"/>
          <w:szCs w:val="24"/>
        </w:rPr>
        <w:t>11.2.)</w:t>
      </w:r>
    </w:p>
    <w:p w14:paraId="78892023" w14:textId="1B7A13F8"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A19C0" w:rsidRPr="006A19C0">
        <w:rPr>
          <w:rFonts w:ascii="Times New Roman" w:hAnsi="Times New Roman" w:cs="Times New Roman"/>
          <w:sz w:val="24"/>
          <w:szCs w:val="24"/>
        </w:rPr>
        <w:t xml:space="preserve"> </w:t>
      </w:r>
      <w:r w:rsidR="007211DF" w:rsidRPr="007211DF">
        <w:rPr>
          <w:rFonts w:ascii="Times New Roman" w:hAnsi="Times New Roman" w:cs="Times New Roman"/>
          <w:sz w:val="24"/>
          <w:szCs w:val="24"/>
        </w:rPr>
        <w:t>244.554,44</w:t>
      </w:r>
      <w:r w:rsidR="006A318F">
        <w:rPr>
          <w:rFonts w:ascii="Times New Roman" w:hAnsi="Times New Roman" w:cs="Times New Roman"/>
          <w:sz w:val="24"/>
          <w:szCs w:val="24"/>
        </w:rPr>
        <w:t xml:space="preserve"> EUR</w:t>
      </w:r>
    </w:p>
    <w:p w14:paraId="5669F88B" w14:textId="21AC3AB3"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BC4A84" w:rsidRPr="00BC4A84">
        <w:t xml:space="preserve"> </w:t>
      </w:r>
      <w:r w:rsidR="00BC4A84" w:rsidRPr="0064717C">
        <w:rPr>
          <w:rFonts w:ascii="Times New Roman" w:hAnsi="Times New Roman" w:cs="Times New Roman"/>
          <w:sz w:val="24"/>
          <w:szCs w:val="24"/>
        </w:rPr>
        <w:t>U TIJEKU</w:t>
      </w:r>
      <w:r w:rsidR="0086655F">
        <w:rPr>
          <w:rFonts w:ascii="Times New Roman" w:hAnsi="Times New Roman" w:cs="Times New Roman"/>
          <w:sz w:val="24"/>
          <w:szCs w:val="24"/>
        </w:rPr>
        <w:t xml:space="preserve"> </w:t>
      </w:r>
    </w:p>
    <w:p w14:paraId="6553AC1F" w14:textId="202E47AF"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92993">
        <w:rPr>
          <w:rFonts w:ascii="Times New Roman" w:hAnsi="Times New Roman" w:cs="Times New Roman"/>
          <w:sz w:val="24"/>
          <w:szCs w:val="24"/>
        </w:rPr>
        <w:t>Ovom mjerom doprinijet će se kvalitetnijem i učinkovitijem funkcioniranju vatrogasne zajednice.</w:t>
      </w:r>
    </w:p>
    <w:p w14:paraId="5CC6AD75" w14:textId="28C9548C" w:rsidR="00192993" w:rsidRDefault="00192993" w:rsidP="00587360">
      <w:pPr>
        <w:jc w:val="both"/>
        <w:rPr>
          <w:rFonts w:ascii="Times New Roman" w:hAnsi="Times New Roman" w:cs="Times New Roman"/>
          <w:sz w:val="24"/>
          <w:szCs w:val="24"/>
        </w:rPr>
      </w:pPr>
      <w:r w:rsidRPr="00BD224B">
        <w:rPr>
          <w:rFonts w:ascii="Times New Roman" w:hAnsi="Times New Roman" w:cs="Times New Roman"/>
          <w:sz w:val="24"/>
          <w:szCs w:val="24"/>
        </w:rPr>
        <w:t>Opis statusa provedbe:</w:t>
      </w:r>
      <w:r w:rsidR="0086655F">
        <w:rPr>
          <w:rFonts w:ascii="Times New Roman" w:hAnsi="Times New Roman" w:cs="Times New Roman"/>
          <w:sz w:val="24"/>
          <w:szCs w:val="24"/>
        </w:rPr>
        <w:t xml:space="preserve">    </w:t>
      </w:r>
    </w:p>
    <w:p w14:paraId="0E64AC68" w14:textId="56D0F00F" w:rsidR="00BD224B" w:rsidRPr="00BD224B" w:rsidRDefault="00BD224B" w:rsidP="00BD224B">
      <w:pPr>
        <w:jc w:val="both"/>
        <w:rPr>
          <w:rFonts w:ascii="Times New Roman" w:hAnsi="Times New Roman" w:cs="Times New Roman"/>
          <w:sz w:val="24"/>
          <w:szCs w:val="24"/>
        </w:rPr>
      </w:pPr>
      <w:r w:rsidRPr="00BD224B">
        <w:rPr>
          <w:rFonts w:ascii="Times New Roman" w:hAnsi="Times New Roman" w:cs="Times New Roman"/>
          <w:sz w:val="24"/>
          <w:szCs w:val="24"/>
        </w:rPr>
        <w:t xml:space="preserve">Zadarska županija </w:t>
      </w:r>
      <w:r w:rsidRPr="00783B9D">
        <w:rPr>
          <w:rFonts w:ascii="Times New Roman" w:hAnsi="Times New Roman" w:cs="Times New Roman"/>
          <w:sz w:val="24"/>
          <w:szCs w:val="24"/>
        </w:rPr>
        <w:t>u izvještajnom razdoblju poduzela je niz preventivnih i planskih aktivnosti koje proizlaze iz Programa aktivnosti u provedbi posebnih mjera zaštite od požara od interesa za Republiku Hrvatsku u 2022. godini</w:t>
      </w:r>
      <w:r w:rsidR="00A81E5E" w:rsidRPr="00783B9D">
        <w:rPr>
          <w:rFonts w:ascii="Times New Roman" w:hAnsi="Times New Roman" w:cs="Times New Roman"/>
          <w:sz w:val="24"/>
          <w:szCs w:val="24"/>
        </w:rPr>
        <w:t>,</w:t>
      </w:r>
      <w:r w:rsidRPr="00783B9D">
        <w:rPr>
          <w:rFonts w:ascii="Times New Roman" w:hAnsi="Times New Roman" w:cs="Times New Roman"/>
          <w:sz w:val="24"/>
          <w:szCs w:val="24"/>
        </w:rPr>
        <w:t xml:space="preserve"> analizom stanja u protupožarnoj zaštiti pred ljetnu požarnu sezonu, donošenjem operativnih planova djelovanja</w:t>
      </w:r>
      <w:r w:rsidRPr="00BD224B">
        <w:rPr>
          <w:rFonts w:ascii="Times New Roman" w:hAnsi="Times New Roman" w:cs="Times New Roman"/>
          <w:sz w:val="24"/>
          <w:szCs w:val="24"/>
        </w:rPr>
        <w:t xml:space="preserve"> i Financijskog plana te Plana rada Županijskog Stožera za ljetnu požarnu sezonu 2022. Stožer civilne zaštite održao je tematsku sjednicu vezanu za pripremu ljetne protupožarne i turističke sezone 2022. godine, te u svibnju 2022. kao nositelj organizirao pokaznu vježbu u cilju provjere sposobnosti operativnih snaga sustava civilne zaštite za djelotvorne akcije tijekom izvanrednih situacija, a sve to sukladno Planu vježbi civilne zaštite za 2022. godine. Vježba je održana u Turističkom naselju Zaton, </w:t>
      </w:r>
      <w:proofErr w:type="spellStart"/>
      <w:r w:rsidRPr="00BD224B">
        <w:rPr>
          <w:rFonts w:ascii="Times New Roman" w:hAnsi="Times New Roman" w:cs="Times New Roman"/>
          <w:sz w:val="24"/>
          <w:szCs w:val="24"/>
        </w:rPr>
        <w:t>Turisthotel</w:t>
      </w:r>
      <w:proofErr w:type="spellEnd"/>
      <w:r w:rsidRPr="00BD224B">
        <w:rPr>
          <w:rFonts w:ascii="Times New Roman" w:hAnsi="Times New Roman" w:cs="Times New Roman"/>
          <w:sz w:val="24"/>
          <w:szCs w:val="24"/>
        </w:rPr>
        <w:t xml:space="preserve"> d. d. pod nazivom Evakuacija turista i gašenje požara u Kampu Zaton.</w:t>
      </w:r>
    </w:p>
    <w:p w14:paraId="251A2B01" w14:textId="456ED2A8" w:rsidR="00192993" w:rsidRDefault="001F4DCC" w:rsidP="00BD224B">
      <w:pPr>
        <w:jc w:val="both"/>
        <w:rPr>
          <w:rFonts w:ascii="Times New Roman" w:hAnsi="Times New Roman" w:cs="Times New Roman"/>
          <w:sz w:val="24"/>
          <w:szCs w:val="24"/>
        </w:rPr>
      </w:pPr>
      <w:r>
        <w:rPr>
          <w:rFonts w:ascii="Times New Roman" w:hAnsi="Times New Roman" w:cs="Times New Roman"/>
          <w:sz w:val="24"/>
          <w:szCs w:val="24"/>
        </w:rPr>
        <w:t xml:space="preserve">Tijekom </w:t>
      </w:r>
      <w:r w:rsidR="00BD224B" w:rsidRPr="00BD224B">
        <w:rPr>
          <w:rFonts w:ascii="Times New Roman" w:hAnsi="Times New Roman" w:cs="Times New Roman"/>
          <w:sz w:val="24"/>
          <w:szCs w:val="24"/>
        </w:rPr>
        <w:t>izvještajno</w:t>
      </w:r>
      <w:r>
        <w:rPr>
          <w:rFonts w:ascii="Times New Roman" w:hAnsi="Times New Roman" w:cs="Times New Roman"/>
          <w:sz w:val="24"/>
          <w:szCs w:val="24"/>
        </w:rPr>
        <w:t>g</w:t>
      </w:r>
      <w:r w:rsidR="00BD224B" w:rsidRPr="00BD224B">
        <w:rPr>
          <w:rFonts w:ascii="Times New Roman" w:hAnsi="Times New Roman" w:cs="Times New Roman"/>
          <w:sz w:val="24"/>
          <w:szCs w:val="24"/>
        </w:rPr>
        <w:t xml:space="preserve"> razdoblj</w:t>
      </w:r>
      <w:r>
        <w:rPr>
          <w:rFonts w:ascii="Times New Roman" w:hAnsi="Times New Roman" w:cs="Times New Roman"/>
          <w:sz w:val="24"/>
          <w:szCs w:val="24"/>
        </w:rPr>
        <w:t>a</w:t>
      </w:r>
      <w:r w:rsidR="00BD224B" w:rsidRPr="00BD224B">
        <w:rPr>
          <w:rFonts w:ascii="Times New Roman" w:hAnsi="Times New Roman" w:cs="Times New Roman"/>
          <w:sz w:val="24"/>
          <w:szCs w:val="24"/>
        </w:rPr>
        <w:t xml:space="preserve"> imenovano je i novo Županijsko vatrogasno zapovjedništvo kao stručno operativno tijelo za vođenje, koordinaciju vatrogasnih intervencija prilikom velikih požara otvorenog prostora na području Zadarske županije.</w:t>
      </w:r>
    </w:p>
    <w:p w14:paraId="479447E1" w14:textId="65693AAA" w:rsidR="002A1373" w:rsidRDefault="002A1373" w:rsidP="00BD224B">
      <w:pPr>
        <w:jc w:val="both"/>
        <w:rPr>
          <w:rFonts w:ascii="Times New Roman" w:hAnsi="Times New Roman" w:cs="Times New Roman"/>
          <w:sz w:val="24"/>
          <w:szCs w:val="24"/>
        </w:rPr>
      </w:pPr>
      <w:r>
        <w:rPr>
          <w:rFonts w:ascii="Times New Roman" w:hAnsi="Times New Roman" w:cs="Times New Roman"/>
          <w:sz w:val="24"/>
          <w:szCs w:val="24"/>
        </w:rPr>
        <w:t xml:space="preserve">Donesen je novi Plan zaštite od požara koji je usklađen s dokumentom Procjene ugroženosti od požara i tehnoloških eksplozija za Zadarsku županiju. </w:t>
      </w:r>
      <w:r w:rsidR="00B479A2">
        <w:rPr>
          <w:rFonts w:ascii="Times New Roman" w:hAnsi="Times New Roman" w:cs="Times New Roman"/>
          <w:sz w:val="24"/>
          <w:szCs w:val="24"/>
        </w:rPr>
        <w:t>Plan zaštite od požara razrađuje sustav djelovanja vatrogasnih postrojbi i drugih sudionika u akcijama gašenja požara, daje pregled veličine vatrogasnih postrojbi, opreme i vozila, te pregled otvorenih prostora i građevina na području Zadarske županije na kojima se može očekivati požar većih razmjera u kojemu bi sudjelovale vatrogasne postrojbe s područja više općina.</w:t>
      </w:r>
    </w:p>
    <w:p w14:paraId="49B82363" w14:textId="77777777" w:rsidR="009B33E6" w:rsidRDefault="009B33E6" w:rsidP="00587360">
      <w:pPr>
        <w:jc w:val="both"/>
        <w:rPr>
          <w:rFonts w:ascii="Times New Roman" w:hAnsi="Times New Roman" w:cs="Times New Roman"/>
          <w:sz w:val="24"/>
          <w:szCs w:val="24"/>
        </w:rPr>
      </w:pPr>
    </w:p>
    <w:p w14:paraId="2E75A242" w14:textId="3A3A89A0" w:rsidR="00192993" w:rsidRPr="00DC34F3" w:rsidRDefault="00192993" w:rsidP="00587360">
      <w:pPr>
        <w:jc w:val="both"/>
        <w:rPr>
          <w:rFonts w:ascii="Times New Roman" w:hAnsi="Times New Roman" w:cs="Times New Roman"/>
          <w:b/>
          <w:bCs/>
          <w:sz w:val="24"/>
          <w:szCs w:val="24"/>
        </w:rPr>
      </w:pPr>
      <w:r w:rsidRPr="00DC34F3">
        <w:rPr>
          <w:rFonts w:ascii="Times New Roman" w:hAnsi="Times New Roman" w:cs="Times New Roman"/>
          <w:b/>
          <w:bCs/>
          <w:sz w:val="24"/>
          <w:szCs w:val="24"/>
        </w:rPr>
        <w:lastRenderedPageBreak/>
        <w:t>Mjera 2.10.: Povećanje djelotvornosti sustava za provedbu prevencije i smanjenja rizika te djelotvornosti odgovara kod katastrofa i tehničko-tehnoloških ugroza</w:t>
      </w:r>
      <w:r w:rsidR="00651C5D">
        <w:rPr>
          <w:rFonts w:ascii="Times New Roman" w:hAnsi="Times New Roman" w:cs="Times New Roman"/>
          <w:b/>
          <w:bCs/>
          <w:sz w:val="24"/>
          <w:szCs w:val="24"/>
        </w:rPr>
        <w:t xml:space="preserve"> </w:t>
      </w:r>
      <w:r w:rsidR="00651C5D" w:rsidRPr="00651C5D">
        <w:rPr>
          <w:rFonts w:ascii="Times New Roman" w:hAnsi="Times New Roman" w:cs="Times New Roman"/>
          <w:b/>
          <w:bCs/>
          <w:sz w:val="24"/>
          <w:szCs w:val="24"/>
        </w:rPr>
        <w:t>(PRZŽ M.</w:t>
      </w:r>
      <w:r w:rsidR="00D24F0F">
        <w:rPr>
          <w:rFonts w:ascii="Times New Roman" w:hAnsi="Times New Roman" w:cs="Times New Roman"/>
          <w:b/>
          <w:bCs/>
          <w:sz w:val="24"/>
          <w:szCs w:val="24"/>
        </w:rPr>
        <w:t xml:space="preserve"> </w:t>
      </w:r>
      <w:r w:rsidR="00651C5D" w:rsidRPr="00651C5D">
        <w:rPr>
          <w:rFonts w:ascii="Times New Roman" w:hAnsi="Times New Roman" w:cs="Times New Roman"/>
          <w:b/>
          <w:bCs/>
          <w:sz w:val="24"/>
          <w:szCs w:val="24"/>
        </w:rPr>
        <w:t>11.3.)</w:t>
      </w:r>
    </w:p>
    <w:p w14:paraId="01C2154C" w14:textId="1D62BB45"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CB2656" w:rsidRPr="00CB2656">
        <w:rPr>
          <w:rFonts w:ascii="Times New Roman" w:hAnsi="Times New Roman" w:cs="Times New Roman"/>
          <w:sz w:val="24"/>
          <w:szCs w:val="24"/>
        </w:rPr>
        <w:t xml:space="preserve"> N/P </w:t>
      </w:r>
    </w:p>
    <w:p w14:paraId="41C44692" w14:textId="3967A0EE"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B00A2B" w:rsidRPr="00B00A2B">
        <w:t xml:space="preserve"> </w:t>
      </w:r>
      <w:r w:rsidR="00B00A2B" w:rsidRPr="00B00A2B">
        <w:rPr>
          <w:rFonts w:ascii="Times New Roman" w:hAnsi="Times New Roman" w:cs="Times New Roman"/>
          <w:sz w:val="24"/>
          <w:szCs w:val="24"/>
        </w:rPr>
        <w:t>PROVEDENO</w:t>
      </w:r>
    </w:p>
    <w:p w14:paraId="1D712E17" w14:textId="18042073"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92993">
        <w:rPr>
          <w:rFonts w:ascii="Times New Roman" w:hAnsi="Times New Roman" w:cs="Times New Roman"/>
          <w:sz w:val="24"/>
          <w:szCs w:val="24"/>
        </w:rPr>
        <w:t>Mjera će doprinijeti procesu razminiranju cjelokupnog područja Zadarske županije</w:t>
      </w:r>
    </w:p>
    <w:p w14:paraId="787E9289" w14:textId="715D89EE" w:rsidR="00192993" w:rsidRDefault="00192993"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47758BCB" w14:textId="77777777" w:rsidR="006C7B5F" w:rsidRPr="006C7B5F" w:rsidRDefault="006C7B5F" w:rsidP="006C7B5F">
      <w:pPr>
        <w:jc w:val="both"/>
        <w:rPr>
          <w:rFonts w:ascii="Times New Roman" w:hAnsi="Times New Roman" w:cs="Times New Roman"/>
          <w:sz w:val="24"/>
          <w:szCs w:val="24"/>
        </w:rPr>
      </w:pPr>
      <w:r w:rsidRPr="006C7B5F">
        <w:rPr>
          <w:rFonts w:ascii="Times New Roman" w:hAnsi="Times New Roman" w:cs="Times New Roman"/>
          <w:sz w:val="24"/>
          <w:szCs w:val="24"/>
        </w:rPr>
        <w:t>Minsko eksplozivna i neeksplodirana ubojita sredstva zaostala iz Domovinskog rata do kraja 2021. još uvijek su bila sigurnosni problem Zadarske županije. Osim opasnosti za živote građana, postojanje minski zagađenih i sumnjivih površina priječilo je i društveni i gospodarski razvoj.</w:t>
      </w:r>
    </w:p>
    <w:p w14:paraId="2C816B78" w14:textId="002EFC26" w:rsidR="00192993" w:rsidRDefault="006C7B5F" w:rsidP="006C7B5F">
      <w:pPr>
        <w:jc w:val="both"/>
        <w:rPr>
          <w:rFonts w:ascii="Times New Roman" w:hAnsi="Times New Roman" w:cs="Times New Roman"/>
          <w:sz w:val="24"/>
          <w:szCs w:val="24"/>
        </w:rPr>
      </w:pPr>
      <w:r w:rsidRPr="006C7B5F">
        <w:rPr>
          <w:rFonts w:ascii="Times New Roman" w:hAnsi="Times New Roman" w:cs="Times New Roman"/>
          <w:sz w:val="24"/>
          <w:szCs w:val="24"/>
        </w:rPr>
        <w:t>S danom 31. prosinca 2021. godine cjelokupan prostor Zadarske županije isključen je iz minski sumnjivog područja (očišćen od mina)</w:t>
      </w:r>
      <w:r w:rsidR="001432D1">
        <w:rPr>
          <w:rFonts w:ascii="Times New Roman" w:hAnsi="Times New Roman" w:cs="Times New Roman"/>
          <w:sz w:val="24"/>
          <w:szCs w:val="24"/>
        </w:rPr>
        <w:t>,</w:t>
      </w:r>
      <w:r w:rsidRPr="006C7B5F">
        <w:rPr>
          <w:rFonts w:ascii="Times New Roman" w:hAnsi="Times New Roman" w:cs="Times New Roman"/>
          <w:sz w:val="24"/>
          <w:szCs w:val="24"/>
        </w:rPr>
        <w:t xml:space="preserve"> š</w:t>
      </w:r>
      <w:r w:rsidR="001432D1">
        <w:rPr>
          <w:rFonts w:ascii="Times New Roman" w:hAnsi="Times New Roman" w:cs="Times New Roman"/>
          <w:sz w:val="24"/>
          <w:szCs w:val="24"/>
        </w:rPr>
        <w:t>to</w:t>
      </w:r>
      <w:r w:rsidRPr="006C7B5F">
        <w:rPr>
          <w:rFonts w:ascii="Times New Roman" w:hAnsi="Times New Roman" w:cs="Times New Roman"/>
          <w:sz w:val="24"/>
          <w:szCs w:val="24"/>
        </w:rPr>
        <w:t xml:space="preserve"> je u siječnju 2022. i službeno dokumentirano</w:t>
      </w:r>
      <w:r w:rsidR="001432D1">
        <w:rPr>
          <w:rFonts w:ascii="Times New Roman" w:hAnsi="Times New Roman" w:cs="Times New Roman"/>
          <w:sz w:val="24"/>
          <w:szCs w:val="24"/>
        </w:rPr>
        <w:t>. Time je Zadarska županija u potpunosti očišćena od minsko eksplozivnih sredstava koje su zaostale iz Domovinskog rata.</w:t>
      </w:r>
    </w:p>
    <w:p w14:paraId="16DF0745" w14:textId="77777777" w:rsidR="00832D5D" w:rsidRDefault="00832D5D" w:rsidP="00587360">
      <w:pPr>
        <w:jc w:val="both"/>
        <w:rPr>
          <w:rFonts w:ascii="Times New Roman" w:hAnsi="Times New Roman" w:cs="Times New Roman"/>
          <w:sz w:val="24"/>
          <w:szCs w:val="24"/>
        </w:rPr>
      </w:pPr>
    </w:p>
    <w:p w14:paraId="59577158" w14:textId="2A267DA1" w:rsidR="00192993" w:rsidRPr="006753CD" w:rsidRDefault="00D630FA"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3.1.: Unapređenje sustava za praćenje stanja i zaštitu svih okolišnih sastavnica (zrak, vode, more, tlo, krajobraz, biljni i životinjski svijet te zemljina kamena kora)</w:t>
      </w:r>
      <w:r w:rsidR="00614A27">
        <w:rPr>
          <w:rFonts w:ascii="Times New Roman" w:hAnsi="Times New Roman" w:cs="Times New Roman"/>
          <w:b/>
          <w:bCs/>
          <w:sz w:val="24"/>
          <w:szCs w:val="24"/>
        </w:rPr>
        <w:t xml:space="preserve"> </w:t>
      </w:r>
      <w:r w:rsidR="00614A27" w:rsidRPr="00614A27">
        <w:rPr>
          <w:rFonts w:ascii="Times New Roman" w:hAnsi="Times New Roman" w:cs="Times New Roman"/>
          <w:b/>
          <w:bCs/>
          <w:sz w:val="24"/>
          <w:szCs w:val="24"/>
        </w:rPr>
        <w:t>(PRZŽ M.</w:t>
      </w:r>
      <w:r w:rsidR="00614A27">
        <w:rPr>
          <w:rFonts w:ascii="Times New Roman" w:hAnsi="Times New Roman" w:cs="Times New Roman"/>
          <w:b/>
          <w:bCs/>
          <w:sz w:val="24"/>
          <w:szCs w:val="24"/>
        </w:rPr>
        <w:t xml:space="preserve"> </w:t>
      </w:r>
      <w:r w:rsidR="00614A27" w:rsidRPr="00614A27">
        <w:rPr>
          <w:rFonts w:ascii="Times New Roman" w:hAnsi="Times New Roman" w:cs="Times New Roman"/>
          <w:b/>
          <w:bCs/>
          <w:sz w:val="24"/>
          <w:szCs w:val="24"/>
        </w:rPr>
        <w:t>12.1.)</w:t>
      </w:r>
    </w:p>
    <w:p w14:paraId="5ED85FFA" w14:textId="12131403"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A6545B" w:rsidRPr="00A6545B">
        <w:rPr>
          <w:rFonts w:ascii="Times New Roman" w:hAnsi="Times New Roman" w:cs="Times New Roman"/>
          <w:sz w:val="24"/>
          <w:szCs w:val="24"/>
        </w:rPr>
        <w:t xml:space="preserve"> </w:t>
      </w:r>
      <w:r w:rsidR="008672F0" w:rsidRPr="008672F0">
        <w:rPr>
          <w:rFonts w:ascii="Times New Roman" w:hAnsi="Times New Roman" w:cs="Times New Roman"/>
          <w:sz w:val="24"/>
          <w:szCs w:val="24"/>
        </w:rPr>
        <w:t>30.568,51</w:t>
      </w:r>
      <w:r w:rsidR="008672F0">
        <w:rPr>
          <w:rFonts w:ascii="Times New Roman" w:hAnsi="Times New Roman" w:cs="Times New Roman"/>
          <w:sz w:val="24"/>
          <w:szCs w:val="24"/>
        </w:rPr>
        <w:t xml:space="preserve"> </w:t>
      </w:r>
      <w:r w:rsidR="00F464BD">
        <w:rPr>
          <w:rFonts w:ascii="Times New Roman" w:hAnsi="Times New Roman" w:cs="Times New Roman"/>
          <w:sz w:val="24"/>
          <w:szCs w:val="24"/>
        </w:rPr>
        <w:t>EUR</w:t>
      </w:r>
    </w:p>
    <w:p w14:paraId="6C413865" w14:textId="5F8F5D28"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9A71B8" w:rsidRPr="009A71B8">
        <w:t xml:space="preserve"> </w:t>
      </w:r>
      <w:r w:rsidR="009A71B8" w:rsidRPr="009A71B8">
        <w:rPr>
          <w:rFonts w:ascii="Times New Roman" w:hAnsi="Times New Roman" w:cs="Times New Roman"/>
          <w:sz w:val="24"/>
          <w:szCs w:val="24"/>
        </w:rPr>
        <w:t>PROVEDENO</w:t>
      </w:r>
    </w:p>
    <w:p w14:paraId="7CD2914B" w14:textId="09141389" w:rsidR="008672F0" w:rsidRDefault="00D630FA"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630FA">
        <w:rPr>
          <w:rFonts w:ascii="Times New Roman" w:hAnsi="Times New Roman" w:cs="Times New Roman"/>
          <w:sz w:val="24"/>
          <w:szCs w:val="24"/>
        </w:rPr>
        <w:t>Mjera će doprinijeti unaprjeđenju sustava izrade i provedbe  planova i programa namijenjenima zaštiti okoliša.</w:t>
      </w:r>
    </w:p>
    <w:p w14:paraId="05B4710D" w14:textId="77777777" w:rsidR="001B53B8" w:rsidRDefault="001B53B8" w:rsidP="00587360">
      <w:pPr>
        <w:jc w:val="both"/>
        <w:rPr>
          <w:rFonts w:ascii="Times New Roman" w:hAnsi="Times New Roman" w:cs="Times New Roman"/>
          <w:sz w:val="24"/>
          <w:szCs w:val="24"/>
        </w:rPr>
      </w:pPr>
    </w:p>
    <w:p w14:paraId="4D61ED83" w14:textId="26BDDF54"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48154B38" w14:textId="1E3DAA31" w:rsidR="00E7538F" w:rsidRPr="00E7538F" w:rsidRDefault="00E7538F" w:rsidP="00E7538F">
      <w:pPr>
        <w:jc w:val="both"/>
        <w:rPr>
          <w:rFonts w:ascii="Times New Roman" w:hAnsi="Times New Roman" w:cs="Times New Roman"/>
          <w:sz w:val="24"/>
          <w:szCs w:val="24"/>
        </w:rPr>
      </w:pPr>
      <w:r w:rsidRPr="00E7538F">
        <w:rPr>
          <w:rFonts w:ascii="Times New Roman" w:hAnsi="Times New Roman" w:cs="Times New Roman"/>
          <w:sz w:val="24"/>
          <w:szCs w:val="24"/>
        </w:rPr>
        <w:t xml:space="preserve">Sukladno Zakonu o zaštiti okoliša i Uredbi o procjeni utjecaja zahvata na okoliš </w:t>
      </w:r>
      <w:r w:rsidR="006F0DE5">
        <w:rPr>
          <w:rFonts w:ascii="Times New Roman" w:hAnsi="Times New Roman" w:cs="Times New Roman"/>
          <w:sz w:val="24"/>
          <w:szCs w:val="24"/>
        </w:rPr>
        <w:t>tijekom</w:t>
      </w:r>
      <w:r w:rsidRPr="00E7538F">
        <w:rPr>
          <w:rFonts w:ascii="Times New Roman" w:hAnsi="Times New Roman" w:cs="Times New Roman"/>
          <w:sz w:val="24"/>
          <w:szCs w:val="24"/>
        </w:rPr>
        <w:t xml:space="preserve"> izvještajno</w:t>
      </w:r>
      <w:r w:rsidR="006F0DE5">
        <w:rPr>
          <w:rFonts w:ascii="Times New Roman" w:hAnsi="Times New Roman" w:cs="Times New Roman"/>
          <w:sz w:val="24"/>
          <w:szCs w:val="24"/>
        </w:rPr>
        <w:t>g</w:t>
      </w:r>
      <w:r w:rsidRPr="00E7538F">
        <w:rPr>
          <w:rFonts w:ascii="Times New Roman" w:hAnsi="Times New Roman" w:cs="Times New Roman"/>
          <w:sz w:val="24"/>
          <w:szCs w:val="24"/>
        </w:rPr>
        <w:t xml:space="preserve"> razdoblj</w:t>
      </w:r>
      <w:r w:rsidR="006F0DE5">
        <w:rPr>
          <w:rFonts w:ascii="Times New Roman" w:hAnsi="Times New Roman" w:cs="Times New Roman"/>
          <w:sz w:val="24"/>
          <w:szCs w:val="24"/>
        </w:rPr>
        <w:t>a</w:t>
      </w:r>
      <w:r w:rsidRPr="00E7538F">
        <w:rPr>
          <w:rFonts w:ascii="Times New Roman" w:hAnsi="Times New Roman" w:cs="Times New Roman"/>
          <w:sz w:val="24"/>
          <w:szCs w:val="24"/>
        </w:rPr>
        <w:t xml:space="preserve"> rješavalo se o zahtjevima za ocjenu o potrebi procjene utjecaja zahvata na okoliš. Uredbom su popisani zahvati za koje se provodi ocjena o potrebi procjene utjecaja zahvata na okoliš za koje je nadležno ministarstvo, kao i zahvati za koje je nadležno upravno tijelo u Županiji. U postupcima koje provodi ministarstvo ovo se tijelo očitovalo po </w:t>
      </w:r>
      <w:r w:rsidR="00104467">
        <w:rPr>
          <w:rFonts w:ascii="Times New Roman" w:hAnsi="Times New Roman" w:cs="Times New Roman"/>
          <w:sz w:val="24"/>
          <w:szCs w:val="24"/>
        </w:rPr>
        <w:t>46</w:t>
      </w:r>
      <w:r w:rsidRPr="00E7538F">
        <w:rPr>
          <w:rFonts w:ascii="Times New Roman" w:hAnsi="Times New Roman" w:cs="Times New Roman"/>
          <w:sz w:val="24"/>
          <w:szCs w:val="24"/>
        </w:rPr>
        <w:t xml:space="preserve"> službenom zahtjevu. Sukladno odredbama Zakona o zaštiti okoliša i pod zakonskih propisa koje propisuju da je tijelo zaduženo za izradu strategije, plana ili programa na lokalnoj razini, uključujući izmjene i dopune tih dokumenata, dužno prije započinjanja postupka ishoditi mišljenje nadležnog upravnog tijela u županiji o potrebi provedbe postupka ocjene o potrebi strateške procjene, odnosno strateške procjene, te prije donošenja odluke o provedenom postupku, ovo je tijelo po zahtjevima JLS dalo odgovarajuća mišljenja u </w:t>
      </w:r>
      <w:r w:rsidR="00CD1BF3">
        <w:rPr>
          <w:rFonts w:ascii="Times New Roman" w:hAnsi="Times New Roman" w:cs="Times New Roman"/>
          <w:sz w:val="24"/>
          <w:szCs w:val="24"/>
        </w:rPr>
        <w:t>6</w:t>
      </w:r>
      <w:r w:rsidRPr="00E7538F">
        <w:rPr>
          <w:rFonts w:ascii="Times New Roman" w:hAnsi="Times New Roman" w:cs="Times New Roman"/>
          <w:sz w:val="24"/>
          <w:szCs w:val="24"/>
        </w:rPr>
        <w:t xml:space="preserve">7 postupaka. U okviru ovog postupka izdaju se i mišljenja/potvrde za zahvate koje su JLS te pravne i fizičke osobe prijavljivale, ili imaju namjeru prijaviti, na različite natječaje za dodjelu sredstava iz fondova EU, kojima se potvrđuje da se zahvati ne nalaze na popisu zahvata za koje je potrebna procjena </w:t>
      </w:r>
      <w:r w:rsidRPr="00E7538F">
        <w:rPr>
          <w:rFonts w:ascii="Times New Roman" w:hAnsi="Times New Roman" w:cs="Times New Roman"/>
          <w:sz w:val="24"/>
          <w:szCs w:val="24"/>
        </w:rPr>
        <w:lastRenderedPageBreak/>
        <w:t xml:space="preserve">utjecaja na okoliš ili ocjena o potrebi procjene utjecaja na okoliš, u okviru koje se potvrđuje da je zahvat prihvatljiv i za ekološku mrežu. U izvještajnom razdoblju izdano je </w:t>
      </w:r>
      <w:r w:rsidR="00CD1BF3">
        <w:rPr>
          <w:rFonts w:ascii="Times New Roman" w:hAnsi="Times New Roman" w:cs="Times New Roman"/>
          <w:sz w:val="24"/>
          <w:szCs w:val="24"/>
        </w:rPr>
        <w:t>42</w:t>
      </w:r>
      <w:r w:rsidRPr="00E7538F">
        <w:rPr>
          <w:rFonts w:ascii="Times New Roman" w:hAnsi="Times New Roman" w:cs="Times New Roman"/>
          <w:sz w:val="24"/>
          <w:szCs w:val="24"/>
        </w:rPr>
        <w:t xml:space="preserve"> takvih mišljenja/potvrda.</w:t>
      </w:r>
      <w:r w:rsidR="00EB4214">
        <w:rPr>
          <w:rFonts w:ascii="Times New Roman" w:hAnsi="Times New Roman" w:cs="Times New Roman"/>
          <w:sz w:val="24"/>
          <w:szCs w:val="24"/>
        </w:rPr>
        <w:t xml:space="preserve">    </w:t>
      </w:r>
      <w:r w:rsidR="00892DB1">
        <w:rPr>
          <w:rFonts w:ascii="Times New Roman" w:hAnsi="Times New Roman" w:cs="Times New Roman"/>
          <w:sz w:val="24"/>
          <w:szCs w:val="24"/>
        </w:rPr>
        <w:t xml:space="preserve">     </w:t>
      </w:r>
    </w:p>
    <w:p w14:paraId="5D2D692A" w14:textId="72535AED" w:rsidR="00D630FA" w:rsidRDefault="006D5999" w:rsidP="00E7538F">
      <w:pPr>
        <w:jc w:val="both"/>
        <w:rPr>
          <w:rFonts w:ascii="Times New Roman" w:hAnsi="Times New Roman" w:cs="Times New Roman"/>
          <w:sz w:val="24"/>
          <w:szCs w:val="24"/>
        </w:rPr>
      </w:pPr>
      <w:r>
        <w:rPr>
          <w:rFonts w:ascii="Times New Roman" w:hAnsi="Times New Roman" w:cs="Times New Roman"/>
          <w:sz w:val="24"/>
          <w:szCs w:val="24"/>
        </w:rPr>
        <w:t xml:space="preserve">Tijekom </w:t>
      </w:r>
      <w:r w:rsidR="00E7538F" w:rsidRPr="00E7538F">
        <w:rPr>
          <w:rFonts w:ascii="Times New Roman" w:hAnsi="Times New Roman" w:cs="Times New Roman"/>
          <w:sz w:val="24"/>
          <w:szCs w:val="24"/>
        </w:rPr>
        <w:t>izvještajno</w:t>
      </w:r>
      <w:r>
        <w:rPr>
          <w:rFonts w:ascii="Times New Roman" w:hAnsi="Times New Roman" w:cs="Times New Roman"/>
          <w:sz w:val="24"/>
          <w:szCs w:val="24"/>
        </w:rPr>
        <w:t>g</w:t>
      </w:r>
      <w:r w:rsidR="00434C75">
        <w:rPr>
          <w:rFonts w:ascii="Times New Roman" w:hAnsi="Times New Roman" w:cs="Times New Roman"/>
          <w:sz w:val="24"/>
          <w:szCs w:val="24"/>
        </w:rPr>
        <w:t xml:space="preserve"> </w:t>
      </w:r>
      <w:r w:rsidR="00E7538F" w:rsidRPr="00214A7C">
        <w:rPr>
          <w:rFonts w:ascii="Times New Roman" w:hAnsi="Times New Roman" w:cs="Times New Roman"/>
          <w:sz w:val="24"/>
          <w:szCs w:val="24"/>
        </w:rPr>
        <w:t>razdoblj</w:t>
      </w:r>
      <w:r w:rsidRPr="00214A7C">
        <w:rPr>
          <w:rFonts w:ascii="Times New Roman" w:hAnsi="Times New Roman" w:cs="Times New Roman"/>
          <w:sz w:val="24"/>
          <w:szCs w:val="24"/>
        </w:rPr>
        <w:t>a</w:t>
      </w:r>
      <w:r w:rsidR="00E7538F" w:rsidRPr="00214A7C">
        <w:rPr>
          <w:rFonts w:ascii="Times New Roman" w:hAnsi="Times New Roman" w:cs="Times New Roman"/>
          <w:sz w:val="24"/>
          <w:szCs w:val="24"/>
        </w:rPr>
        <w:t xml:space="preserve"> zaprimljena su 32 izvješća jedinica lokalne samouprave o provedbi Plana gospodarenja otpadom Republike Hrvatske za 2021</w:t>
      </w:r>
      <w:r w:rsidR="00E7538F" w:rsidRPr="00E7538F">
        <w:rPr>
          <w:rFonts w:ascii="Times New Roman" w:hAnsi="Times New Roman" w:cs="Times New Roman"/>
          <w:sz w:val="24"/>
          <w:szCs w:val="24"/>
        </w:rPr>
        <w:t xml:space="preserve">. godinu te je izrađeno Izvješće Zadarske županije o provedbi Plana gospodarenja otpadom Republike Hrvatske za 2021. godinu i objedinjena izvješća jedinica lokalne samouprave Zadarske županije o provedbi Plana gospodarenja otpadom Republike Hrvatske za 2021. godinu koje je dostavljeno Ministarstvu gospodarstva i održivog razvoja i objavljeno na mrežnim stranicama Zadarske županije. </w:t>
      </w:r>
      <w:r w:rsidR="00E7538F" w:rsidRPr="008C48F5">
        <w:rPr>
          <w:rFonts w:ascii="Times New Roman" w:hAnsi="Times New Roman" w:cs="Times New Roman"/>
          <w:sz w:val="24"/>
          <w:szCs w:val="24"/>
        </w:rPr>
        <w:t>U izvještajnom razdoblju</w:t>
      </w:r>
      <w:r w:rsidR="00E7538F" w:rsidRPr="00E7538F">
        <w:rPr>
          <w:rFonts w:ascii="Times New Roman" w:hAnsi="Times New Roman" w:cs="Times New Roman"/>
          <w:sz w:val="24"/>
          <w:szCs w:val="24"/>
        </w:rPr>
        <w:t xml:space="preserve"> zaprimljen</w:t>
      </w:r>
      <w:r w:rsidR="0005755B">
        <w:rPr>
          <w:rFonts w:ascii="Times New Roman" w:hAnsi="Times New Roman" w:cs="Times New Roman"/>
          <w:sz w:val="24"/>
          <w:szCs w:val="24"/>
        </w:rPr>
        <w:t>a su tri</w:t>
      </w:r>
      <w:r w:rsidR="00E7538F" w:rsidRPr="00E7538F">
        <w:rPr>
          <w:rFonts w:ascii="Times New Roman" w:hAnsi="Times New Roman" w:cs="Times New Roman"/>
          <w:sz w:val="24"/>
          <w:szCs w:val="24"/>
        </w:rPr>
        <w:t xml:space="preserve"> zahtjev</w:t>
      </w:r>
      <w:r w:rsidR="0005755B">
        <w:rPr>
          <w:rFonts w:ascii="Times New Roman" w:hAnsi="Times New Roman" w:cs="Times New Roman"/>
          <w:sz w:val="24"/>
          <w:szCs w:val="24"/>
        </w:rPr>
        <w:t>a</w:t>
      </w:r>
      <w:r w:rsidR="00E7538F" w:rsidRPr="00E7538F">
        <w:rPr>
          <w:rFonts w:ascii="Times New Roman" w:hAnsi="Times New Roman" w:cs="Times New Roman"/>
          <w:sz w:val="24"/>
          <w:szCs w:val="24"/>
        </w:rPr>
        <w:t xml:space="preserve"> za izdavanje dozvole za gospodarenje otpadom</w:t>
      </w:r>
      <w:r w:rsidR="00BB25F3">
        <w:rPr>
          <w:rFonts w:ascii="Times New Roman" w:hAnsi="Times New Roman" w:cs="Times New Roman"/>
          <w:sz w:val="24"/>
          <w:szCs w:val="24"/>
        </w:rPr>
        <w:t>, te je</w:t>
      </w:r>
      <w:r w:rsidR="00E7538F" w:rsidRPr="00E7538F">
        <w:rPr>
          <w:rFonts w:ascii="Times New Roman" w:hAnsi="Times New Roman" w:cs="Times New Roman"/>
          <w:sz w:val="24"/>
          <w:szCs w:val="24"/>
        </w:rPr>
        <w:t xml:space="preserve"> izdan</w:t>
      </w:r>
      <w:r w:rsidR="00BB25F3">
        <w:rPr>
          <w:rFonts w:ascii="Times New Roman" w:hAnsi="Times New Roman" w:cs="Times New Roman"/>
          <w:sz w:val="24"/>
          <w:szCs w:val="24"/>
        </w:rPr>
        <w:t>a jedna dozvola za gospodarenje otpadom</w:t>
      </w:r>
      <w:r w:rsidR="008C48F5">
        <w:rPr>
          <w:rFonts w:ascii="Times New Roman" w:hAnsi="Times New Roman" w:cs="Times New Roman"/>
          <w:sz w:val="24"/>
          <w:szCs w:val="24"/>
        </w:rPr>
        <w:t>.</w:t>
      </w:r>
      <w:r w:rsidR="00E7538F" w:rsidRPr="00E7538F">
        <w:rPr>
          <w:rFonts w:ascii="Times New Roman" w:hAnsi="Times New Roman" w:cs="Times New Roman"/>
          <w:sz w:val="24"/>
          <w:szCs w:val="24"/>
        </w:rPr>
        <w:t xml:space="preserve"> Postupci prethodne ocjene, sukladno informaciji Ministarstva poljoprivrede za korisnike izravnih plaćanja, provodili su se i po zahtjevima korisnika izravnih plaćanja/OPG-ova za prenamjenu u drugu vrstu korištenja travnjaka, pašnjaka i livada na posebnim područjima unutar Natura 2000 područja. U izvještajnom razdoblju podnesen</w:t>
      </w:r>
      <w:r w:rsidR="00B41F3C">
        <w:rPr>
          <w:rFonts w:ascii="Times New Roman" w:hAnsi="Times New Roman" w:cs="Times New Roman"/>
          <w:sz w:val="24"/>
          <w:szCs w:val="24"/>
        </w:rPr>
        <w:t>a</w:t>
      </w:r>
      <w:r w:rsidR="00E7538F" w:rsidRPr="00E7538F">
        <w:rPr>
          <w:rFonts w:ascii="Times New Roman" w:hAnsi="Times New Roman" w:cs="Times New Roman"/>
          <w:sz w:val="24"/>
          <w:szCs w:val="24"/>
        </w:rPr>
        <w:t xml:space="preserve"> </w:t>
      </w:r>
      <w:r w:rsidR="00B41F3C">
        <w:rPr>
          <w:rFonts w:ascii="Times New Roman" w:hAnsi="Times New Roman" w:cs="Times New Roman"/>
          <w:sz w:val="24"/>
          <w:szCs w:val="24"/>
        </w:rPr>
        <w:t>su</w:t>
      </w:r>
      <w:r w:rsidR="00E7538F" w:rsidRPr="00E7538F">
        <w:rPr>
          <w:rFonts w:ascii="Times New Roman" w:hAnsi="Times New Roman" w:cs="Times New Roman"/>
          <w:sz w:val="24"/>
          <w:szCs w:val="24"/>
        </w:rPr>
        <w:t xml:space="preserve"> </w:t>
      </w:r>
      <w:r w:rsidR="00B41F3C">
        <w:rPr>
          <w:rFonts w:ascii="Times New Roman" w:hAnsi="Times New Roman" w:cs="Times New Roman"/>
          <w:sz w:val="24"/>
          <w:szCs w:val="24"/>
        </w:rPr>
        <w:t>72</w:t>
      </w:r>
      <w:r w:rsidR="00E7538F" w:rsidRPr="00E7538F">
        <w:rPr>
          <w:rFonts w:ascii="Times New Roman" w:hAnsi="Times New Roman" w:cs="Times New Roman"/>
          <w:sz w:val="24"/>
          <w:szCs w:val="24"/>
        </w:rPr>
        <w:t xml:space="preserve"> zahtjeva za provedbu postupka Prethodne ocjene te</w:t>
      </w:r>
      <w:r w:rsidR="00B41F3C">
        <w:rPr>
          <w:rFonts w:ascii="Times New Roman" w:hAnsi="Times New Roman" w:cs="Times New Roman"/>
          <w:sz w:val="24"/>
          <w:szCs w:val="24"/>
        </w:rPr>
        <w:t xml:space="preserve"> je</w:t>
      </w:r>
      <w:r w:rsidR="00E7538F" w:rsidRPr="00E7538F">
        <w:rPr>
          <w:rFonts w:ascii="Times New Roman" w:hAnsi="Times New Roman" w:cs="Times New Roman"/>
          <w:sz w:val="24"/>
          <w:szCs w:val="24"/>
        </w:rPr>
        <w:t xml:space="preserve"> izdan isti broj rješenja ili mišljenja o prihvatljivosti zahvata za ekološku mrežu.</w:t>
      </w:r>
    </w:p>
    <w:p w14:paraId="388AD0AC" w14:textId="6741C0DC" w:rsidR="00721364" w:rsidRDefault="00721364" w:rsidP="00E7538F">
      <w:pPr>
        <w:jc w:val="both"/>
        <w:rPr>
          <w:rFonts w:ascii="Times New Roman" w:hAnsi="Times New Roman" w:cs="Times New Roman"/>
          <w:sz w:val="24"/>
          <w:szCs w:val="24"/>
        </w:rPr>
      </w:pPr>
      <w:r>
        <w:rPr>
          <w:rFonts w:ascii="Times New Roman" w:hAnsi="Times New Roman" w:cs="Times New Roman"/>
          <w:sz w:val="24"/>
          <w:szCs w:val="24"/>
        </w:rPr>
        <w:t xml:space="preserve">U lipnju 2022. godine </w:t>
      </w:r>
      <w:r w:rsidR="00B842FA">
        <w:rPr>
          <w:rFonts w:ascii="Times New Roman" w:hAnsi="Times New Roman" w:cs="Times New Roman"/>
          <w:sz w:val="24"/>
          <w:szCs w:val="24"/>
        </w:rPr>
        <w:t>izrađeno je Izvješće o provedbi Programa zaštite zraka, ozonskog sloja, ublažavanja klimatskih promjena i prilagodbe klimatski</w:t>
      </w:r>
      <w:r w:rsidR="008174E4">
        <w:rPr>
          <w:rFonts w:ascii="Times New Roman" w:hAnsi="Times New Roman" w:cs="Times New Roman"/>
          <w:sz w:val="24"/>
          <w:szCs w:val="24"/>
        </w:rPr>
        <w:t>m</w:t>
      </w:r>
      <w:r w:rsidR="00DF4900">
        <w:rPr>
          <w:rFonts w:ascii="Times New Roman" w:hAnsi="Times New Roman" w:cs="Times New Roman"/>
          <w:sz w:val="24"/>
          <w:szCs w:val="24"/>
        </w:rPr>
        <w:t xml:space="preserve"> promjena</w:t>
      </w:r>
      <w:r w:rsidR="008174E4">
        <w:rPr>
          <w:rFonts w:ascii="Times New Roman" w:hAnsi="Times New Roman" w:cs="Times New Roman"/>
          <w:sz w:val="24"/>
          <w:szCs w:val="24"/>
        </w:rPr>
        <w:t>ma za područje Zadarske županije za prethodne 4 godine</w:t>
      </w:r>
      <w:r w:rsidR="001551E9">
        <w:rPr>
          <w:rFonts w:ascii="Times New Roman" w:hAnsi="Times New Roman" w:cs="Times New Roman"/>
          <w:sz w:val="24"/>
          <w:szCs w:val="24"/>
        </w:rPr>
        <w:t xml:space="preserve">.   </w:t>
      </w:r>
    </w:p>
    <w:p w14:paraId="700AD594" w14:textId="77777777" w:rsidR="007A1F0D" w:rsidRDefault="007A1F0D" w:rsidP="00587360">
      <w:pPr>
        <w:jc w:val="both"/>
        <w:rPr>
          <w:rFonts w:ascii="Times New Roman" w:hAnsi="Times New Roman" w:cs="Times New Roman"/>
          <w:sz w:val="24"/>
          <w:szCs w:val="24"/>
        </w:rPr>
      </w:pPr>
    </w:p>
    <w:p w14:paraId="0E19FDE5" w14:textId="0A0519A3" w:rsidR="00192993" w:rsidRPr="006753CD" w:rsidRDefault="00D630FA"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3.2.: Unapređenje sustava upravljanja, očuvanja i valorizacije prirodne baštine</w:t>
      </w:r>
      <w:r w:rsidR="00C53447" w:rsidRPr="00C53447">
        <w:t xml:space="preserve"> </w:t>
      </w:r>
      <w:r w:rsidR="00C53447" w:rsidRPr="00C53447">
        <w:rPr>
          <w:rFonts w:ascii="Times New Roman" w:hAnsi="Times New Roman" w:cs="Times New Roman"/>
          <w:b/>
          <w:bCs/>
          <w:sz w:val="24"/>
          <w:szCs w:val="24"/>
        </w:rPr>
        <w:t>(PRZŽ M.</w:t>
      </w:r>
      <w:r w:rsidR="00665820">
        <w:rPr>
          <w:rFonts w:ascii="Times New Roman" w:hAnsi="Times New Roman" w:cs="Times New Roman"/>
          <w:b/>
          <w:bCs/>
          <w:sz w:val="24"/>
          <w:szCs w:val="24"/>
        </w:rPr>
        <w:t xml:space="preserve"> </w:t>
      </w:r>
      <w:r w:rsidR="00C53447" w:rsidRPr="00C53447">
        <w:rPr>
          <w:rFonts w:ascii="Times New Roman" w:hAnsi="Times New Roman" w:cs="Times New Roman"/>
          <w:b/>
          <w:bCs/>
          <w:sz w:val="24"/>
          <w:szCs w:val="24"/>
        </w:rPr>
        <w:t>12.2.)</w:t>
      </w:r>
    </w:p>
    <w:p w14:paraId="2CDF2083" w14:textId="2FDC3082"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2F1442" w:rsidRPr="002F1442">
        <w:rPr>
          <w:rFonts w:ascii="Times New Roman" w:hAnsi="Times New Roman" w:cs="Times New Roman"/>
          <w:sz w:val="24"/>
          <w:szCs w:val="24"/>
        </w:rPr>
        <w:t xml:space="preserve"> </w:t>
      </w:r>
      <w:r w:rsidR="00631F6D" w:rsidRPr="00631F6D">
        <w:rPr>
          <w:rFonts w:ascii="Times New Roman" w:hAnsi="Times New Roman" w:cs="Times New Roman"/>
          <w:sz w:val="24"/>
          <w:szCs w:val="24"/>
        </w:rPr>
        <w:t>29.199,01</w:t>
      </w:r>
      <w:r w:rsidR="007B4604">
        <w:rPr>
          <w:rFonts w:ascii="Times New Roman" w:hAnsi="Times New Roman" w:cs="Times New Roman"/>
          <w:sz w:val="24"/>
          <w:szCs w:val="24"/>
        </w:rPr>
        <w:t xml:space="preserve"> EUR</w:t>
      </w:r>
    </w:p>
    <w:p w14:paraId="5B57CCAF" w14:textId="54DA9DDA"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2F1442" w:rsidRPr="002F1442">
        <w:t xml:space="preserve"> </w:t>
      </w:r>
      <w:r w:rsidR="002F1442" w:rsidRPr="002F1442">
        <w:rPr>
          <w:rFonts w:ascii="Times New Roman" w:hAnsi="Times New Roman" w:cs="Times New Roman"/>
          <w:sz w:val="24"/>
          <w:szCs w:val="24"/>
        </w:rPr>
        <w:t>U TIJEKU</w:t>
      </w:r>
    </w:p>
    <w:p w14:paraId="12F94763" w14:textId="3352BA2B"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630FA">
        <w:rPr>
          <w:rFonts w:ascii="Times New Roman" w:hAnsi="Times New Roman" w:cs="Times New Roman"/>
          <w:sz w:val="24"/>
          <w:szCs w:val="24"/>
        </w:rPr>
        <w:t>Mjera će doprinijeti jačanju sustava upravljanja, zaštite te valorizacije prirodne baštine na području Zadarske županije kroz primjenu suvremene mjerne opreme i tehnologije te primjenu informacijsko komunikacijskih tehnologija i geoprostornog informacijskog sustava.</w:t>
      </w:r>
    </w:p>
    <w:p w14:paraId="293313A1" w14:textId="36B29546"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2F29EC2C" w14:textId="3E55F407" w:rsidR="00D630FA" w:rsidRDefault="0085200A" w:rsidP="00587360">
      <w:pPr>
        <w:jc w:val="both"/>
        <w:rPr>
          <w:rFonts w:ascii="Times New Roman" w:hAnsi="Times New Roman" w:cs="Times New Roman"/>
          <w:sz w:val="24"/>
          <w:szCs w:val="24"/>
        </w:rPr>
      </w:pPr>
      <w:r w:rsidRPr="0085200A">
        <w:rPr>
          <w:rFonts w:ascii="Times New Roman" w:hAnsi="Times New Roman" w:cs="Times New Roman"/>
          <w:sz w:val="24"/>
          <w:szCs w:val="24"/>
        </w:rPr>
        <w:t>U izvještajnom razdoblju proveden je javni poziv za udruge te su sklopljeni ugovori o potporama za ukupno 14 programa i projekata u zaštiti okoliša i prirode. Potpore JLS za projekte u zaštiti okoliša i prirode</w:t>
      </w:r>
      <w:r w:rsidR="008E0AEA" w:rsidRPr="008E0AEA">
        <w:t xml:space="preserve"> </w:t>
      </w:r>
      <w:r w:rsidR="008E0AEA" w:rsidRPr="008E0AEA">
        <w:rPr>
          <w:rFonts w:ascii="Times New Roman" w:hAnsi="Times New Roman" w:cs="Times New Roman"/>
          <w:sz w:val="24"/>
          <w:szCs w:val="24"/>
        </w:rPr>
        <w:t>dodijeljene su općinama Zemunik Donji i Galovac</w:t>
      </w:r>
      <w:r w:rsidR="008E0AEA">
        <w:rPr>
          <w:rFonts w:ascii="Times New Roman" w:hAnsi="Times New Roman" w:cs="Times New Roman"/>
          <w:sz w:val="24"/>
          <w:szCs w:val="24"/>
        </w:rPr>
        <w:t>.</w:t>
      </w:r>
      <w:r w:rsidRPr="0085200A">
        <w:rPr>
          <w:rFonts w:ascii="Times New Roman" w:hAnsi="Times New Roman" w:cs="Times New Roman"/>
          <w:sz w:val="24"/>
          <w:szCs w:val="24"/>
        </w:rPr>
        <w:t xml:space="preserve">  Također, dodijeljena je potpora Općini </w:t>
      </w:r>
      <w:proofErr w:type="spellStart"/>
      <w:r w:rsidRPr="0085200A">
        <w:rPr>
          <w:rFonts w:ascii="Times New Roman" w:hAnsi="Times New Roman" w:cs="Times New Roman"/>
          <w:sz w:val="24"/>
          <w:szCs w:val="24"/>
        </w:rPr>
        <w:t>Stankovci</w:t>
      </w:r>
      <w:proofErr w:type="spellEnd"/>
      <w:r w:rsidRPr="0085200A">
        <w:rPr>
          <w:rFonts w:ascii="Times New Roman" w:hAnsi="Times New Roman" w:cs="Times New Roman"/>
          <w:sz w:val="24"/>
          <w:szCs w:val="24"/>
        </w:rPr>
        <w:t xml:space="preserve"> u provedbi projekta sanacije postojećih (preostalih nesaniranih) odlagališta otpada na području </w:t>
      </w:r>
      <w:r w:rsidR="00D22E97">
        <w:rPr>
          <w:rFonts w:ascii="Times New Roman" w:hAnsi="Times New Roman" w:cs="Times New Roman"/>
          <w:sz w:val="24"/>
          <w:szCs w:val="24"/>
        </w:rPr>
        <w:t xml:space="preserve">Zadarske </w:t>
      </w:r>
      <w:r w:rsidRPr="0085200A">
        <w:rPr>
          <w:rFonts w:ascii="Times New Roman" w:hAnsi="Times New Roman" w:cs="Times New Roman"/>
          <w:sz w:val="24"/>
          <w:szCs w:val="24"/>
        </w:rPr>
        <w:t>Županije.</w:t>
      </w:r>
      <w:r w:rsidR="00D81D8E">
        <w:rPr>
          <w:rFonts w:ascii="Times New Roman" w:hAnsi="Times New Roman" w:cs="Times New Roman"/>
          <w:sz w:val="24"/>
          <w:szCs w:val="24"/>
        </w:rPr>
        <w:t xml:space="preserve"> </w:t>
      </w:r>
    </w:p>
    <w:p w14:paraId="30C1327D" w14:textId="77777777" w:rsidR="002C6EE0" w:rsidRDefault="002C6EE0" w:rsidP="00587360">
      <w:pPr>
        <w:jc w:val="both"/>
        <w:rPr>
          <w:rFonts w:ascii="Times New Roman" w:hAnsi="Times New Roman" w:cs="Times New Roman"/>
          <w:sz w:val="24"/>
          <w:szCs w:val="24"/>
        </w:rPr>
      </w:pPr>
    </w:p>
    <w:p w14:paraId="61F2574A" w14:textId="11D09587" w:rsidR="00D630FA" w:rsidRPr="006753CD" w:rsidRDefault="00D630FA"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3.3.: Potpore očuvanju bioraznolikosti zaštićenih područja i područja Natura 2000  -ciljnih vrsta i stanišnih tipova</w:t>
      </w:r>
      <w:r w:rsidR="005B1E8C" w:rsidRPr="005B1E8C">
        <w:t xml:space="preserve"> </w:t>
      </w:r>
      <w:r w:rsidR="005B1E8C" w:rsidRPr="005B1E8C">
        <w:rPr>
          <w:rFonts w:ascii="Times New Roman" w:hAnsi="Times New Roman" w:cs="Times New Roman"/>
          <w:b/>
          <w:bCs/>
          <w:sz w:val="24"/>
          <w:szCs w:val="24"/>
        </w:rPr>
        <w:t>(PRZŽ M.</w:t>
      </w:r>
      <w:r w:rsidR="00665820">
        <w:rPr>
          <w:rFonts w:ascii="Times New Roman" w:hAnsi="Times New Roman" w:cs="Times New Roman"/>
          <w:b/>
          <w:bCs/>
          <w:sz w:val="24"/>
          <w:szCs w:val="24"/>
        </w:rPr>
        <w:t xml:space="preserve"> </w:t>
      </w:r>
      <w:r w:rsidR="005B1E8C" w:rsidRPr="005B1E8C">
        <w:rPr>
          <w:rFonts w:ascii="Times New Roman" w:hAnsi="Times New Roman" w:cs="Times New Roman"/>
          <w:b/>
          <w:bCs/>
          <w:sz w:val="24"/>
          <w:szCs w:val="24"/>
        </w:rPr>
        <w:t>12.3.)</w:t>
      </w:r>
    </w:p>
    <w:p w14:paraId="3E002BA3" w14:textId="62C8010A"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AF4EBB" w:rsidRPr="00AF4EBB">
        <w:rPr>
          <w:rFonts w:ascii="Times New Roman" w:hAnsi="Times New Roman" w:cs="Times New Roman"/>
          <w:sz w:val="24"/>
          <w:szCs w:val="24"/>
        </w:rPr>
        <w:t xml:space="preserve"> </w:t>
      </w:r>
      <w:r w:rsidR="00D51710" w:rsidRPr="00D51710">
        <w:rPr>
          <w:rFonts w:ascii="Times New Roman" w:hAnsi="Times New Roman" w:cs="Times New Roman"/>
          <w:sz w:val="24"/>
          <w:szCs w:val="24"/>
        </w:rPr>
        <w:t>203.834,50</w:t>
      </w:r>
      <w:r w:rsidR="00D51710">
        <w:rPr>
          <w:rFonts w:ascii="Times New Roman" w:hAnsi="Times New Roman" w:cs="Times New Roman"/>
          <w:sz w:val="24"/>
          <w:szCs w:val="24"/>
        </w:rPr>
        <w:t xml:space="preserve"> </w:t>
      </w:r>
      <w:r w:rsidR="00D40619">
        <w:rPr>
          <w:rFonts w:ascii="Times New Roman" w:hAnsi="Times New Roman" w:cs="Times New Roman"/>
          <w:sz w:val="24"/>
          <w:szCs w:val="24"/>
        </w:rPr>
        <w:t>EUR</w:t>
      </w:r>
    </w:p>
    <w:p w14:paraId="2ED57373" w14:textId="0EEF29EF" w:rsidR="00D630FA" w:rsidRDefault="00D630FA"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FE5241" w:rsidRPr="00FE5241">
        <w:t xml:space="preserve"> </w:t>
      </w:r>
      <w:r w:rsidR="00FE5241" w:rsidRPr="00FE5241">
        <w:rPr>
          <w:rFonts w:ascii="Times New Roman" w:hAnsi="Times New Roman" w:cs="Times New Roman"/>
          <w:sz w:val="24"/>
          <w:szCs w:val="24"/>
        </w:rPr>
        <w:t>U TIJEKU</w:t>
      </w:r>
    </w:p>
    <w:p w14:paraId="1AE4153F" w14:textId="40215250" w:rsidR="00B75CD2" w:rsidRDefault="00D630FA" w:rsidP="00587360">
      <w:pPr>
        <w:jc w:val="both"/>
        <w:rPr>
          <w:rFonts w:ascii="Times New Roman" w:hAnsi="Times New Roman" w:cs="Times New Roman"/>
          <w:sz w:val="24"/>
          <w:szCs w:val="24"/>
        </w:rPr>
      </w:pPr>
      <w:r>
        <w:rPr>
          <w:rFonts w:ascii="Times New Roman" w:hAnsi="Times New Roman" w:cs="Times New Roman"/>
          <w:sz w:val="24"/>
          <w:szCs w:val="24"/>
        </w:rPr>
        <w:lastRenderedPageBreak/>
        <w:t>Svrha provedbe mjere:</w:t>
      </w:r>
      <w:r w:rsidR="00B75CD2">
        <w:rPr>
          <w:rFonts w:ascii="Times New Roman" w:hAnsi="Times New Roman" w:cs="Times New Roman"/>
          <w:sz w:val="24"/>
          <w:szCs w:val="24"/>
        </w:rPr>
        <w:t xml:space="preserve"> </w:t>
      </w:r>
      <w:r w:rsidR="00B75CD2" w:rsidRPr="00B75CD2">
        <w:rPr>
          <w:rFonts w:ascii="Times New Roman" w:hAnsi="Times New Roman" w:cs="Times New Roman"/>
          <w:sz w:val="24"/>
          <w:szCs w:val="24"/>
        </w:rPr>
        <w:t xml:space="preserve">Mjerom će se doprinijeti dodatnom ojačavanju sustava upravljanja, očuvanja i valorizacije bogate prirodne baštine Zadarske županije kroz djelovanje Javne ustanove Natura </w:t>
      </w:r>
      <w:proofErr w:type="spellStart"/>
      <w:r w:rsidR="00B75CD2" w:rsidRPr="00B75CD2">
        <w:rPr>
          <w:rFonts w:ascii="Times New Roman" w:hAnsi="Times New Roman" w:cs="Times New Roman"/>
          <w:sz w:val="24"/>
          <w:szCs w:val="24"/>
        </w:rPr>
        <w:t>Jadera</w:t>
      </w:r>
      <w:proofErr w:type="spellEnd"/>
      <w:r w:rsidR="00B75CD2" w:rsidRPr="00B75CD2">
        <w:rPr>
          <w:rFonts w:ascii="Times New Roman" w:hAnsi="Times New Roman" w:cs="Times New Roman"/>
          <w:sz w:val="24"/>
          <w:szCs w:val="24"/>
        </w:rPr>
        <w:t xml:space="preserve"> 2000.</w:t>
      </w:r>
      <w:r w:rsidR="00B75CD2">
        <w:rPr>
          <w:rFonts w:ascii="Times New Roman" w:hAnsi="Times New Roman" w:cs="Times New Roman"/>
          <w:sz w:val="24"/>
          <w:szCs w:val="24"/>
        </w:rPr>
        <w:t xml:space="preserve"> </w:t>
      </w:r>
    </w:p>
    <w:p w14:paraId="246E490F" w14:textId="68576581"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r w:rsidR="005A0775">
        <w:rPr>
          <w:rFonts w:ascii="Times New Roman" w:hAnsi="Times New Roman" w:cs="Times New Roman"/>
          <w:sz w:val="24"/>
          <w:szCs w:val="24"/>
        </w:rPr>
        <w:t xml:space="preserve"> </w:t>
      </w:r>
    </w:p>
    <w:p w14:paraId="74924133" w14:textId="047065EF" w:rsidR="00B75CD2" w:rsidRDefault="00264FAC" w:rsidP="00587360">
      <w:pPr>
        <w:jc w:val="both"/>
        <w:rPr>
          <w:rFonts w:ascii="Times New Roman" w:hAnsi="Times New Roman" w:cs="Times New Roman"/>
          <w:sz w:val="24"/>
          <w:szCs w:val="24"/>
        </w:rPr>
      </w:pPr>
      <w:r w:rsidRPr="00264FAC">
        <w:rPr>
          <w:rFonts w:ascii="Times New Roman" w:hAnsi="Times New Roman" w:cs="Times New Roman"/>
          <w:sz w:val="24"/>
          <w:szCs w:val="24"/>
        </w:rPr>
        <w:t xml:space="preserve">U izvještajnom razdoblju izvršen je tehnički pregled i dobivena uporabna dozvola za pristupni put za Sklonište za životinje te je prometnica predana gradu Zadru na upravljanje. </w:t>
      </w:r>
      <w:r w:rsidR="004E356C">
        <w:rPr>
          <w:rFonts w:ascii="Times New Roman" w:hAnsi="Times New Roman" w:cs="Times New Roman"/>
          <w:sz w:val="24"/>
          <w:szCs w:val="24"/>
        </w:rPr>
        <w:t>Tijekom</w:t>
      </w:r>
      <w:r w:rsidRPr="00264FAC">
        <w:rPr>
          <w:rFonts w:ascii="Times New Roman" w:hAnsi="Times New Roman" w:cs="Times New Roman"/>
          <w:sz w:val="24"/>
          <w:szCs w:val="24"/>
        </w:rPr>
        <w:t xml:space="preserve"> izvještajno</w:t>
      </w:r>
      <w:r w:rsidR="004E356C">
        <w:rPr>
          <w:rFonts w:ascii="Times New Roman" w:hAnsi="Times New Roman" w:cs="Times New Roman"/>
          <w:sz w:val="24"/>
          <w:szCs w:val="24"/>
        </w:rPr>
        <w:t>g</w:t>
      </w:r>
      <w:r w:rsidRPr="00264FAC">
        <w:rPr>
          <w:rFonts w:ascii="Times New Roman" w:hAnsi="Times New Roman" w:cs="Times New Roman"/>
          <w:sz w:val="24"/>
          <w:szCs w:val="24"/>
        </w:rPr>
        <w:t xml:space="preserve"> razdoblj</w:t>
      </w:r>
      <w:r w:rsidR="004E356C">
        <w:rPr>
          <w:rFonts w:ascii="Times New Roman" w:hAnsi="Times New Roman" w:cs="Times New Roman"/>
          <w:sz w:val="24"/>
          <w:szCs w:val="24"/>
        </w:rPr>
        <w:t>a</w:t>
      </w:r>
      <w:r w:rsidRPr="00264FAC">
        <w:rPr>
          <w:rFonts w:ascii="Times New Roman" w:hAnsi="Times New Roman" w:cs="Times New Roman"/>
          <w:sz w:val="24"/>
          <w:szCs w:val="24"/>
        </w:rPr>
        <w:t xml:space="preserve"> donesen je jedan plan upravljanja za odabrane Natura 2000 lokalitete u Zadarskoj županiji.</w:t>
      </w:r>
    </w:p>
    <w:p w14:paraId="54910438" w14:textId="77777777" w:rsidR="002C60DA" w:rsidRDefault="002C60DA" w:rsidP="00587360">
      <w:pPr>
        <w:jc w:val="both"/>
        <w:rPr>
          <w:rFonts w:ascii="Times New Roman" w:hAnsi="Times New Roman" w:cs="Times New Roman"/>
          <w:sz w:val="24"/>
          <w:szCs w:val="24"/>
        </w:rPr>
      </w:pPr>
    </w:p>
    <w:p w14:paraId="60CC126F" w14:textId="45558B32" w:rsidR="00B75CD2" w:rsidRPr="004E356C" w:rsidRDefault="00B75CD2" w:rsidP="00587360">
      <w:pPr>
        <w:jc w:val="both"/>
        <w:rPr>
          <w:rFonts w:ascii="Times New Roman" w:hAnsi="Times New Roman" w:cs="Times New Roman"/>
          <w:b/>
          <w:bCs/>
          <w:sz w:val="24"/>
          <w:szCs w:val="24"/>
        </w:rPr>
      </w:pPr>
      <w:r w:rsidRPr="004E356C">
        <w:rPr>
          <w:rFonts w:ascii="Times New Roman" w:hAnsi="Times New Roman" w:cs="Times New Roman"/>
          <w:b/>
          <w:bCs/>
          <w:sz w:val="24"/>
          <w:szCs w:val="24"/>
        </w:rPr>
        <w:t>Mjera 3.4.: Integralno upravljanje morem i obalnim područjem</w:t>
      </w:r>
      <w:r w:rsidR="000E2E95" w:rsidRPr="004E356C">
        <w:rPr>
          <w:rFonts w:ascii="Times New Roman" w:hAnsi="Times New Roman" w:cs="Times New Roman"/>
          <w:b/>
          <w:bCs/>
          <w:sz w:val="24"/>
          <w:szCs w:val="24"/>
        </w:rPr>
        <w:t xml:space="preserve"> (PRZŽ M.</w:t>
      </w:r>
      <w:r w:rsidR="00304BA5" w:rsidRPr="004E356C">
        <w:rPr>
          <w:rFonts w:ascii="Times New Roman" w:hAnsi="Times New Roman" w:cs="Times New Roman"/>
          <w:b/>
          <w:bCs/>
          <w:sz w:val="24"/>
          <w:szCs w:val="24"/>
        </w:rPr>
        <w:t xml:space="preserve"> </w:t>
      </w:r>
      <w:r w:rsidR="000E2E95" w:rsidRPr="004E356C">
        <w:rPr>
          <w:rFonts w:ascii="Times New Roman" w:hAnsi="Times New Roman" w:cs="Times New Roman"/>
          <w:b/>
          <w:bCs/>
          <w:sz w:val="24"/>
          <w:szCs w:val="24"/>
        </w:rPr>
        <w:t>12.4.)</w:t>
      </w:r>
    </w:p>
    <w:p w14:paraId="738E01E0" w14:textId="103BB960" w:rsidR="00B75CD2" w:rsidRPr="004E356C" w:rsidRDefault="00B75CD2" w:rsidP="00587360">
      <w:pPr>
        <w:jc w:val="both"/>
        <w:rPr>
          <w:rFonts w:ascii="Times New Roman" w:hAnsi="Times New Roman" w:cs="Times New Roman"/>
          <w:sz w:val="24"/>
          <w:szCs w:val="24"/>
        </w:rPr>
      </w:pPr>
      <w:r w:rsidRPr="004E356C">
        <w:rPr>
          <w:rFonts w:ascii="Times New Roman" w:hAnsi="Times New Roman" w:cs="Times New Roman"/>
          <w:sz w:val="24"/>
          <w:szCs w:val="24"/>
        </w:rPr>
        <w:t>Utrošena proračunska sredstva:</w:t>
      </w:r>
      <w:r w:rsidR="00D95A65" w:rsidRPr="004E356C">
        <w:rPr>
          <w:rFonts w:ascii="Times New Roman" w:hAnsi="Times New Roman" w:cs="Times New Roman"/>
          <w:sz w:val="24"/>
          <w:szCs w:val="24"/>
        </w:rPr>
        <w:t xml:space="preserve"> </w:t>
      </w:r>
      <w:r w:rsidR="004E356C" w:rsidRPr="004E356C">
        <w:rPr>
          <w:rFonts w:ascii="Times New Roman" w:hAnsi="Times New Roman" w:cs="Times New Roman"/>
          <w:sz w:val="24"/>
          <w:szCs w:val="24"/>
        </w:rPr>
        <w:t>210.390,40</w:t>
      </w:r>
      <w:r w:rsidR="0014417D" w:rsidRPr="004E356C">
        <w:rPr>
          <w:rFonts w:ascii="Times New Roman" w:hAnsi="Times New Roman" w:cs="Times New Roman"/>
          <w:sz w:val="24"/>
          <w:szCs w:val="24"/>
        </w:rPr>
        <w:t xml:space="preserve"> EUR</w:t>
      </w:r>
    </w:p>
    <w:p w14:paraId="1C11EDC3" w14:textId="5C84DDAD" w:rsidR="00B75CD2" w:rsidRDefault="00B75CD2" w:rsidP="00587360">
      <w:pPr>
        <w:jc w:val="both"/>
        <w:rPr>
          <w:rFonts w:ascii="Times New Roman" w:hAnsi="Times New Roman" w:cs="Times New Roman"/>
          <w:sz w:val="24"/>
          <w:szCs w:val="24"/>
        </w:rPr>
      </w:pPr>
      <w:r w:rsidRPr="004E356C">
        <w:rPr>
          <w:rFonts w:ascii="Times New Roman" w:hAnsi="Times New Roman" w:cs="Times New Roman"/>
          <w:sz w:val="24"/>
          <w:szCs w:val="24"/>
        </w:rPr>
        <w:t>Status provedbe mjere:</w:t>
      </w:r>
      <w:r w:rsidR="00D95A65" w:rsidRPr="004E356C">
        <w:t xml:space="preserve"> </w:t>
      </w:r>
      <w:r w:rsidR="009D4F08">
        <w:rPr>
          <w:rFonts w:ascii="Times New Roman" w:hAnsi="Times New Roman" w:cs="Times New Roman"/>
          <w:sz w:val="24"/>
          <w:szCs w:val="24"/>
        </w:rPr>
        <w:t>PROVEDENO</w:t>
      </w:r>
    </w:p>
    <w:p w14:paraId="3C66D27F" w14:textId="687A6C50"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B75CD2">
        <w:rPr>
          <w:rFonts w:ascii="Times New Roman" w:hAnsi="Times New Roman" w:cs="Times New Roman"/>
          <w:sz w:val="24"/>
          <w:szCs w:val="24"/>
        </w:rPr>
        <w:t>Mjera će doprinijeti učinkovitom i održivom upravljanju morskim te obalnim područjem u svrhu zaštite navedenog područja.</w:t>
      </w:r>
    </w:p>
    <w:p w14:paraId="353965BF" w14:textId="58B6C14C" w:rsidR="00872594" w:rsidRDefault="0014417D" w:rsidP="00FC65D5">
      <w:pPr>
        <w:tabs>
          <w:tab w:val="left" w:pos="5580"/>
        </w:tabs>
        <w:jc w:val="both"/>
        <w:rPr>
          <w:rFonts w:ascii="Times New Roman" w:hAnsi="Times New Roman" w:cs="Times New Roman"/>
          <w:sz w:val="24"/>
          <w:szCs w:val="24"/>
        </w:rPr>
      </w:pPr>
      <w:r>
        <w:rPr>
          <w:rFonts w:ascii="Times New Roman" w:hAnsi="Times New Roman" w:cs="Times New Roman"/>
          <w:sz w:val="24"/>
          <w:szCs w:val="24"/>
        </w:rPr>
        <w:tab/>
      </w:r>
    </w:p>
    <w:p w14:paraId="71FF11B9" w14:textId="74388B2F" w:rsidR="00DD3A7B" w:rsidRPr="00DD3A7B" w:rsidRDefault="00B75CD2" w:rsidP="00DD3A7B">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6157EC07" w14:textId="77777777" w:rsidR="00DD3A7B" w:rsidRPr="00DD3A7B" w:rsidRDefault="00DD3A7B" w:rsidP="00DD3A7B">
      <w:pPr>
        <w:jc w:val="both"/>
        <w:rPr>
          <w:rFonts w:ascii="Times New Roman" w:hAnsi="Times New Roman" w:cs="Times New Roman"/>
          <w:sz w:val="24"/>
          <w:szCs w:val="24"/>
        </w:rPr>
      </w:pPr>
      <w:r w:rsidRPr="00DD3A7B">
        <w:rPr>
          <w:rFonts w:ascii="Times New Roman" w:hAnsi="Times New Roman" w:cs="Times New Roman"/>
          <w:sz w:val="24"/>
          <w:szCs w:val="24"/>
        </w:rPr>
        <w:t xml:space="preserve"> U provedbi mjera i ciljeva utvrđenih Studijom korištenja i zaštite mora i podmorja Zadarske županije te izrađenih i prihvaćenih Programa praćenja stanja okoliša i onečišćenja obalnog i morskog područja, kao glavnog programa, te sektorskih Programa praćenja stanja okoliša za područje marikulture, luka otvorenih za javni promet i luka posebne namjene te otpadnih voda na području županije, u sklopu procesa Integralnog upravljanja obalnim područjem Zadarske županije (IUOP), 2007. godine započeto je cjelovito praćenje pokazatelja mjerenja na ukupno 70 referentnih točaka određenih programima.</w:t>
      </w:r>
    </w:p>
    <w:p w14:paraId="6AACBD11" w14:textId="5AEDA85C" w:rsidR="00B75CD2" w:rsidRDefault="00DD3A7B" w:rsidP="00DD3A7B">
      <w:pPr>
        <w:jc w:val="both"/>
        <w:rPr>
          <w:rFonts w:ascii="Times New Roman" w:hAnsi="Times New Roman" w:cs="Times New Roman"/>
          <w:sz w:val="24"/>
          <w:szCs w:val="24"/>
        </w:rPr>
      </w:pPr>
      <w:r w:rsidRPr="00DD3A7B">
        <w:rPr>
          <w:rFonts w:ascii="Times New Roman" w:hAnsi="Times New Roman" w:cs="Times New Roman"/>
          <w:sz w:val="24"/>
          <w:szCs w:val="24"/>
        </w:rPr>
        <w:t xml:space="preserve">2020. godine izvršena je revizija lokacija svih točaka praćenja i parametara uzorkovanja te je temeljem zaključaka provedena nova nabava usluge praćenja kakvoće mora. Mjerenjem </w:t>
      </w:r>
      <w:r w:rsidR="004E356C">
        <w:rPr>
          <w:rFonts w:ascii="Times New Roman" w:hAnsi="Times New Roman" w:cs="Times New Roman"/>
          <w:sz w:val="24"/>
          <w:szCs w:val="24"/>
        </w:rPr>
        <w:t>je obuhvaćeno</w:t>
      </w:r>
      <w:r w:rsidRPr="00DD3A7B">
        <w:rPr>
          <w:rFonts w:ascii="Times New Roman" w:hAnsi="Times New Roman" w:cs="Times New Roman"/>
          <w:sz w:val="24"/>
          <w:szCs w:val="24"/>
        </w:rPr>
        <w:t xml:space="preserve"> 90 referentnih točaka uz uzimanje uzoraka na dvije dubine – površina i dno. Izmjene parametara i lokacija mjerenja rezultat su preporuka Zavoda za javno zdravstvo i UO za pomorsko dobro, more i promet zbog izmijenjenog stanja u prostoru i biti će osnova za </w:t>
      </w:r>
      <w:proofErr w:type="spellStart"/>
      <w:r w:rsidRPr="00DD3A7B">
        <w:rPr>
          <w:rFonts w:ascii="Times New Roman" w:hAnsi="Times New Roman" w:cs="Times New Roman"/>
          <w:sz w:val="24"/>
          <w:szCs w:val="24"/>
        </w:rPr>
        <w:t>novelaciju</w:t>
      </w:r>
      <w:proofErr w:type="spellEnd"/>
      <w:r w:rsidRPr="00DD3A7B">
        <w:rPr>
          <w:rFonts w:ascii="Times New Roman" w:hAnsi="Times New Roman" w:cs="Times New Roman"/>
          <w:sz w:val="24"/>
          <w:szCs w:val="24"/>
        </w:rPr>
        <w:t xml:space="preserve"> Studije korištenja i zaštite mora i podmorja Zadarske županije i pratećih programa mjerenja. U izvještajnom razdoblju vršeno je uzorkovanje mora po ugovoru.</w:t>
      </w:r>
    </w:p>
    <w:p w14:paraId="53091684" w14:textId="77777777" w:rsidR="007A1F0D" w:rsidRDefault="007A1F0D" w:rsidP="00587360">
      <w:pPr>
        <w:jc w:val="both"/>
        <w:rPr>
          <w:rFonts w:ascii="Times New Roman" w:hAnsi="Times New Roman" w:cs="Times New Roman"/>
          <w:sz w:val="24"/>
          <w:szCs w:val="24"/>
        </w:rPr>
      </w:pPr>
    </w:p>
    <w:p w14:paraId="61D74D21" w14:textId="3CB9CBF5" w:rsidR="00B75CD2" w:rsidRPr="006753CD" w:rsidRDefault="00B75CD2"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3.5.: Poticanje kružnog gospodarenja prostorom i zgradama (</w:t>
      </w:r>
      <w:proofErr w:type="spellStart"/>
      <w:r w:rsidRPr="006753CD">
        <w:rPr>
          <w:rFonts w:ascii="Times New Roman" w:hAnsi="Times New Roman" w:cs="Times New Roman"/>
          <w:b/>
          <w:bCs/>
          <w:sz w:val="24"/>
          <w:szCs w:val="24"/>
        </w:rPr>
        <w:t>brownfield</w:t>
      </w:r>
      <w:proofErr w:type="spellEnd"/>
      <w:r w:rsidRPr="006753CD">
        <w:rPr>
          <w:rFonts w:ascii="Times New Roman" w:hAnsi="Times New Roman" w:cs="Times New Roman"/>
          <w:b/>
          <w:bCs/>
          <w:sz w:val="24"/>
          <w:szCs w:val="24"/>
        </w:rPr>
        <w:t xml:space="preserve"> investicija)</w:t>
      </w:r>
      <w:r w:rsidR="00A1272C">
        <w:rPr>
          <w:rFonts w:ascii="Times New Roman" w:hAnsi="Times New Roman" w:cs="Times New Roman"/>
          <w:b/>
          <w:bCs/>
          <w:sz w:val="24"/>
          <w:szCs w:val="24"/>
        </w:rPr>
        <w:t xml:space="preserve"> </w:t>
      </w:r>
      <w:r w:rsidR="004A35A3" w:rsidRPr="004A35A3">
        <w:rPr>
          <w:rFonts w:ascii="Times New Roman" w:hAnsi="Times New Roman" w:cs="Times New Roman"/>
          <w:b/>
          <w:bCs/>
          <w:sz w:val="24"/>
          <w:szCs w:val="24"/>
        </w:rPr>
        <w:t>(PRZŽ M.</w:t>
      </w:r>
      <w:r w:rsidR="004A35A3">
        <w:rPr>
          <w:rFonts w:ascii="Times New Roman" w:hAnsi="Times New Roman" w:cs="Times New Roman"/>
          <w:b/>
          <w:bCs/>
          <w:sz w:val="24"/>
          <w:szCs w:val="24"/>
        </w:rPr>
        <w:t xml:space="preserve"> </w:t>
      </w:r>
      <w:r w:rsidR="004A35A3" w:rsidRPr="004A35A3">
        <w:rPr>
          <w:rFonts w:ascii="Times New Roman" w:hAnsi="Times New Roman" w:cs="Times New Roman"/>
          <w:b/>
          <w:bCs/>
          <w:sz w:val="24"/>
          <w:szCs w:val="24"/>
        </w:rPr>
        <w:t>12.5.)</w:t>
      </w:r>
    </w:p>
    <w:p w14:paraId="6AD55444" w14:textId="30030F74"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Pr="00BA0AEC">
        <w:rPr>
          <w:rFonts w:ascii="Times New Roman" w:hAnsi="Times New Roman" w:cs="Times New Roman"/>
          <w:sz w:val="24"/>
          <w:szCs w:val="24"/>
        </w:rPr>
        <w:t xml:space="preserve">: </w:t>
      </w:r>
      <w:r w:rsidR="006144B9" w:rsidRPr="006144B9">
        <w:rPr>
          <w:rFonts w:ascii="Times New Roman" w:hAnsi="Times New Roman" w:cs="Times New Roman"/>
          <w:sz w:val="24"/>
          <w:szCs w:val="24"/>
        </w:rPr>
        <w:t xml:space="preserve">13.272,28 </w:t>
      </w:r>
      <w:r w:rsidR="00BA0AEC">
        <w:rPr>
          <w:rFonts w:ascii="Times New Roman" w:hAnsi="Times New Roman" w:cs="Times New Roman"/>
          <w:sz w:val="24"/>
          <w:szCs w:val="24"/>
        </w:rPr>
        <w:t xml:space="preserve"> EUR</w:t>
      </w:r>
    </w:p>
    <w:p w14:paraId="5DEAE45C" w14:textId="54BDA98F"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517B82" w:rsidRPr="00517B82">
        <w:t xml:space="preserve"> </w:t>
      </w:r>
      <w:r w:rsidR="00517B82" w:rsidRPr="00517B82">
        <w:rPr>
          <w:rFonts w:ascii="Times New Roman" w:hAnsi="Times New Roman" w:cs="Times New Roman"/>
          <w:sz w:val="24"/>
          <w:szCs w:val="24"/>
        </w:rPr>
        <w:t>U TIJEKU</w:t>
      </w:r>
    </w:p>
    <w:p w14:paraId="3993AA85" w14:textId="3C50C38E"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B75CD2">
        <w:rPr>
          <w:rFonts w:ascii="Times New Roman" w:hAnsi="Times New Roman" w:cs="Times New Roman"/>
          <w:sz w:val="24"/>
          <w:szCs w:val="24"/>
        </w:rPr>
        <w:t xml:space="preserve">Mjera će doprinijeti ulaganju u revitalizaciju napuštenih, zapuštenih te neiskorištenih ili zagađenih zemljišta i infrastrukture kojima se pokreće nova aktivnost i kružno gospodarenje prostorom i zgradama te na taj način direktno utječe na okoliš te usklađivanju </w:t>
      </w:r>
      <w:r w:rsidRPr="00B75CD2">
        <w:rPr>
          <w:rFonts w:ascii="Times New Roman" w:hAnsi="Times New Roman" w:cs="Times New Roman"/>
          <w:sz w:val="24"/>
          <w:szCs w:val="24"/>
        </w:rPr>
        <w:lastRenderedPageBreak/>
        <w:t>državne izmjere i katastra nekretnina odnosno obnove katastra i zemljišnih knjiga koje su u provedbi ili su planirane za provedbu.</w:t>
      </w:r>
    </w:p>
    <w:p w14:paraId="46BAAEE2" w14:textId="5DA551C0" w:rsidR="00F51DFF" w:rsidRPr="00F51DFF" w:rsidRDefault="00B75CD2" w:rsidP="00F51DFF">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713D4A3A" w14:textId="4E23A5A7" w:rsidR="006F065A" w:rsidRDefault="00F51DFF" w:rsidP="00587360">
      <w:pPr>
        <w:jc w:val="both"/>
        <w:rPr>
          <w:rFonts w:ascii="Times New Roman" w:hAnsi="Times New Roman" w:cs="Times New Roman"/>
          <w:sz w:val="24"/>
          <w:szCs w:val="24"/>
        </w:rPr>
      </w:pPr>
      <w:r w:rsidRPr="00F51DFF">
        <w:rPr>
          <w:rFonts w:ascii="Times New Roman" w:hAnsi="Times New Roman" w:cs="Times New Roman"/>
          <w:sz w:val="24"/>
          <w:szCs w:val="24"/>
        </w:rPr>
        <w:t xml:space="preserve">U suradnji s Državnom geodetskom upravom te općinama i gradovima na području županije u kontinuitetu se provode aktivnosti na projektima državne izmjere i katastra nekretnina koji su u provedbi ili su planirani za provedbu. U izvještajnom razdoblju sufinancirani su projekti izmjera koji se provode u Općinama </w:t>
      </w:r>
      <w:proofErr w:type="spellStart"/>
      <w:r w:rsidRPr="00F51DFF">
        <w:rPr>
          <w:rFonts w:ascii="Times New Roman" w:hAnsi="Times New Roman" w:cs="Times New Roman"/>
          <w:sz w:val="24"/>
          <w:szCs w:val="24"/>
        </w:rPr>
        <w:t>Lišane</w:t>
      </w:r>
      <w:proofErr w:type="spellEnd"/>
      <w:r w:rsidRPr="00F51DFF">
        <w:rPr>
          <w:rFonts w:ascii="Times New Roman" w:hAnsi="Times New Roman" w:cs="Times New Roman"/>
          <w:sz w:val="24"/>
          <w:szCs w:val="24"/>
        </w:rPr>
        <w:t xml:space="preserve"> </w:t>
      </w:r>
      <w:proofErr w:type="spellStart"/>
      <w:r w:rsidRPr="00F51DFF">
        <w:rPr>
          <w:rFonts w:ascii="Times New Roman" w:hAnsi="Times New Roman" w:cs="Times New Roman"/>
          <w:sz w:val="24"/>
          <w:szCs w:val="24"/>
        </w:rPr>
        <w:t>Ostrovičke</w:t>
      </w:r>
      <w:proofErr w:type="spellEnd"/>
      <w:r w:rsidRPr="00F51DFF">
        <w:rPr>
          <w:rFonts w:ascii="Times New Roman" w:hAnsi="Times New Roman" w:cs="Times New Roman"/>
          <w:sz w:val="24"/>
          <w:szCs w:val="24"/>
        </w:rPr>
        <w:t xml:space="preserve"> i Novigrad.</w:t>
      </w:r>
    </w:p>
    <w:p w14:paraId="4896D63A" w14:textId="77777777" w:rsidR="00F51DFF" w:rsidRDefault="00F51DFF" w:rsidP="00587360">
      <w:pPr>
        <w:jc w:val="both"/>
        <w:rPr>
          <w:rFonts w:ascii="Times New Roman" w:hAnsi="Times New Roman" w:cs="Times New Roman"/>
          <w:sz w:val="24"/>
          <w:szCs w:val="24"/>
        </w:rPr>
      </w:pPr>
    </w:p>
    <w:p w14:paraId="7FC09FA7" w14:textId="5EAC8626" w:rsidR="00B75CD2" w:rsidRPr="006753CD" w:rsidRDefault="00B75CD2"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3.6.: Razvoj zelene infrastrukture na urbanim područjima i stvaranje zelenih gradova</w:t>
      </w:r>
      <w:r w:rsidR="003B455F">
        <w:rPr>
          <w:rFonts w:ascii="Times New Roman" w:hAnsi="Times New Roman" w:cs="Times New Roman"/>
          <w:b/>
          <w:bCs/>
          <w:sz w:val="24"/>
          <w:szCs w:val="24"/>
        </w:rPr>
        <w:t xml:space="preserve"> </w:t>
      </w:r>
      <w:r w:rsidR="003B455F" w:rsidRPr="003B455F">
        <w:rPr>
          <w:rFonts w:ascii="Times New Roman" w:hAnsi="Times New Roman" w:cs="Times New Roman"/>
          <w:b/>
          <w:bCs/>
          <w:sz w:val="24"/>
          <w:szCs w:val="24"/>
        </w:rPr>
        <w:t>(PRZŽ M.</w:t>
      </w:r>
      <w:r w:rsidR="003B455F">
        <w:rPr>
          <w:rFonts w:ascii="Times New Roman" w:hAnsi="Times New Roman" w:cs="Times New Roman"/>
          <w:b/>
          <w:bCs/>
          <w:sz w:val="24"/>
          <w:szCs w:val="24"/>
        </w:rPr>
        <w:t xml:space="preserve"> </w:t>
      </w:r>
      <w:r w:rsidR="003B455F" w:rsidRPr="003B455F">
        <w:rPr>
          <w:rFonts w:ascii="Times New Roman" w:hAnsi="Times New Roman" w:cs="Times New Roman"/>
          <w:b/>
          <w:bCs/>
          <w:sz w:val="24"/>
          <w:szCs w:val="24"/>
        </w:rPr>
        <w:t>12.6.)</w:t>
      </w:r>
    </w:p>
    <w:p w14:paraId="2FF0D15A" w14:textId="57661C80"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6B3E21" w:rsidRPr="006B3E21">
        <w:rPr>
          <w:rFonts w:ascii="Times New Roman" w:hAnsi="Times New Roman" w:cs="Times New Roman"/>
          <w:sz w:val="24"/>
          <w:szCs w:val="24"/>
        </w:rPr>
        <w:t>341.408,63</w:t>
      </w:r>
      <w:r w:rsidR="00BA0AEC">
        <w:rPr>
          <w:rFonts w:ascii="Times New Roman" w:hAnsi="Times New Roman" w:cs="Times New Roman"/>
          <w:sz w:val="24"/>
          <w:szCs w:val="24"/>
        </w:rPr>
        <w:t xml:space="preserve"> EUR</w:t>
      </w:r>
    </w:p>
    <w:p w14:paraId="68AD3475" w14:textId="595A352F"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Status provedbe mjere: </w:t>
      </w:r>
      <w:r w:rsidR="00726263" w:rsidRPr="00726263">
        <w:rPr>
          <w:rFonts w:ascii="Times New Roman" w:hAnsi="Times New Roman" w:cs="Times New Roman"/>
          <w:sz w:val="24"/>
          <w:szCs w:val="24"/>
        </w:rPr>
        <w:t>U TIJEKU</w:t>
      </w:r>
    </w:p>
    <w:p w14:paraId="1D5BFBCE" w14:textId="6A6A12D0" w:rsidR="00DE1890" w:rsidRDefault="00B75CD2" w:rsidP="00587360">
      <w:pPr>
        <w:jc w:val="both"/>
        <w:rPr>
          <w:rFonts w:ascii="Times New Roman" w:hAnsi="Times New Roman" w:cs="Times New Roman"/>
          <w:sz w:val="24"/>
          <w:szCs w:val="24"/>
        </w:rPr>
      </w:pPr>
      <w:r>
        <w:rPr>
          <w:rFonts w:ascii="Times New Roman" w:hAnsi="Times New Roman" w:cs="Times New Roman"/>
          <w:sz w:val="24"/>
          <w:szCs w:val="24"/>
        </w:rPr>
        <w:t>Svrha provedbe mjere:</w:t>
      </w:r>
      <w:r w:rsidR="00DE1890">
        <w:rPr>
          <w:rFonts w:ascii="Times New Roman" w:hAnsi="Times New Roman" w:cs="Times New Roman"/>
          <w:sz w:val="24"/>
          <w:szCs w:val="24"/>
        </w:rPr>
        <w:t xml:space="preserve"> </w:t>
      </w:r>
      <w:r w:rsidR="00DE1890" w:rsidRPr="00DE1890">
        <w:rPr>
          <w:rFonts w:ascii="Times New Roman" w:hAnsi="Times New Roman" w:cs="Times New Roman"/>
          <w:sz w:val="24"/>
          <w:szCs w:val="24"/>
        </w:rPr>
        <w:t>Provedbom ove mjere zaustavit će se trend smanjenja zelenih površina na urbanim područjima i nedostatak javnih parkova u novim gradskim četvrtima.</w:t>
      </w:r>
    </w:p>
    <w:p w14:paraId="409B978E" w14:textId="72157150" w:rsidR="00B75CD2" w:rsidRDefault="00B75CD2"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3BA8EE51" w14:textId="21B5E0B7" w:rsidR="00B75CD2" w:rsidRDefault="0028123E" w:rsidP="00587360">
      <w:pPr>
        <w:jc w:val="both"/>
        <w:rPr>
          <w:rFonts w:ascii="Times New Roman" w:hAnsi="Times New Roman" w:cs="Times New Roman"/>
          <w:sz w:val="24"/>
          <w:szCs w:val="24"/>
        </w:rPr>
      </w:pPr>
      <w:r w:rsidRPr="0028123E">
        <w:rPr>
          <w:rFonts w:ascii="Times New Roman" w:hAnsi="Times New Roman" w:cs="Times New Roman"/>
          <w:sz w:val="24"/>
          <w:szCs w:val="24"/>
        </w:rPr>
        <w:t xml:space="preserve">Kako su (zadnje) Izmjene i dopune Prostornog plana Zadarske županije donesene još 2015. godine, a od tada je zaprimljen značajan broj zahtjeva/inicijativa za izmjenama i dopunama plana od različitih subjekata, provedeni su i utvrđeni operativni dogovori sa Zavodom za prostorno uređenje kao izrađivačem Plana te se krenulo u izradu novih Izmjena i dopuna Plana. Župan </w:t>
      </w:r>
      <w:r w:rsidR="002A6DEB">
        <w:rPr>
          <w:rFonts w:ascii="Times New Roman" w:hAnsi="Times New Roman" w:cs="Times New Roman"/>
          <w:sz w:val="24"/>
          <w:szCs w:val="24"/>
        </w:rPr>
        <w:t xml:space="preserve">je </w:t>
      </w:r>
      <w:r w:rsidRPr="0028123E">
        <w:rPr>
          <w:rFonts w:ascii="Times New Roman" w:hAnsi="Times New Roman" w:cs="Times New Roman"/>
          <w:sz w:val="24"/>
          <w:szCs w:val="24"/>
        </w:rPr>
        <w:t xml:space="preserve">donio i Odluku o započinjanju postupka strateške procjene utjecaja na okoliš </w:t>
      </w:r>
      <w:proofErr w:type="spellStart"/>
      <w:r w:rsidRPr="0028123E">
        <w:rPr>
          <w:rFonts w:ascii="Times New Roman" w:hAnsi="Times New Roman" w:cs="Times New Roman"/>
          <w:sz w:val="24"/>
          <w:szCs w:val="24"/>
        </w:rPr>
        <w:t>IiDPPZŽ</w:t>
      </w:r>
      <w:proofErr w:type="spellEnd"/>
      <w:r w:rsidRPr="0028123E">
        <w:rPr>
          <w:rFonts w:ascii="Times New Roman" w:hAnsi="Times New Roman" w:cs="Times New Roman"/>
          <w:sz w:val="24"/>
          <w:szCs w:val="24"/>
        </w:rPr>
        <w:t xml:space="preserve"> koja se provodi paralelno s izradom Plana te je izabran ovlaštenik – izrađivač strateške studije. U okviru strateške procjene, sukladno Rješenju Ministarstva, Uprave za zaštitu prirode, provodi se i glavna ocjena prihvatljivosti za ekološku mrežu. Župan je dana 2. lipnja 2022. godine donio Odluku o utvrđivanju Prijedloga VIII. Izmjena i dopuna Prostornog plana Zadarske županije i upućivanju Strateške studije o utjecaju na okoliš VIII. Izmjena i dopuna Prostornog plana Zadarske županije i Prijedloga VIII. Izmjena i dopuna Prostornog plana Zadarske županije na javnu raspravu. </w:t>
      </w:r>
      <w:r w:rsidR="002A6DEB" w:rsidRPr="002A6DEB">
        <w:rPr>
          <w:rFonts w:ascii="Times New Roman" w:hAnsi="Times New Roman" w:cs="Times New Roman"/>
          <w:sz w:val="24"/>
          <w:szCs w:val="24"/>
        </w:rPr>
        <w:t>Javna rasprava s javnim uvidom započela je 15. lipnja 2022 s trajanjem do 14. srpnja, a javno izlaganje održano je 1. srpnja 2022. godine. U postupku javne rasprave zaprimljene su primjedbe od 130 subjekata s preko 300 primjedbi i zahtjeva koji su u izvještajnom razdoblju svi obrađeni te je izrađeno izvješće s javne rasprave koje je, zajedno s Nacrtom Prijedloga Plana i Strateškom studijom, upućeno u Ministarstvo radi pribavljanja dvaju obvezujućih mišljenja (za područje prirode i okoliša). Nakon zaprimanja mišljenja izradit će se konačni Prijedlog Izmjena i dopuna Plana koji će se uputiti na donošenje Županijskoj skupštini po pribavljenoj suglasnosti Ministarstva prostornog uređenja.</w:t>
      </w:r>
      <w:r w:rsidR="0068144C">
        <w:rPr>
          <w:rFonts w:ascii="Times New Roman" w:hAnsi="Times New Roman" w:cs="Times New Roman"/>
          <w:sz w:val="24"/>
          <w:szCs w:val="24"/>
        </w:rPr>
        <w:t xml:space="preserve"> Tijekom izvještajnog razdoblja </w:t>
      </w:r>
      <w:r w:rsidR="0068144C" w:rsidRPr="0068144C">
        <w:rPr>
          <w:rFonts w:ascii="Times New Roman" w:hAnsi="Times New Roman" w:cs="Times New Roman"/>
          <w:sz w:val="24"/>
          <w:szCs w:val="24"/>
        </w:rPr>
        <w:t>ukupno je doneseno šest izmjena i dopuna PPUO/G-ova na području Zadarske županije. Riječ je o sljedećim jed</w:t>
      </w:r>
      <w:r w:rsidR="0068144C">
        <w:rPr>
          <w:rFonts w:ascii="Times New Roman" w:hAnsi="Times New Roman" w:cs="Times New Roman"/>
          <w:sz w:val="24"/>
          <w:szCs w:val="24"/>
        </w:rPr>
        <w:t>i</w:t>
      </w:r>
      <w:r w:rsidR="0068144C" w:rsidRPr="0068144C">
        <w:rPr>
          <w:rFonts w:ascii="Times New Roman" w:hAnsi="Times New Roman" w:cs="Times New Roman"/>
          <w:sz w:val="24"/>
          <w:szCs w:val="24"/>
        </w:rPr>
        <w:t>nicama lokalne samouprave: Sv. Filip i Jakov, Poličnik, Nin, Gračac, Posedarje i Bibinje.</w:t>
      </w:r>
    </w:p>
    <w:p w14:paraId="6E46D681" w14:textId="77777777" w:rsidR="0068144C" w:rsidRDefault="0068144C" w:rsidP="00587360">
      <w:pPr>
        <w:jc w:val="both"/>
        <w:rPr>
          <w:rFonts w:ascii="Times New Roman" w:hAnsi="Times New Roman" w:cs="Times New Roman"/>
          <w:sz w:val="24"/>
          <w:szCs w:val="24"/>
        </w:rPr>
      </w:pPr>
    </w:p>
    <w:p w14:paraId="24FCBE5D" w14:textId="77777777" w:rsidR="002C6EE0" w:rsidRDefault="002C6EE0" w:rsidP="00587360">
      <w:pPr>
        <w:jc w:val="both"/>
        <w:rPr>
          <w:rFonts w:ascii="Times New Roman" w:hAnsi="Times New Roman" w:cs="Times New Roman"/>
          <w:sz w:val="24"/>
          <w:szCs w:val="24"/>
        </w:rPr>
      </w:pPr>
    </w:p>
    <w:p w14:paraId="5066D1B0" w14:textId="6BE88243" w:rsidR="00DE1890" w:rsidRPr="006753CD" w:rsidRDefault="00DE189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lastRenderedPageBreak/>
        <w:t>Mjera 3.7.: Unaprjeđenje sustava gospodarenja komunalnim otpadom i poticanje prijelaza na kružno gospodarstvo</w:t>
      </w:r>
      <w:r w:rsidR="0069263D">
        <w:rPr>
          <w:rFonts w:ascii="Times New Roman" w:hAnsi="Times New Roman" w:cs="Times New Roman"/>
          <w:b/>
          <w:bCs/>
          <w:sz w:val="24"/>
          <w:szCs w:val="24"/>
        </w:rPr>
        <w:t xml:space="preserve"> </w:t>
      </w:r>
      <w:r w:rsidR="0069263D" w:rsidRPr="0069263D">
        <w:rPr>
          <w:rFonts w:ascii="Times New Roman" w:hAnsi="Times New Roman" w:cs="Times New Roman"/>
          <w:b/>
          <w:bCs/>
          <w:sz w:val="24"/>
          <w:szCs w:val="24"/>
        </w:rPr>
        <w:t>(PRZŽ M.</w:t>
      </w:r>
      <w:r w:rsidR="00793CE5">
        <w:rPr>
          <w:rFonts w:ascii="Times New Roman" w:hAnsi="Times New Roman" w:cs="Times New Roman"/>
          <w:b/>
          <w:bCs/>
          <w:sz w:val="24"/>
          <w:szCs w:val="24"/>
        </w:rPr>
        <w:t xml:space="preserve"> </w:t>
      </w:r>
      <w:r w:rsidR="0069263D" w:rsidRPr="0069263D">
        <w:rPr>
          <w:rFonts w:ascii="Times New Roman" w:hAnsi="Times New Roman" w:cs="Times New Roman"/>
          <w:b/>
          <w:bCs/>
          <w:sz w:val="24"/>
          <w:szCs w:val="24"/>
        </w:rPr>
        <w:t>13.1.)</w:t>
      </w:r>
    </w:p>
    <w:p w14:paraId="0676E8A4" w14:textId="230962FE"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C852B8" w:rsidRPr="00C852B8">
        <w:rPr>
          <w:rFonts w:ascii="Times New Roman" w:hAnsi="Times New Roman" w:cs="Times New Roman"/>
          <w:sz w:val="24"/>
          <w:szCs w:val="24"/>
        </w:rPr>
        <w:t xml:space="preserve"> </w:t>
      </w:r>
      <w:r w:rsidR="00225F32" w:rsidRPr="00225F32">
        <w:rPr>
          <w:rFonts w:ascii="Times New Roman" w:hAnsi="Times New Roman" w:cs="Times New Roman"/>
          <w:sz w:val="24"/>
          <w:szCs w:val="24"/>
        </w:rPr>
        <w:t>561.670,78</w:t>
      </w:r>
      <w:r w:rsidR="005A0060">
        <w:rPr>
          <w:rFonts w:ascii="Times New Roman" w:hAnsi="Times New Roman" w:cs="Times New Roman"/>
          <w:sz w:val="24"/>
          <w:szCs w:val="24"/>
        </w:rPr>
        <w:t xml:space="preserve"> EUR</w:t>
      </w:r>
    </w:p>
    <w:p w14:paraId="6E6E53D1" w14:textId="0C11A5B0"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D90403" w:rsidRPr="00D90403">
        <w:t xml:space="preserve"> </w:t>
      </w:r>
      <w:r w:rsidR="00D90403" w:rsidRPr="00D90403">
        <w:rPr>
          <w:rFonts w:ascii="Times New Roman" w:hAnsi="Times New Roman" w:cs="Times New Roman"/>
          <w:sz w:val="24"/>
          <w:szCs w:val="24"/>
        </w:rPr>
        <w:t>U TIJEKU</w:t>
      </w:r>
    </w:p>
    <w:p w14:paraId="399D4AF6" w14:textId="41E53EB7"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E1890">
        <w:rPr>
          <w:rFonts w:ascii="Times New Roman" w:hAnsi="Times New Roman" w:cs="Times New Roman"/>
          <w:sz w:val="24"/>
          <w:szCs w:val="24"/>
        </w:rPr>
        <w:t xml:space="preserve">Mjerom će se doprinijeti unaprjeđenju učinkovitog i održivog gospodarenja komunalnim otpadom. Kroz provedbu aktivnosti unutar ove mjere poticati će se prijelaz na kružno gospodarstvo. Dovršetkom radova na centru za gospodarenje otpadom trajno će se zatvoriti odlagališta </w:t>
      </w:r>
      <w:proofErr w:type="spellStart"/>
      <w:r w:rsidRPr="00DE1890">
        <w:rPr>
          <w:rFonts w:ascii="Times New Roman" w:hAnsi="Times New Roman" w:cs="Times New Roman"/>
          <w:sz w:val="24"/>
          <w:szCs w:val="24"/>
        </w:rPr>
        <w:t>Baštijunski</w:t>
      </w:r>
      <w:proofErr w:type="spellEnd"/>
      <w:r w:rsidRPr="00DE1890">
        <w:rPr>
          <w:rFonts w:ascii="Times New Roman" w:hAnsi="Times New Roman" w:cs="Times New Roman"/>
          <w:sz w:val="24"/>
          <w:szCs w:val="24"/>
        </w:rPr>
        <w:t xml:space="preserve"> </w:t>
      </w:r>
      <w:proofErr w:type="spellStart"/>
      <w:r w:rsidRPr="00DE1890">
        <w:rPr>
          <w:rFonts w:ascii="Times New Roman" w:hAnsi="Times New Roman" w:cs="Times New Roman"/>
          <w:sz w:val="24"/>
          <w:szCs w:val="24"/>
        </w:rPr>
        <w:t>brig</w:t>
      </w:r>
      <w:proofErr w:type="spellEnd"/>
      <w:r w:rsidRPr="00DE1890">
        <w:rPr>
          <w:rFonts w:ascii="Times New Roman" w:hAnsi="Times New Roman" w:cs="Times New Roman"/>
          <w:sz w:val="24"/>
          <w:szCs w:val="24"/>
        </w:rPr>
        <w:t xml:space="preserve">, </w:t>
      </w:r>
      <w:proofErr w:type="spellStart"/>
      <w:r w:rsidRPr="00DE1890">
        <w:rPr>
          <w:rFonts w:ascii="Times New Roman" w:hAnsi="Times New Roman" w:cs="Times New Roman"/>
          <w:sz w:val="24"/>
          <w:szCs w:val="24"/>
        </w:rPr>
        <w:t>Jagodnja</w:t>
      </w:r>
      <w:proofErr w:type="spellEnd"/>
      <w:r w:rsidRPr="00DE1890">
        <w:rPr>
          <w:rFonts w:ascii="Times New Roman" w:hAnsi="Times New Roman" w:cs="Times New Roman"/>
          <w:sz w:val="24"/>
          <w:szCs w:val="24"/>
        </w:rPr>
        <w:t xml:space="preserve"> Gornja, </w:t>
      </w:r>
      <w:proofErr w:type="spellStart"/>
      <w:r w:rsidRPr="00DE1890">
        <w:rPr>
          <w:rFonts w:ascii="Times New Roman" w:hAnsi="Times New Roman" w:cs="Times New Roman"/>
          <w:sz w:val="24"/>
          <w:szCs w:val="24"/>
        </w:rPr>
        <w:t>Kljakovača-Bilišane</w:t>
      </w:r>
      <w:proofErr w:type="spellEnd"/>
      <w:r w:rsidRPr="00DE1890">
        <w:rPr>
          <w:rFonts w:ascii="Times New Roman" w:hAnsi="Times New Roman" w:cs="Times New Roman"/>
          <w:sz w:val="24"/>
          <w:szCs w:val="24"/>
        </w:rPr>
        <w:t xml:space="preserve">, Sv. </w:t>
      </w:r>
      <w:proofErr w:type="spellStart"/>
      <w:r w:rsidRPr="00DE1890">
        <w:rPr>
          <w:rFonts w:ascii="Times New Roman" w:hAnsi="Times New Roman" w:cs="Times New Roman"/>
          <w:sz w:val="24"/>
          <w:szCs w:val="24"/>
        </w:rPr>
        <w:t>Kuzam</w:t>
      </w:r>
      <w:proofErr w:type="spellEnd"/>
      <w:r w:rsidRPr="00DE1890">
        <w:rPr>
          <w:rFonts w:ascii="Times New Roman" w:hAnsi="Times New Roman" w:cs="Times New Roman"/>
          <w:sz w:val="24"/>
          <w:szCs w:val="24"/>
        </w:rPr>
        <w:t xml:space="preserve"> i Diklo i započeti njihova trajna sanacija.</w:t>
      </w:r>
    </w:p>
    <w:p w14:paraId="7415FFCC" w14:textId="3D645CD6"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 xml:space="preserve">Opis statusa provedbe: </w:t>
      </w:r>
    </w:p>
    <w:p w14:paraId="4E4A466C" w14:textId="22FCD598" w:rsidR="00DE1890" w:rsidRDefault="00E57199" w:rsidP="00587360">
      <w:pPr>
        <w:jc w:val="both"/>
        <w:rPr>
          <w:rFonts w:ascii="Times New Roman" w:hAnsi="Times New Roman" w:cs="Times New Roman"/>
          <w:sz w:val="24"/>
          <w:szCs w:val="24"/>
        </w:rPr>
      </w:pPr>
      <w:r w:rsidRPr="00E57199">
        <w:rPr>
          <w:rFonts w:ascii="Times New Roman" w:hAnsi="Times New Roman" w:cs="Times New Roman"/>
          <w:sz w:val="24"/>
          <w:szCs w:val="24"/>
        </w:rPr>
        <w:t xml:space="preserve">Aktivnost uspostave Centra za gospodarenje otpadom (CGO) </w:t>
      </w:r>
      <w:r w:rsidR="00036E45">
        <w:rPr>
          <w:rFonts w:ascii="Times New Roman" w:hAnsi="Times New Roman" w:cs="Times New Roman"/>
          <w:sz w:val="24"/>
          <w:szCs w:val="24"/>
        </w:rPr>
        <w:t xml:space="preserve">tijekom izvještajnog </w:t>
      </w:r>
      <w:r w:rsidRPr="00E57199">
        <w:rPr>
          <w:rFonts w:ascii="Times New Roman" w:hAnsi="Times New Roman" w:cs="Times New Roman"/>
          <w:sz w:val="24"/>
          <w:szCs w:val="24"/>
        </w:rPr>
        <w:t xml:space="preserve"> razdoblj</w:t>
      </w:r>
      <w:r w:rsidR="00036E45">
        <w:rPr>
          <w:rFonts w:ascii="Times New Roman" w:hAnsi="Times New Roman" w:cs="Times New Roman"/>
          <w:sz w:val="24"/>
          <w:szCs w:val="24"/>
        </w:rPr>
        <w:t xml:space="preserve">a </w:t>
      </w:r>
      <w:r w:rsidRPr="00E57199">
        <w:rPr>
          <w:rFonts w:ascii="Times New Roman" w:hAnsi="Times New Roman" w:cs="Times New Roman"/>
          <w:sz w:val="24"/>
          <w:szCs w:val="24"/>
        </w:rPr>
        <w:t xml:space="preserve">provodi se putem financiranja djelatnosti trgovačkog društva Eko d.o.o. prema Društvenom ugovoru Grada Zadra, Grada Benkovca i Zadarske županije kao osnivača društva s ciljem uspostave sustava te izgradnje Centra za gospodarenje otpadom na području Zadarske županije. </w:t>
      </w:r>
    </w:p>
    <w:p w14:paraId="17929B3C" w14:textId="77777777" w:rsidR="002C6EE0" w:rsidRDefault="002C6EE0" w:rsidP="00587360">
      <w:pPr>
        <w:jc w:val="both"/>
        <w:rPr>
          <w:rFonts w:ascii="Times New Roman" w:hAnsi="Times New Roman" w:cs="Times New Roman"/>
          <w:sz w:val="24"/>
          <w:szCs w:val="24"/>
        </w:rPr>
      </w:pPr>
    </w:p>
    <w:p w14:paraId="794ABDF9" w14:textId="3A29C5F5" w:rsidR="00DE1890" w:rsidRPr="006753CD" w:rsidRDefault="00DE189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 xml:space="preserve">Mjera 3.9.: Unapređenje, modernizacija i razvoj energetske infrastrukture i sustava </w:t>
      </w:r>
      <w:proofErr w:type="spellStart"/>
      <w:r w:rsidRPr="006753CD">
        <w:rPr>
          <w:rFonts w:ascii="Times New Roman" w:hAnsi="Times New Roman" w:cs="Times New Roman"/>
          <w:b/>
          <w:bCs/>
          <w:sz w:val="24"/>
          <w:szCs w:val="24"/>
        </w:rPr>
        <w:t>energoopskrbe</w:t>
      </w:r>
      <w:proofErr w:type="spellEnd"/>
      <w:r w:rsidR="00116149" w:rsidRPr="00116149">
        <w:t xml:space="preserve"> </w:t>
      </w:r>
      <w:r w:rsidR="00116149" w:rsidRPr="00116149">
        <w:rPr>
          <w:rFonts w:ascii="Times New Roman" w:hAnsi="Times New Roman" w:cs="Times New Roman"/>
          <w:b/>
          <w:bCs/>
          <w:sz w:val="24"/>
          <w:szCs w:val="24"/>
        </w:rPr>
        <w:t>(PRZŽ M.</w:t>
      </w:r>
      <w:r w:rsidR="00083465">
        <w:rPr>
          <w:rFonts w:ascii="Times New Roman" w:hAnsi="Times New Roman" w:cs="Times New Roman"/>
          <w:b/>
          <w:bCs/>
          <w:sz w:val="24"/>
          <w:szCs w:val="24"/>
        </w:rPr>
        <w:t xml:space="preserve"> </w:t>
      </w:r>
      <w:r w:rsidR="00116149" w:rsidRPr="00116149">
        <w:rPr>
          <w:rFonts w:ascii="Times New Roman" w:hAnsi="Times New Roman" w:cs="Times New Roman"/>
          <w:b/>
          <w:bCs/>
          <w:sz w:val="24"/>
          <w:szCs w:val="24"/>
        </w:rPr>
        <w:t>14.1.)</w:t>
      </w:r>
    </w:p>
    <w:p w14:paraId="43E244BE" w14:textId="055F0F82"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7D620F" w:rsidRPr="007D620F">
        <w:rPr>
          <w:rFonts w:ascii="Times New Roman" w:hAnsi="Times New Roman" w:cs="Times New Roman"/>
          <w:sz w:val="24"/>
          <w:szCs w:val="24"/>
        </w:rPr>
        <w:t xml:space="preserve">N/P </w:t>
      </w:r>
    </w:p>
    <w:p w14:paraId="0E6ED224" w14:textId="753405C1"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7D620F" w:rsidRPr="007D620F">
        <w:t xml:space="preserve"> </w:t>
      </w:r>
      <w:r w:rsidR="005F309D">
        <w:rPr>
          <w:rFonts w:ascii="Times New Roman" w:hAnsi="Times New Roman" w:cs="Times New Roman"/>
          <w:sz w:val="24"/>
          <w:szCs w:val="24"/>
        </w:rPr>
        <w:t>PROVEDENO</w:t>
      </w:r>
    </w:p>
    <w:p w14:paraId="38BACFDE" w14:textId="5990A951" w:rsidR="00361B7F" w:rsidRDefault="00DE189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E1890">
        <w:rPr>
          <w:rFonts w:ascii="Times New Roman" w:hAnsi="Times New Roman" w:cs="Times New Roman"/>
          <w:sz w:val="24"/>
          <w:szCs w:val="24"/>
        </w:rPr>
        <w:t>Ovom mjerom doprinijet će se procesu daljnje modernizacije i razvoja energetske infrastrukture.</w:t>
      </w:r>
      <w:r>
        <w:rPr>
          <w:rFonts w:ascii="Times New Roman" w:hAnsi="Times New Roman" w:cs="Times New Roman"/>
          <w:sz w:val="24"/>
          <w:szCs w:val="24"/>
        </w:rPr>
        <w:t xml:space="preserve"> </w:t>
      </w:r>
    </w:p>
    <w:p w14:paraId="3AD0AD16" w14:textId="77777777" w:rsidR="006F0607" w:rsidRDefault="006F0607" w:rsidP="00587360">
      <w:pPr>
        <w:jc w:val="both"/>
        <w:rPr>
          <w:rFonts w:ascii="Times New Roman" w:hAnsi="Times New Roman" w:cs="Times New Roman"/>
          <w:sz w:val="24"/>
          <w:szCs w:val="24"/>
        </w:rPr>
      </w:pPr>
    </w:p>
    <w:p w14:paraId="3702D8C1" w14:textId="58F37D5D" w:rsidR="00DE1890" w:rsidRDefault="00DE1890" w:rsidP="00587360">
      <w:pPr>
        <w:jc w:val="both"/>
        <w:rPr>
          <w:rFonts w:ascii="Times New Roman" w:hAnsi="Times New Roman" w:cs="Times New Roman"/>
          <w:sz w:val="24"/>
          <w:szCs w:val="24"/>
        </w:rPr>
      </w:pPr>
      <w:r>
        <w:rPr>
          <w:rFonts w:ascii="Times New Roman" w:hAnsi="Times New Roman" w:cs="Times New Roman"/>
          <w:sz w:val="24"/>
          <w:szCs w:val="24"/>
        </w:rPr>
        <w:t>Opis s</w:t>
      </w:r>
      <w:r w:rsidR="002407CE">
        <w:rPr>
          <w:rFonts w:ascii="Times New Roman" w:hAnsi="Times New Roman" w:cs="Times New Roman"/>
          <w:sz w:val="24"/>
          <w:szCs w:val="24"/>
        </w:rPr>
        <w:t>tatusa</w:t>
      </w:r>
      <w:r>
        <w:rPr>
          <w:rFonts w:ascii="Times New Roman" w:hAnsi="Times New Roman" w:cs="Times New Roman"/>
          <w:sz w:val="24"/>
          <w:szCs w:val="24"/>
        </w:rPr>
        <w:t xml:space="preserve"> provedbe: </w:t>
      </w:r>
    </w:p>
    <w:p w14:paraId="0DE60DD0" w14:textId="33ACCB26" w:rsidR="002C6EE0" w:rsidRDefault="003863B1" w:rsidP="00587360">
      <w:pPr>
        <w:jc w:val="both"/>
        <w:rPr>
          <w:rFonts w:ascii="Times New Roman" w:hAnsi="Times New Roman" w:cs="Times New Roman"/>
          <w:sz w:val="24"/>
          <w:szCs w:val="24"/>
        </w:rPr>
      </w:pPr>
      <w:r w:rsidRPr="003863B1">
        <w:rPr>
          <w:rFonts w:ascii="Times New Roman" w:hAnsi="Times New Roman" w:cs="Times New Roman"/>
          <w:sz w:val="24"/>
          <w:szCs w:val="24"/>
        </w:rPr>
        <w:t xml:space="preserve">Na osnovama projekta Priprema podloga za korištenje energije vjetra u Zadarskoj županiji realiziran je Program mjerenja te je izrađen Atlas vjetra za Zadarsku županiju koji je osigurao pouzdane, visokokvalitetne i reprezentativne službene podatke gospodarsko-poduzetničkom sektoru koji imaju ili će imati interesa za izgradnju </w:t>
      </w:r>
      <w:proofErr w:type="spellStart"/>
      <w:r w:rsidRPr="003863B1">
        <w:rPr>
          <w:rFonts w:ascii="Times New Roman" w:hAnsi="Times New Roman" w:cs="Times New Roman"/>
          <w:sz w:val="24"/>
          <w:szCs w:val="24"/>
        </w:rPr>
        <w:t>vjetroparkova</w:t>
      </w:r>
      <w:proofErr w:type="spellEnd"/>
      <w:r w:rsidR="00D73A0F">
        <w:rPr>
          <w:rFonts w:ascii="Times New Roman" w:hAnsi="Times New Roman" w:cs="Times New Roman"/>
          <w:sz w:val="24"/>
          <w:szCs w:val="24"/>
        </w:rPr>
        <w:t>.</w:t>
      </w:r>
      <w:r w:rsidRPr="003863B1">
        <w:rPr>
          <w:rFonts w:ascii="Times New Roman" w:hAnsi="Times New Roman" w:cs="Times New Roman"/>
          <w:sz w:val="24"/>
          <w:szCs w:val="24"/>
        </w:rPr>
        <w:t xml:space="preserve"> S obzirom da se radi o izuzetno značajnim financijskim ulaganjima, podaci Atlasa vjetra su ključni u odluci investicijskog ulaganja. </w:t>
      </w:r>
      <w:r w:rsidR="00E53E5E">
        <w:rPr>
          <w:rFonts w:ascii="Times New Roman" w:hAnsi="Times New Roman" w:cs="Times New Roman"/>
          <w:sz w:val="24"/>
          <w:szCs w:val="24"/>
        </w:rPr>
        <w:t>Tijekom izvještajnog razdoblja</w:t>
      </w:r>
      <w:r w:rsidR="00E53E5E" w:rsidRPr="00E53E5E">
        <w:t xml:space="preserve"> </w:t>
      </w:r>
      <w:r w:rsidR="00E53E5E" w:rsidRPr="00E53E5E">
        <w:rPr>
          <w:rFonts w:ascii="Times New Roman" w:hAnsi="Times New Roman" w:cs="Times New Roman"/>
          <w:sz w:val="24"/>
          <w:szCs w:val="24"/>
        </w:rPr>
        <w:t xml:space="preserve">sklopljen je ugovor o korištenju mjerne stanice </w:t>
      </w:r>
      <w:proofErr w:type="spellStart"/>
      <w:r w:rsidR="00E53E5E" w:rsidRPr="00E53E5E">
        <w:rPr>
          <w:rFonts w:ascii="Times New Roman" w:hAnsi="Times New Roman" w:cs="Times New Roman"/>
          <w:sz w:val="24"/>
          <w:szCs w:val="24"/>
        </w:rPr>
        <w:t>Umčić</w:t>
      </w:r>
      <w:proofErr w:type="spellEnd"/>
      <w:r w:rsidR="00E53E5E" w:rsidRPr="00E53E5E">
        <w:rPr>
          <w:rFonts w:ascii="Times New Roman" w:hAnsi="Times New Roman" w:cs="Times New Roman"/>
          <w:sz w:val="24"/>
          <w:szCs w:val="24"/>
        </w:rPr>
        <w:t xml:space="preserve"> s  društvom HEP Proizvodnja d.o.o., </w:t>
      </w:r>
      <w:r w:rsidRPr="003863B1">
        <w:rPr>
          <w:rFonts w:ascii="Times New Roman" w:hAnsi="Times New Roman" w:cs="Times New Roman"/>
          <w:sz w:val="24"/>
          <w:szCs w:val="24"/>
        </w:rPr>
        <w:t xml:space="preserve">budući da se stup nalazi u području iskazanog interesa za ulaganje u </w:t>
      </w:r>
      <w:proofErr w:type="spellStart"/>
      <w:r w:rsidRPr="003863B1">
        <w:rPr>
          <w:rFonts w:ascii="Times New Roman" w:hAnsi="Times New Roman" w:cs="Times New Roman"/>
          <w:sz w:val="24"/>
          <w:szCs w:val="24"/>
        </w:rPr>
        <w:t>vjetropark</w:t>
      </w:r>
      <w:proofErr w:type="spellEnd"/>
      <w:r w:rsidRPr="003863B1">
        <w:rPr>
          <w:rFonts w:ascii="Times New Roman" w:hAnsi="Times New Roman" w:cs="Times New Roman"/>
          <w:sz w:val="24"/>
          <w:szCs w:val="24"/>
        </w:rPr>
        <w:t xml:space="preserve">. S društvom Hrvoje Požar sklopljen je ugovor o nastavku mjerenja parametara vjetra na mjernoj stanici Bili </w:t>
      </w:r>
      <w:proofErr w:type="spellStart"/>
      <w:r w:rsidRPr="003863B1">
        <w:rPr>
          <w:rFonts w:ascii="Times New Roman" w:hAnsi="Times New Roman" w:cs="Times New Roman"/>
          <w:sz w:val="24"/>
          <w:szCs w:val="24"/>
        </w:rPr>
        <w:t>brig</w:t>
      </w:r>
      <w:proofErr w:type="spellEnd"/>
      <w:r w:rsidRPr="003863B1">
        <w:rPr>
          <w:rFonts w:ascii="Times New Roman" w:hAnsi="Times New Roman" w:cs="Times New Roman"/>
          <w:sz w:val="24"/>
          <w:szCs w:val="24"/>
        </w:rPr>
        <w:t xml:space="preserve"> koji se u izvještajnom razdoblju provodio u kontinuitetu.</w:t>
      </w:r>
      <w:r w:rsidR="00E53E5E" w:rsidRPr="00E53E5E">
        <w:t xml:space="preserve"> </w:t>
      </w:r>
      <w:r w:rsidR="00E53E5E">
        <w:rPr>
          <w:rFonts w:ascii="Times New Roman" w:hAnsi="Times New Roman" w:cs="Times New Roman"/>
          <w:sz w:val="24"/>
          <w:szCs w:val="24"/>
        </w:rPr>
        <w:t>M</w:t>
      </w:r>
      <w:r w:rsidR="00E53E5E" w:rsidRPr="00E53E5E">
        <w:rPr>
          <w:rFonts w:ascii="Times New Roman" w:hAnsi="Times New Roman" w:cs="Times New Roman"/>
          <w:sz w:val="24"/>
          <w:szCs w:val="24"/>
        </w:rPr>
        <w:t>jerna stanica je rekonstruirana zbog štete nastale od požara na ljeto 2022. godine.</w:t>
      </w:r>
    </w:p>
    <w:p w14:paraId="634DD823" w14:textId="77777777" w:rsidR="002C6EE0" w:rsidRDefault="002C6EE0" w:rsidP="00587360">
      <w:pPr>
        <w:jc w:val="both"/>
        <w:rPr>
          <w:rFonts w:ascii="Times New Roman" w:hAnsi="Times New Roman" w:cs="Times New Roman"/>
          <w:sz w:val="24"/>
          <w:szCs w:val="24"/>
        </w:rPr>
      </w:pPr>
    </w:p>
    <w:p w14:paraId="2B2ED92B" w14:textId="77777777" w:rsidR="00025721" w:rsidRDefault="00025721" w:rsidP="00587360">
      <w:pPr>
        <w:jc w:val="both"/>
        <w:rPr>
          <w:rFonts w:ascii="Times New Roman" w:hAnsi="Times New Roman" w:cs="Times New Roman"/>
          <w:sz w:val="24"/>
          <w:szCs w:val="24"/>
        </w:rPr>
      </w:pPr>
    </w:p>
    <w:p w14:paraId="2E2CDAFF" w14:textId="77777777" w:rsidR="00025721" w:rsidRDefault="00025721" w:rsidP="00587360">
      <w:pPr>
        <w:jc w:val="both"/>
        <w:rPr>
          <w:rFonts w:ascii="Times New Roman" w:hAnsi="Times New Roman" w:cs="Times New Roman"/>
          <w:sz w:val="24"/>
          <w:szCs w:val="24"/>
        </w:rPr>
      </w:pPr>
    </w:p>
    <w:p w14:paraId="0EB91DD1" w14:textId="4E065092" w:rsidR="00DE1890" w:rsidRDefault="006753CD" w:rsidP="00587360">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1" locked="0" layoutInCell="1" allowOverlap="1" wp14:anchorId="083066E4" wp14:editId="7468B35B">
                <wp:simplePos x="0" y="0"/>
                <wp:positionH relativeFrom="margin">
                  <wp:align>right</wp:align>
                </wp:positionH>
                <wp:positionV relativeFrom="paragraph">
                  <wp:posOffset>227330</wp:posOffset>
                </wp:positionV>
                <wp:extent cx="5772647" cy="309880"/>
                <wp:effectExtent l="0" t="0" r="19050" b="13970"/>
                <wp:wrapNone/>
                <wp:docPr id="10" name="Pravokutnik 10"/>
                <wp:cNvGraphicFramePr/>
                <a:graphic xmlns:a="http://schemas.openxmlformats.org/drawingml/2006/main">
                  <a:graphicData uri="http://schemas.microsoft.com/office/word/2010/wordprocessingShape">
                    <wps:wsp>
                      <wps:cNvSpPr/>
                      <wps:spPr>
                        <a:xfrm>
                          <a:off x="0" y="0"/>
                          <a:ext cx="5772647" cy="3098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24CA0" id="Pravokutnik 10" o:spid="_x0000_s1026" style="position:absolute;margin-left:403.35pt;margin-top:17.9pt;width:454.55pt;height:24.4pt;z-index:-2516490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" fillcolor="#d9e2f3 [660]" strokecolor="#1f3763 [1604]" strokeweight="1pt">
                <w10:wrap anchorx="margin"/>
              </v:rect>
            </w:pict>
          </mc:Fallback>
        </mc:AlternateContent>
      </w:r>
    </w:p>
    <w:p w14:paraId="17E0E954" w14:textId="170C0452" w:rsidR="00DE1890" w:rsidRDefault="006753CD" w:rsidP="0058736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B045D" w:rsidRPr="006B045D">
        <w:rPr>
          <w:rFonts w:ascii="Times New Roman" w:hAnsi="Times New Roman" w:cs="Times New Roman"/>
          <w:b/>
          <w:bCs/>
          <w:sz w:val="24"/>
          <w:szCs w:val="24"/>
        </w:rPr>
        <w:t>Nositelj provedbe mjere:</w:t>
      </w:r>
      <w:r w:rsidR="006B045D" w:rsidRPr="006B045D">
        <w:rPr>
          <w:sz w:val="24"/>
          <w:szCs w:val="24"/>
        </w:rPr>
        <w:t xml:space="preserve"> </w:t>
      </w:r>
      <w:r w:rsidR="00814BD0">
        <w:rPr>
          <w:rFonts w:ascii="Times New Roman" w:hAnsi="Times New Roman" w:cs="Times New Roman"/>
          <w:b/>
          <w:bCs/>
          <w:sz w:val="24"/>
          <w:szCs w:val="24"/>
        </w:rPr>
        <w:t>Upravni odjel za poljoprivredu, ribarstvo i EU fondove</w:t>
      </w:r>
    </w:p>
    <w:p w14:paraId="4C9D3FDD" w14:textId="697A1E46" w:rsidR="00987B4A" w:rsidRPr="006753CD" w:rsidRDefault="00A654C1" w:rsidP="00A654C1">
      <w:pPr>
        <w:jc w:val="both"/>
        <w:rPr>
          <w:rFonts w:ascii="Times New Roman" w:hAnsi="Times New Roman" w:cs="Times New Roman"/>
          <w:b/>
          <w:bCs/>
          <w:sz w:val="24"/>
          <w:szCs w:val="24"/>
        </w:rPr>
      </w:pPr>
      <w:r w:rsidRPr="006753CD">
        <w:rPr>
          <w:rFonts w:ascii="Times New Roman" w:hAnsi="Times New Roman" w:cs="Times New Roman"/>
          <w:b/>
          <w:bCs/>
          <w:sz w:val="24"/>
          <w:szCs w:val="24"/>
        </w:rPr>
        <w:t>Mjera 1.20.: Jačanje kapaciteta za učinkovito korištenje fondova EU te pripremu i provedbu razvojnih projekata</w:t>
      </w:r>
      <w:r w:rsidR="00116149">
        <w:rPr>
          <w:rFonts w:ascii="Times New Roman" w:hAnsi="Times New Roman" w:cs="Times New Roman"/>
          <w:b/>
          <w:bCs/>
          <w:sz w:val="24"/>
          <w:szCs w:val="24"/>
        </w:rPr>
        <w:t xml:space="preserve"> </w:t>
      </w:r>
      <w:r w:rsidR="00116149" w:rsidRPr="00116149">
        <w:rPr>
          <w:rFonts w:ascii="Times New Roman" w:hAnsi="Times New Roman" w:cs="Times New Roman"/>
          <w:b/>
          <w:bCs/>
          <w:sz w:val="24"/>
          <w:szCs w:val="24"/>
        </w:rPr>
        <w:t>(PRZŽ M.</w:t>
      </w:r>
      <w:r w:rsidR="00116149">
        <w:rPr>
          <w:rFonts w:ascii="Times New Roman" w:hAnsi="Times New Roman" w:cs="Times New Roman"/>
          <w:b/>
          <w:bCs/>
          <w:sz w:val="24"/>
          <w:szCs w:val="24"/>
        </w:rPr>
        <w:t xml:space="preserve"> </w:t>
      </w:r>
      <w:r w:rsidR="00116149" w:rsidRPr="00116149">
        <w:rPr>
          <w:rFonts w:ascii="Times New Roman" w:hAnsi="Times New Roman" w:cs="Times New Roman"/>
          <w:b/>
          <w:bCs/>
          <w:sz w:val="24"/>
          <w:szCs w:val="24"/>
        </w:rPr>
        <w:t>7.4.)</w:t>
      </w:r>
    </w:p>
    <w:p w14:paraId="791342FE" w14:textId="16484C86"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035360" w:rsidRPr="00035360">
        <w:rPr>
          <w:rFonts w:ascii="Times New Roman" w:hAnsi="Times New Roman" w:cs="Times New Roman"/>
          <w:sz w:val="24"/>
          <w:szCs w:val="24"/>
        </w:rPr>
        <w:t xml:space="preserve"> </w:t>
      </w:r>
      <w:r w:rsidR="00277386" w:rsidRPr="00277386">
        <w:rPr>
          <w:rFonts w:ascii="Times New Roman" w:hAnsi="Times New Roman" w:cs="Times New Roman"/>
          <w:sz w:val="24"/>
          <w:szCs w:val="24"/>
        </w:rPr>
        <w:t>41</w:t>
      </w:r>
      <w:r w:rsidR="00277386">
        <w:rPr>
          <w:rFonts w:ascii="Times New Roman" w:hAnsi="Times New Roman" w:cs="Times New Roman"/>
          <w:sz w:val="24"/>
          <w:szCs w:val="24"/>
        </w:rPr>
        <w:t>.</w:t>
      </w:r>
      <w:r w:rsidR="00277386" w:rsidRPr="00277386">
        <w:rPr>
          <w:rFonts w:ascii="Times New Roman" w:hAnsi="Times New Roman" w:cs="Times New Roman"/>
          <w:sz w:val="24"/>
          <w:szCs w:val="24"/>
        </w:rPr>
        <w:t>496</w:t>
      </w:r>
      <w:r w:rsidR="00277386">
        <w:rPr>
          <w:rFonts w:ascii="Times New Roman" w:hAnsi="Times New Roman" w:cs="Times New Roman"/>
          <w:sz w:val="24"/>
          <w:szCs w:val="24"/>
        </w:rPr>
        <w:t>,</w:t>
      </w:r>
      <w:r w:rsidR="00277386" w:rsidRPr="00277386">
        <w:rPr>
          <w:rFonts w:ascii="Times New Roman" w:hAnsi="Times New Roman" w:cs="Times New Roman"/>
          <w:sz w:val="24"/>
          <w:szCs w:val="24"/>
        </w:rPr>
        <w:t>61</w:t>
      </w:r>
      <w:r w:rsidR="00277386">
        <w:rPr>
          <w:rFonts w:ascii="Times New Roman" w:hAnsi="Times New Roman" w:cs="Times New Roman"/>
          <w:sz w:val="24"/>
          <w:szCs w:val="24"/>
        </w:rPr>
        <w:t xml:space="preserve"> EUR</w:t>
      </w:r>
    </w:p>
    <w:p w14:paraId="72FE0F1E" w14:textId="54C55734"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Status provedbe mjere:</w:t>
      </w:r>
      <w:r w:rsidR="00035360" w:rsidRPr="00035360">
        <w:t xml:space="preserve"> </w:t>
      </w:r>
      <w:r w:rsidR="00035360" w:rsidRPr="00035360">
        <w:rPr>
          <w:rFonts w:ascii="Times New Roman" w:hAnsi="Times New Roman" w:cs="Times New Roman"/>
          <w:sz w:val="24"/>
          <w:szCs w:val="24"/>
        </w:rPr>
        <w:t>U TIJEKU</w:t>
      </w:r>
    </w:p>
    <w:p w14:paraId="1796F40D" w14:textId="77777777"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A654C1">
        <w:rPr>
          <w:rFonts w:ascii="Times New Roman" w:hAnsi="Times New Roman" w:cs="Times New Roman"/>
          <w:sz w:val="24"/>
          <w:szCs w:val="24"/>
        </w:rPr>
        <w:t>Provedba komunikacijske strategije kako bi javnost bila bolje informirana o radu županijske samouprave i ustanova kojima je osnivač Zadarska županija. Razvoj i provedba EU projekata od županijskih interesa iz područja poljoprivrede, ruralnog razvoja, turizma, zaštita okoliša.</w:t>
      </w:r>
      <w:r>
        <w:rPr>
          <w:rFonts w:ascii="Times New Roman" w:hAnsi="Times New Roman" w:cs="Times New Roman"/>
          <w:sz w:val="24"/>
          <w:szCs w:val="24"/>
        </w:rPr>
        <w:t xml:space="preserve"> </w:t>
      </w:r>
    </w:p>
    <w:p w14:paraId="56D889E3" w14:textId="77777777" w:rsidR="00AE0580" w:rsidRDefault="00AE0580" w:rsidP="009E02BD">
      <w:pPr>
        <w:jc w:val="both"/>
        <w:rPr>
          <w:rFonts w:ascii="Times New Roman" w:hAnsi="Times New Roman" w:cs="Times New Roman"/>
          <w:sz w:val="24"/>
          <w:szCs w:val="24"/>
        </w:rPr>
      </w:pPr>
      <w:r w:rsidRPr="00AE0580">
        <w:rPr>
          <w:rFonts w:ascii="Times New Roman" w:hAnsi="Times New Roman" w:cs="Times New Roman"/>
          <w:sz w:val="24"/>
          <w:szCs w:val="24"/>
        </w:rPr>
        <w:t xml:space="preserve">Opis statusa provedbe: </w:t>
      </w:r>
    </w:p>
    <w:p w14:paraId="3CDAC79C" w14:textId="4BFFE530" w:rsidR="009E02BD" w:rsidRPr="009E02BD" w:rsidRDefault="009E02BD" w:rsidP="009E02BD">
      <w:pPr>
        <w:jc w:val="both"/>
        <w:rPr>
          <w:rFonts w:ascii="Times New Roman" w:hAnsi="Times New Roman" w:cs="Times New Roman"/>
          <w:sz w:val="24"/>
          <w:szCs w:val="24"/>
        </w:rPr>
      </w:pPr>
      <w:r w:rsidRPr="009E02BD">
        <w:rPr>
          <w:rFonts w:ascii="Times New Roman" w:hAnsi="Times New Roman" w:cs="Times New Roman"/>
          <w:sz w:val="24"/>
          <w:szCs w:val="24"/>
        </w:rPr>
        <w:t>Tijekom izvještajnog razdoblja aktivnosti su bile usmjerene na usklađivanje regionalnog razvoja s nacionalnim prioritetima i jačanju apsorpcijskog kapaciteta regionalnih i lokalnih dionika s područja Zadarske županije kroz pripremu i provedbu nacionalnih EU projekata, izradu i provedbu Plana razvoja Zadarske županije 2021. - 2027. i Strategije regionalnog razvoja RH te praćenje rada javne ustanove Agencija za razvoj Zadarske županije ZADRA NOVA. Proces izrade Plana razvoja Zadarske županije 2021. – 2027. odvijao se sukladno Zakonu o sustavu strateškog planiranja i upravljanja razvojem RH (Narodne novine 123/17</w:t>
      </w:r>
      <w:r w:rsidR="00332FCA">
        <w:rPr>
          <w:rFonts w:ascii="Times New Roman" w:hAnsi="Times New Roman" w:cs="Times New Roman"/>
          <w:sz w:val="24"/>
          <w:szCs w:val="24"/>
        </w:rPr>
        <w:t>,151/22</w:t>
      </w:r>
      <w:r w:rsidRPr="009E02BD">
        <w:rPr>
          <w:rFonts w:ascii="Times New Roman" w:hAnsi="Times New Roman" w:cs="Times New Roman"/>
          <w:sz w:val="24"/>
          <w:szCs w:val="24"/>
        </w:rPr>
        <w:t xml:space="preserve">), Zakonu o regionalnom razvoju Republike Hrvatske (Narodne novine 147/14., 123/17., 118/18.), Zakonu o proračunu (Narodne novine 87/08., 136/12., 15/15) te pratećim podzakonskim aktima. Plan razvoja Zadarske županije 2021. – 2027. usvojen je na 6. sjednici Županijske skupštine Zadarske županije održane dana 5. travnja 2022. godine. U izvještajnom razdoblju doneseni su Program razvoja tehničke kulture Zadarske županije za razdoblje do 2027. godine, te Program razvoja športa Zadarske županije za razdoblje do 2027. godine. U izvještajnom razdoblju od nadležnog tijela donesen je Zaključak o dopuni zahtjeva za izdavanje građevinske dozvole za Poljoprivredno edukacijski centar u Zemuniku Donjem te je od odgovornog projektanta zatražena izrada dopune projektne dokumentacije. Paralelno je u izvještajnom razdoblju rađeno i  na rješavanju imovinsko-pravnih odnosa vezanih za pristupnu cestu za Centar do kojih je došlo zbog neusklađenosti podataka u katastarskom </w:t>
      </w:r>
      <w:proofErr w:type="spellStart"/>
      <w:r w:rsidRPr="009E02BD">
        <w:rPr>
          <w:rFonts w:ascii="Times New Roman" w:hAnsi="Times New Roman" w:cs="Times New Roman"/>
          <w:sz w:val="24"/>
          <w:szCs w:val="24"/>
        </w:rPr>
        <w:t>operatu</w:t>
      </w:r>
      <w:proofErr w:type="spellEnd"/>
      <w:r w:rsidRPr="009E02BD">
        <w:rPr>
          <w:rFonts w:ascii="Times New Roman" w:hAnsi="Times New Roman" w:cs="Times New Roman"/>
          <w:sz w:val="24"/>
          <w:szCs w:val="24"/>
        </w:rPr>
        <w:t xml:space="preserve"> i sudskim knjigama</w:t>
      </w:r>
      <w:r w:rsidR="00714CE3">
        <w:rPr>
          <w:rFonts w:ascii="Times New Roman" w:hAnsi="Times New Roman" w:cs="Times New Roman"/>
          <w:sz w:val="24"/>
          <w:szCs w:val="24"/>
        </w:rPr>
        <w:t>, te je isto i do kraja izvještajnog razdoblja riješeno.</w:t>
      </w:r>
      <w:r w:rsidR="00367413">
        <w:rPr>
          <w:rFonts w:ascii="Times New Roman" w:hAnsi="Times New Roman" w:cs="Times New Roman"/>
          <w:sz w:val="24"/>
          <w:szCs w:val="24"/>
        </w:rPr>
        <w:t xml:space="preserve"> Tijekom izvještajnog razdoblja po pitanju Centra za </w:t>
      </w:r>
      <w:proofErr w:type="spellStart"/>
      <w:r w:rsidR="00367413">
        <w:rPr>
          <w:rFonts w:ascii="Times New Roman" w:hAnsi="Times New Roman" w:cs="Times New Roman"/>
          <w:sz w:val="24"/>
          <w:szCs w:val="24"/>
        </w:rPr>
        <w:t>školjarstvo</w:t>
      </w:r>
      <w:proofErr w:type="spellEnd"/>
      <w:r w:rsidR="00367413">
        <w:rPr>
          <w:rFonts w:ascii="Times New Roman" w:hAnsi="Times New Roman" w:cs="Times New Roman"/>
          <w:sz w:val="24"/>
          <w:szCs w:val="24"/>
        </w:rPr>
        <w:t xml:space="preserve"> Zadarske županije, istraživački </w:t>
      </w:r>
      <w:r w:rsidR="00367413" w:rsidRPr="00367413">
        <w:rPr>
          <w:rFonts w:ascii="Times New Roman" w:hAnsi="Times New Roman" w:cs="Times New Roman"/>
          <w:sz w:val="24"/>
          <w:szCs w:val="24"/>
        </w:rPr>
        <w:t>dio Centra je dogovoren sa Sveučilištem u Zadru, koje nema svoj istraživački laboratorij u blizini mora, a ovim bi se dobila mogućnost istraživanja postojećih i novih morskih organizama</w:t>
      </w:r>
      <w:r w:rsidR="00367413">
        <w:rPr>
          <w:rFonts w:ascii="Times New Roman" w:hAnsi="Times New Roman" w:cs="Times New Roman"/>
          <w:sz w:val="24"/>
          <w:szCs w:val="24"/>
        </w:rPr>
        <w:t xml:space="preserve">, te je nabavljena i oprema </w:t>
      </w:r>
      <w:r w:rsidR="00367413" w:rsidRPr="00367413">
        <w:rPr>
          <w:rFonts w:ascii="Times New Roman" w:hAnsi="Times New Roman" w:cs="Times New Roman"/>
          <w:sz w:val="24"/>
          <w:szCs w:val="24"/>
        </w:rPr>
        <w:t xml:space="preserve">za </w:t>
      </w:r>
      <w:proofErr w:type="spellStart"/>
      <w:r w:rsidR="00367413" w:rsidRPr="00367413">
        <w:rPr>
          <w:rFonts w:ascii="Times New Roman" w:hAnsi="Times New Roman" w:cs="Times New Roman"/>
          <w:sz w:val="24"/>
          <w:szCs w:val="24"/>
        </w:rPr>
        <w:t>recirkularnu</w:t>
      </w:r>
      <w:proofErr w:type="spellEnd"/>
      <w:r w:rsidR="00367413" w:rsidRPr="00367413">
        <w:rPr>
          <w:rFonts w:ascii="Times New Roman" w:hAnsi="Times New Roman" w:cs="Times New Roman"/>
          <w:sz w:val="24"/>
          <w:szCs w:val="24"/>
        </w:rPr>
        <w:t xml:space="preserve"> tehnologiju</w:t>
      </w:r>
      <w:r w:rsidR="00367413">
        <w:rPr>
          <w:rFonts w:ascii="Times New Roman" w:hAnsi="Times New Roman" w:cs="Times New Roman"/>
          <w:sz w:val="24"/>
          <w:szCs w:val="24"/>
        </w:rPr>
        <w:t>.</w:t>
      </w:r>
      <w:r w:rsidR="005D6A53">
        <w:rPr>
          <w:rFonts w:ascii="Times New Roman" w:hAnsi="Times New Roman" w:cs="Times New Roman"/>
          <w:sz w:val="24"/>
          <w:szCs w:val="24"/>
        </w:rPr>
        <w:t xml:space="preserve"> U lipnju 2022. godine izdana je i lokacijska dozvola, te je nakon izrade Glavnog projekta, u studenome predan zahtjev za izdavanje građevinske dozvole.</w:t>
      </w:r>
    </w:p>
    <w:p w14:paraId="615F1558" w14:textId="69C830D4" w:rsidR="00A64FAC" w:rsidRPr="00A64FAC" w:rsidRDefault="00A64FAC" w:rsidP="00A64FAC">
      <w:pPr>
        <w:jc w:val="both"/>
        <w:rPr>
          <w:rFonts w:ascii="Times New Roman" w:hAnsi="Times New Roman" w:cs="Times New Roman"/>
          <w:sz w:val="24"/>
          <w:szCs w:val="24"/>
        </w:rPr>
      </w:pPr>
    </w:p>
    <w:p w14:paraId="17C2BE71" w14:textId="77777777" w:rsidR="00A64FAC" w:rsidRPr="00A64FAC" w:rsidRDefault="00A64FAC" w:rsidP="00A64FAC">
      <w:pPr>
        <w:jc w:val="both"/>
        <w:rPr>
          <w:rFonts w:ascii="Times New Roman" w:hAnsi="Times New Roman" w:cs="Times New Roman"/>
          <w:b/>
          <w:bCs/>
          <w:sz w:val="24"/>
          <w:szCs w:val="24"/>
        </w:rPr>
      </w:pPr>
      <w:r w:rsidRPr="00A64FAC">
        <w:rPr>
          <w:rFonts w:ascii="Times New Roman" w:hAnsi="Times New Roman" w:cs="Times New Roman"/>
          <w:b/>
          <w:bCs/>
          <w:sz w:val="24"/>
          <w:szCs w:val="24"/>
        </w:rPr>
        <w:t>Mjera 3.8.: Unaprjeđenje kvalitete i održivo upravljanje sustava vodoopskrbe i odvodnje (vodnog gospodarstva) (PRZŽ M. 13.2.)</w:t>
      </w:r>
    </w:p>
    <w:p w14:paraId="0D48DBC2" w14:textId="587F0713" w:rsidR="00A64FAC" w:rsidRPr="00A64FAC" w:rsidRDefault="00A64FAC" w:rsidP="00A64FAC">
      <w:pPr>
        <w:jc w:val="both"/>
        <w:rPr>
          <w:rFonts w:ascii="Times New Roman" w:hAnsi="Times New Roman" w:cs="Times New Roman"/>
          <w:sz w:val="24"/>
          <w:szCs w:val="24"/>
        </w:rPr>
      </w:pPr>
      <w:r w:rsidRPr="00A64FAC">
        <w:rPr>
          <w:rFonts w:ascii="Times New Roman" w:hAnsi="Times New Roman" w:cs="Times New Roman"/>
          <w:sz w:val="24"/>
          <w:szCs w:val="24"/>
        </w:rPr>
        <w:t xml:space="preserve">Utrošena proračunska sredstva: </w:t>
      </w:r>
      <w:r w:rsidR="00CE1F49" w:rsidRPr="00CE1F49">
        <w:rPr>
          <w:rFonts w:ascii="Times New Roman" w:hAnsi="Times New Roman" w:cs="Times New Roman"/>
          <w:sz w:val="24"/>
          <w:szCs w:val="24"/>
        </w:rPr>
        <w:t>122.503,15 EUR</w:t>
      </w:r>
    </w:p>
    <w:p w14:paraId="3F235EC5" w14:textId="5B4B3188" w:rsidR="00A64FAC" w:rsidRPr="00A64FAC" w:rsidRDefault="00A64FAC" w:rsidP="00A64FAC">
      <w:pPr>
        <w:jc w:val="both"/>
        <w:rPr>
          <w:rFonts w:ascii="Times New Roman" w:hAnsi="Times New Roman" w:cs="Times New Roman"/>
          <w:sz w:val="24"/>
          <w:szCs w:val="24"/>
        </w:rPr>
      </w:pPr>
      <w:r w:rsidRPr="00A64FAC">
        <w:rPr>
          <w:rFonts w:ascii="Times New Roman" w:hAnsi="Times New Roman" w:cs="Times New Roman"/>
          <w:sz w:val="24"/>
          <w:szCs w:val="24"/>
        </w:rPr>
        <w:t>Status provedbe mjere:</w:t>
      </w:r>
      <w:r w:rsidR="00121220">
        <w:rPr>
          <w:rFonts w:ascii="Times New Roman" w:hAnsi="Times New Roman" w:cs="Times New Roman"/>
          <w:sz w:val="24"/>
          <w:szCs w:val="24"/>
        </w:rPr>
        <w:t xml:space="preserve"> PROVEDENO</w:t>
      </w:r>
    </w:p>
    <w:p w14:paraId="4AF7755F" w14:textId="77777777" w:rsidR="00A64FAC" w:rsidRPr="00A64FAC" w:rsidRDefault="00A64FAC" w:rsidP="00A64FAC">
      <w:pPr>
        <w:jc w:val="both"/>
        <w:rPr>
          <w:rFonts w:ascii="Times New Roman" w:hAnsi="Times New Roman" w:cs="Times New Roman"/>
          <w:sz w:val="24"/>
          <w:szCs w:val="24"/>
        </w:rPr>
      </w:pPr>
      <w:r w:rsidRPr="00A64FAC">
        <w:rPr>
          <w:rFonts w:ascii="Times New Roman" w:hAnsi="Times New Roman" w:cs="Times New Roman"/>
          <w:sz w:val="24"/>
          <w:szCs w:val="24"/>
        </w:rPr>
        <w:lastRenderedPageBreak/>
        <w:t>Svrha provedbe mjere: Mjera doprinosi smanjenju gubitaka vode u sustavu, te smanjenju potrošnje vode u sušnim ljetnim mjesecima. Provedbom ove mjere unaprijedit će se vodoopskrbni sustav, posebno na otocima i ruralnim područjima.</w:t>
      </w:r>
    </w:p>
    <w:p w14:paraId="125E9422" w14:textId="77777777" w:rsidR="00A64FAC" w:rsidRPr="00A64FAC" w:rsidRDefault="00A64FAC" w:rsidP="00A64FAC">
      <w:pPr>
        <w:jc w:val="both"/>
        <w:rPr>
          <w:rFonts w:ascii="Times New Roman" w:hAnsi="Times New Roman" w:cs="Times New Roman"/>
          <w:sz w:val="24"/>
          <w:szCs w:val="24"/>
        </w:rPr>
      </w:pPr>
      <w:r w:rsidRPr="00A64FAC">
        <w:rPr>
          <w:rFonts w:ascii="Times New Roman" w:hAnsi="Times New Roman" w:cs="Times New Roman"/>
          <w:sz w:val="24"/>
          <w:szCs w:val="24"/>
        </w:rPr>
        <w:t xml:space="preserve">Opis statusa provedbe: </w:t>
      </w:r>
    </w:p>
    <w:p w14:paraId="5F8083A1" w14:textId="5C6F0CF1" w:rsidR="002C6EE0" w:rsidRPr="00460F43" w:rsidRDefault="00460F43" w:rsidP="00587360">
      <w:pPr>
        <w:jc w:val="both"/>
        <w:rPr>
          <w:rFonts w:ascii="Times New Roman" w:hAnsi="Times New Roman" w:cs="Times New Roman"/>
          <w:sz w:val="24"/>
          <w:szCs w:val="24"/>
        </w:rPr>
      </w:pPr>
      <w:r>
        <w:rPr>
          <w:rFonts w:ascii="Times New Roman" w:hAnsi="Times New Roman" w:cs="Times New Roman"/>
          <w:sz w:val="24"/>
          <w:szCs w:val="24"/>
        </w:rPr>
        <w:t xml:space="preserve">Tijekom izvještajnog razdoblja aktivnosti su bile usmjerene na </w:t>
      </w:r>
      <w:r w:rsidRPr="00460F43">
        <w:rPr>
          <w:rFonts w:ascii="Times New Roman" w:hAnsi="Times New Roman" w:cs="Times New Roman"/>
          <w:sz w:val="24"/>
          <w:szCs w:val="24"/>
        </w:rPr>
        <w:t>poboljšanj</w:t>
      </w:r>
      <w:r>
        <w:rPr>
          <w:rFonts w:ascii="Times New Roman" w:hAnsi="Times New Roman" w:cs="Times New Roman"/>
          <w:sz w:val="24"/>
          <w:szCs w:val="24"/>
        </w:rPr>
        <w:t>u</w:t>
      </w:r>
      <w:r w:rsidRPr="00460F43">
        <w:rPr>
          <w:rFonts w:ascii="Times New Roman" w:hAnsi="Times New Roman" w:cs="Times New Roman"/>
          <w:sz w:val="24"/>
          <w:szCs w:val="24"/>
        </w:rPr>
        <w:t xml:space="preserve"> vodoopskrbe i odvodnje cijele županije</w:t>
      </w:r>
      <w:r>
        <w:rPr>
          <w:rFonts w:ascii="Times New Roman" w:hAnsi="Times New Roman" w:cs="Times New Roman"/>
          <w:sz w:val="24"/>
          <w:szCs w:val="24"/>
        </w:rPr>
        <w:t xml:space="preserve">, te je surađivano s </w:t>
      </w:r>
      <w:r w:rsidRPr="00460F43">
        <w:rPr>
          <w:rFonts w:ascii="Times New Roman" w:hAnsi="Times New Roman" w:cs="Times New Roman"/>
          <w:sz w:val="24"/>
          <w:szCs w:val="24"/>
        </w:rPr>
        <w:t xml:space="preserve">Hrvatskim vodama i JLS koje gravitiraju Novigradskom i Karinskom moru, kao i podvelebitskom kanalu.  </w:t>
      </w:r>
      <w:r>
        <w:rPr>
          <w:rFonts w:ascii="Times New Roman" w:hAnsi="Times New Roman" w:cs="Times New Roman"/>
          <w:sz w:val="24"/>
          <w:szCs w:val="24"/>
        </w:rPr>
        <w:t>Održani su</w:t>
      </w:r>
      <w:r w:rsidRPr="00460F43">
        <w:rPr>
          <w:rFonts w:ascii="Times New Roman" w:hAnsi="Times New Roman" w:cs="Times New Roman"/>
          <w:sz w:val="24"/>
          <w:szCs w:val="24"/>
        </w:rPr>
        <w:t xml:space="preserve"> sastanci projektnog tima koji su formirale Hrvatske vode u svrhu izrade projektne dokumentacije, odnosno izrade Studije izvodljivosti koja će pokazati u kojem smjeru će projekt ići i kakva će biti zona obuhvata</w:t>
      </w:r>
      <w:r>
        <w:rPr>
          <w:rFonts w:ascii="Times New Roman" w:hAnsi="Times New Roman" w:cs="Times New Roman"/>
          <w:sz w:val="24"/>
          <w:szCs w:val="24"/>
        </w:rPr>
        <w:t xml:space="preserve">. </w:t>
      </w:r>
      <w:r w:rsidRPr="00460F43">
        <w:rPr>
          <w:rFonts w:ascii="Times New Roman" w:hAnsi="Times New Roman" w:cs="Times New Roman"/>
          <w:sz w:val="24"/>
          <w:szCs w:val="24"/>
        </w:rPr>
        <w:t xml:space="preserve">Zaprimljeni su Zahtjevi JLS koje žele poboljšati stanje infrastrukture na svom području, i to općine Novigrad, </w:t>
      </w:r>
      <w:proofErr w:type="spellStart"/>
      <w:r w:rsidRPr="00460F43">
        <w:rPr>
          <w:rFonts w:ascii="Times New Roman" w:hAnsi="Times New Roman" w:cs="Times New Roman"/>
          <w:sz w:val="24"/>
          <w:szCs w:val="24"/>
        </w:rPr>
        <w:t>Stankovci</w:t>
      </w:r>
      <w:proofErr w:type="spellEnd"/>
      <w:r w:rsidRPr="00460F43">
        <w:rPr>
          <w:rFonts w:ascii="Times New Roman" w:hAnsi="Times New Roman" w:cs="Times New Roman"/>
          <w:sz w:val="24"/>
          <w:szCs w:val="24"/>
        </w:rPr>
        <w:t>, Bibinje, Gračac, Zemunik Donji, Škabrnja te Grad Benkovac.</w:t>
      </w:r>
    </w:p>
    <w:p w14:paraId="12DF970A" w14:textId="77777777" w:rsidR="002C6EE0" w:rsidRDefault="002C6EE0" w:rsidP="00587360">
      <w:pPr>
        <w:jc w:val="both"/>
        <w:rPr>
          <w:rFonts w:ascii="Times New Roman" w:hAnsi="Times New Roman" w:cs="Times New Roman"/>
          <w:b/>
          <w:bCs/>
          <w:sz w:val="24"/>
          <w:szCs w:val="24"/>
        </w:rPr>
      </w:pPr>
    </w:p>
    <w:p w14:paraId="2C396F0A" w14:textId="49BF5011" w:rsidR="00814BD0" w:rsidRPr="006753CD" w:rsidRDefault="00814BD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3.11.: Razvoj potporne infrastrukture za potrebe poljoprivredne proizvodnje</w:t>
      </w:r>
      <w:r w:rsidR="009B6AEC">
        <w:rPr>
          <w:rFonts w:ascii="Times New Roman" w:hAnsi="Times New Roman" w:cs="Times New Roman"/>
          <w:b/>
          <w:bCs/>
          <w:sz w:val="24"/>
          <w:szCs w:val="24"/>
        </w:rPr>
        <w:t xml:space="preserve"> </w:t>
      </w:r>
      <w:r w:rsidR="009B6AEC" w:rsidRPr="009B6AEC">
        <w:rPr>
          <w:rFonts w:ascii="Times New Roman" w:hAnsi="Times New Roman" w:cs="Times New Roman"/>
          <w:b/>
          <w:bCs/>
          <w:sz w:val="24"/>
          <w:szCs w:val="24"/>
        </w:rPr>
        <w:t>(PRZŽ M.</w:t>
      </w:r>
      <w:r w:rsidR="00C40CFC">
        <w:rPr>
          <w:rFonts w:ascii="Times New Roman" w:hAnsi="Times New Roman" w:cs="Times New Roman"/>
          <w:b/>
          <w:bCs/>
          <w:sz w:val="24"/>
          <w:szCs w:val="24"/>
        </w:rPr>
        <w:t xml:space="preserve"> </w:t>
      </w:r>
      <w:r w:rsidR="009B6AEC" w:rsidRPr="009B6AEC">
        <w:rPr>
          <w:rFonts w:ascii="Times New Roman" w:hAnsi="Times New Roman" w:cs="Times New Roman"/>
          <w:b/>
          <w:bCs/>
          <w:sz w:val="24"/>
          <w:szCs w:val="24"/>
        </w:rPr>
        <w:t>15.1.)</w:t>
      </w:r>
    </w:p>
    <w:p w14:paraId="40AA0D57" w14:textId="4F051295"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6267EE" w:rsidRPr="006267EE">
        <w:rPr>
          <w:rFonts w:ascii="Times New Roman" w:hAnsi="Times New Roman" w:cs="Times New Roman"/>
          <w:sz w:val="24"/>
          <w:szCs w:val="24"/>
        </w:rPr>
        <w:t xml:space="preserve"> </w:t>
      </w:r>
      <w:r w:rsidR="00A5080D" w:rsidRPr="00A5080D">
        <w:rPr>
          <w:rFonts w:ascii="Times New Roman" w:hAnsi="Times New Roman" w:cs="Times New Roman"/>
          <w:sz w:val="24"/>
          <w:szCs w:val="24"/>
        </w:rPr>
        <w:t>1.110.017,12</w:t>
      </w:r>
      <w:r w:rsidR="00551D74">
        <w:rPr>
          <w:rFonts w:ascii="Times New Roman" w:hAnsi="Times New Roman" w:cs="Times New Roman"/>
          <w:sz w:val="24"/>
          <w:szCs w:val="24"/>
        </w:rPr>
        <w:t xml:space="preserve"> EUR</w:t>
      </w:r>
    </w:p>
    <w:p w14:paraId="1B44FBC2" w14:textId="4D7CD015"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6267EE" w:rsidRPr="006267EE">
        <w:t xml:space="preserve"> </w:t>
      </w:r>
      <w:r w:rsidR="006267EE" w:rsidRPr="006267EE">
        <w:rPr>
          <w:rFonts w:ascii="Times New Roman" w:hAnsi="Times New Roman" w:cs="Times New Roman"/>
          <w:sz w:val="24"/>
          <w:szCs w:val="24"/>
        </w:rPr>
        <w:t>U TIJEKU</w:t>
      </w:r>
    </w:p>
    <w:p w14:paraId="08D1C165" w14:textId="2067898C"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814BD0">
        <w:rPr>
          <w:rFonts w:ascii="Times New Roman" w:hAnsi="Times New Roman" w:cs="Times New Roman"/>
          <w:sz w:val="24"/>
          <w:szCs w:val="24"/>
        </w:rPr>
        <w:t>Razvoj infrastrukture za potrebe navodnjavanja poljoprivrednih površina te uvođenja novih tehnologija u poljoprivredne procese. S ciljem stvaranja preduvjeta za razvoj i podizanje konkurentnosti poljoprivrednih proizvođača na području Zadarske županije.</w:t>
      </w:r>
    </w:p>
    <w:p w14:paraId="4D98269D" w14:textId="3B1AADF4" w:rsidR="00814BD0" w:rsidRDefault="0021146E" w:rsidP="00587360">
      <w:pPr>
        <w:jc w:val="both"/>
        <w:rPr>
          <w:rFonts w:ascii="Times New Roman" w:hAnsi="Times New Roman" w:cs="Times New Roman"/>
          <w:sz w:val="24"/>
          <w:szCs w:val="24"/>
        </w:rPr>
      </w:pPr>
      <w:r w:rsidRPr="0021146E">
        <w:rPr>
          <w:rFonts w:ascii="Times New Roman" w:hAnsi="Times New Roman" w:cs="Times New Roman"/>
          <w:sz w:val="24"/>
          <w:szCs w:val="24"/>
        </w:rPr>
        <w:t>Opis statusa provedbe:</w:t>
      </w:r>
      <w:r w:rsidR="00814BD0">
        <w:rPr>
          <w:rFonts w:ascii="Times New Roman" w:hAnsi="Times New Roman" w:cs="Times New Roman"/>
          <w:sz w:val="24"/>
          <w:szCs w:val="24"/>
        </w:rPr>
        <w:t xml:space="preserve">: </w:t>
      </w:r>
    </w:p>
    <w:p w14:paraId="3052A117" w14:textId="2804BDEA" w:rsidR="00D91201" w:rsidRPr="00D91201" w:rsidRDefault="00D91201" w:rsidP="00D91201">
      <w:pPr>
        <w:jc w:val="both"/>
        <w:rPr>
          <w:rFonts w:ascii="Times New Roman" w:hAnsi="Times New Roman" w:cs="Times New Roman"/>
          <w:sz w:val="24"/>
          <w:szCs w:val="24"/>
        </w:rPr>
      </w:pPr>
      <w:r w:rsidRPr="00D91201">
        <w:rPr>
          <w:rFonts w:ascii="Times New Roman" w:hAnsi="Times New Roman" w:cs="Times New Roman"/>
          <w:sz w:val="24"/>
          <w:szCs w:val="24"/>
        </w:rPr>
        <w:t xml:space="preserve">Upravljanje i održavanje SN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I. faza je tekući projekt koji se provodi od 2010. godine. Sustav navodnjavanja, koji obuhvaća 320 ha, trenutno koristi 16 poljoprivrednih gospodarstava. U izvještajnom razdoblju upravljanje sustavom navodnjavanja, sukladno Zakonu o vodama, povjerilo se pravnoj osobi ovlaštenoj za upravljanje sustavima javnog navodnjavanja, Hrvatskim vodama, dok se održavanje sustava obavlja temeljem godišnjeg programa održavanja sustava. Na osnovi godišnjeg programa održavanja SN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I. faza nadležno tijelo je donijelo Odluku o visini i obvezi plaćanja naknade za navodnjavanje za SN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I. faza za 2022. godinu.</w:t>
      </w:r>
    </w:p>
    <w:p w14:paraId="6D11AEDA" w14:textId="77777777" w:rsidR="00F512C4" w:rsidRDefault="00D91201" w:rsidP="00D91201">
      <w:pPr>
        <w:jc w:val="both"/>
        <w:rPr>
          <w:rFonts w:ascii="Times New Roman" w:hAnsi="Times New Roman" w:cs="Times New Roman"/>
          <w:sz w:val="24"/>
          <w:szCs w:val="24"/>
        </w:rPr>
      </w:pPr>
      <w:r w:rsidRPr="00D91201">
        <w:rPr>
          <w:rFonts w:ascii="Times New Roman" w:hAnsi="Times New Roman" w:cs="Times New Roman"/>
          <w:sz w:val="24"/>
          <w:szCs w:val="24"/>
        </w:rPr>
        <w:t xml:space="preserve">Upravljanje i održavanje SN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 II. faza, Smilčić je tekući projekt koji se provodi od 2020. godine. Sustav navodnjavanja, koji obuhvaća 158 ha, trenutno koriste 25 poljoprivredna gospodarstva. Upravljanje i održavanje SN </w:t>
      </w:r>
      <w:proofErr w:type="spellStart"/>
      <w:r w:rsidRPr="00D91201">
        <w:rPr>
          <w:rFonts w:ascii="Times New Roman" w:hAnsi="Times New Roman" w:cs="Times New Roman"/>
          <w:sz w:val="24"/>
          <w:szCs w:val="24"/>
        </w:rPr>
        <w:t>Lišansko</w:t>
      </w:r>
      <w:proofErr w:type="spellEnd"/>
      <w:r w:rsidRPr="00D91201">
        <w:rPr>
          <w:rFonts w:ascii="Times New Roman" w:hAnsi="Times New Roman" w:cs="Times New Roman"/>
          <w:sz w:val="24"/>
          <w:szCs w:val="24"/>
        </w:rPr>
        <w:t xml:space="preserve"> polje je tekući projekt koji se provodi od 2021. godine. Sustav navodnjavanja, koji obuhvaća 240 ha, prema potpisanom Predugovoru će koristiti braniteljska zadruga </w:t>
      </w:r>
      <w:proofErr w:type="spellStart"/>
      <w:r w:rsidRPr="00D91201">
        <w:rPr>
          <w:rFonts w:ascii="Times New Roman" w:hAnsi="Times New Roman" w:cs="Times New Roman"/>
          <w:sz w:val="24"/>
          <w:szCs w:val="24"/>
        </w:rPr>
        <w:t>Agro</w:t>
      </w:r>
      <w:proofErr w:type="spellEnd"/>
      <w:r w:rsidRPr="00D91201">
        <w:rPr>
          <w:rFonts w:ascii="Times New Roman" w:hAnsi="Times New Roman" w:cs="Times New Roman"/>
          <w:sz w:val="24"/>
          <w:szCs w:val="24"/>
        </w:rPr>
        <w:t xml:space="preserve"> </w:t>
      </w:r>
      <w:proofErr w:type="spellStart"/>
      <w:r w:rsidRPr="00D91201">
        <w:rPr>
          <w:rFonts w:ascii="Times New Roman" w:hAnsi="Times New Roman" w:cs="Times New Roman"/>
          <w:sz w:val="24"/>
          <w:szCs w:val="24"/>
        </w:rPr>
        <w:t>Lišane</w:t>
      </w:r>
      <w:proofErr w:type="spellEnd"/>
      <w:r w:rsidRPr="00D91201">
        <w:rPr>
          <w:rFonts w:ascii="Times New Roman" w:hAnsi="Times New Roman" w:cs="Times New Roman"/>
          <w:sz w:val="24"/>
          <w:szCs w:val="24"/>
        </w:rPr>
        <w:t>.</w:t>
      </w:r>
    </w:p>
    <w:p w14:paraId="07B3B655" w14:textId="188623A2" w:rsidR="00B75CD2" w:rsidRDefault="00D91201" w:rsidP="00D91201">
      <w:pPr>
        <w:jc w:val="both"/>
        <w:rPr>
          <w:rFonts w:ascii="Times New Roman" w:hAnsi="Times New Roman" w:cs="Times New Roman"/>
          <w:sz w:val="24"/>
          <w:szCs w:val="24"/>
        </w:rPr>
      </w:pPr>
      <w:r w:rsidRPr="00D91201">
        <w:rPr>
          <w:rFonts w:ascii="Times New Roman" w:hAnsi="Times New Roman" w:cs="Times New Roman"/>
          <w:sz w:val="24"/>
          <w:szCs w:val="24"/>
        </w:rPr>
        <w:t xml:space="preserve"> Zadarska županija je s Agencijom za plaćanje u poljoprivredi, ribarstvu i ruralnom razvoju potpisala Ugovor o financiranju za projekt SN Donja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gdje su odobrena sredstva u iznosu od 8,5 milijuna kuna. SN Donja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obuhvaća 110 ha bruto površine, a krajnji korisnici će bit</w:t>
      </w:r>
      <w:r w:rsidR="006C13BB">
        <w:rPr>
          <w:rFonts w:ascii="Times New Roman" w:hAnsi="Times New Roman" w:cs="Times New Roman"/>
          <w:sz w:val="24"/>
          <w:szCs w:val="24"/>
        </w:rPr>
        <w:t>i 4 poljoprivredna gospodarstva.</w:t>
      </w:r>
      <w:r w:rsidRPr="00D91201">
        <w:rPr>
          <w:rFonts w:ascii="Times New Roman" w:hAnsi="Times New Roman" w:cs="Times New Roman"/>
          <w:sz w:val="24"/>
          <w:szCs w:val="24"/>
        </w:rPr>
        <w:t xml:space="preserve"> U izvještajnom razdoblju završena je izgradnja sustava navodnjavanja Donja </w:t>
      </w:r>
      <w:proofErr w:type="spellStart"/>
      <w:r w:rsidRPr="00D91201">
        <w:rPr>
          <w:rFonts w:ascii="Times New Roman" w:hAnsi="Times New Roman" w:cs="Times New Roman"/>
          <w:sz w:val="24"/>
          <w:szCs w:val="24"/>
        </w:rPr>
        <w:t>Baštica</w:t>
      </w:r>
      <w:proofErr w:type="spellEnd"/>
      <w:r w:rsidRPr="00D91201">
        <w:rPr>
          <w:rFonts w:ascii="Times New Roman" w:hAnsi="Times New Roman" w:cs="Times New Roman"/>
          <w:sz w:val="24"/>
          <w:szCs w:val="24"/>
        </w:rPr>
        <w:t xml:space="preserve"> i ishodovana je uporabna dozvola.</w:t>
      </w:r>
    </w:p>
    <w:p w14:paraId="40A0141C" w14:textId="77777777" w:rsidR="002C6EE0" w:rsidRDefault="002C6EE0" w:rsidP="00587360">
      <w:pPr>
        <w:jc w:val="both"/>
        <w:rPr>
          <w:rFonts w:ascii="Times New Roman" w:hAnsi="Times New Roman" w:cs="Times New Roman"/>
          <w:sz w:val="24"/>
          <w:szCs w:val="24"/>
        </w:rPr>
      </w:pPr>
    </w:p>
    <w:p w14:paraId="40FB3808" w14:textId="467E21F4" w:rsidR="00814BD0" w:rsidRPr="006753CD" w:rsidRDefault="00814BD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3.12. Unaprjeđenje kvalitete i održivosti komunalnih infrastrukturnih sustava i usluga</w:t>
      </w:r>
      <w:r w:rsidR="00714D57">
        <w:rPr>
          <w:rFonts w:ascii="Times New Roman" w:hAnsi="Times New Roman" w:cs="Times New Roman"/>
          <w:b/>
          <w:bCs/>
          <w:sz w:val="24"/>
          <w:szCs w:val="24"/>
        </w:rPr>
        <w:t xml:space="preserve"> </w:t>
      </w:r>
      <w:r w:rsidR="00714D57" w:rsidRPr="00714D57">
        <w:rPr>
          <w:rFonts w:ascii="Times New Roman" w:hAnsi="Times New Roman" w:cs="Times New Roman"/>
          <w:b/>
          <w:bCs/>
          <w:sz w:val="24"/>
          <w:szCs w:val="24"/>
        </w:rPr>
        <w:t>(PRZŽ  M. 13.3.)</w:t>
      </w:r>
    </w:p>
    <w:p w14:paraId="071055BB" w14:textId="6F6BA54A"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535493" w:rsidRPr="00535493">
        <w:rPr>
          <w:rFonts w:ascii="Times New Roman" w:hAnsi="Times New Roman" w:cs="Times New Roman"/>
          <w:sz w:val="24"/>
          <w:szCs w:val="24"/>
        </w:rPr>
        <w:t xml:space="preserve"> </w:t>
      </w:r>
      <w:r w:rsidR="00BD54F9" w:rsidRPr="00BD54F9">
        <w:rPr>
          <w:rFonts w:ascii="Times New Roman" w:hAnsi="Times New Roman" w:cs="Times New Roman"/>
          <w:sz w:val="24"/>
          <w:szCs w:val="24"/>
        </w:rPr>
        <w:t>122.503,15</w:t>
      </w:r>
      <w:r w:rsidR="00BD54F9">
        <w:rPr>
          <w:rFonts w:ascii="Times New Roman" w:hAnsi="Times New Roman" w:cs="Times New Roman"/>
          <w:sz w:val="24"/>
          <w:szCs w:val="24"/>
        </w:rPr>
        <w:t xml:space="preserve"> EUR</w:t>
      </w:r>
    </w:p>
    <w:p w14:paraId="06F72091" w14:textId="272989DF"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535493" w:rsidRPr="00535493">
        <w:rPr>
          <w:rFonts w:ascii="Times New Roman" w:hAnsi="Times New Roman" w:cs="Times New Roman"/>
          <w:sz w:val="24"/>
          <w:szCs w:val="24"/>
        </w:rPr>
        <w:t xml:space="preserve"> U TIJEKU</w:t>
      </w:r>
    </w:p>
    <w:p w14:paraId="13525E06" w14:textId="44FD19B9" w:rsidR="00814BD0" w:rsidRDefault="00814BD0" w:rsidP="00587360">
      <w:pPr>
        <w:jc w:val="both"/>
        <w:rPr>
          <w:rFonts w:ascii="Times New Roman" w:hAnsi="Times New Roman" w:cs="Times New Roman"/>
          <w:sz w:val="24"/>
          <w:szCs w:val="24"/>
        </w:rPr>
      </w:pPr>
      <w:r>
        <w:rPr>
          <w:rFonts w:ascii="Times New Roman" w:hAnsi="Times New Roman" w:cs="Times New Roman"/>
          <w:sz w:val="24"/>
          <w:szCs w:val="24"/>
        </w:rPr>
        <w:t>Svrha provedbe mjere:</w:t>
      </w:r>
      <w:r w:rsidR="009D24A0">
        <w:rPr>
          <w:rFonts w:ascii="Times New Roman" w:hAnsi="Times New Roman" w:cs="Times New Roman"/>
          <w:sz w:val="24"/>
          <w:szCs w:val="24"/>
        </w:rPr>
        <w:t xml:space="preserve"> </w:t>
      </w:r>
      <w:r w:rsidR="009D24A0" w:rsidRPr="009D24A0">
        <w:rPr>
          <w:rFonts w:ascii="Times New Roman" w:hAnsi="Times New Roman" w:cs="Times New Roman"/>
          <w:sz w:val="24"/>
          <w:szCs w:val="24"/>
        </w:rPr>
        <w:t xml:space="preserve">Provedbom ove mjere doprinijet će se unaprjeđenju kvalitete i održivosti komunalnih infrastrukturnih sustava i usluga te povećanju broja priključaka no </w:t>
      </w:r>
      <w:proofErr w:type="spellStart"/>
      <w:r w:rsidR="009D24A0" w:rsidRPr="009D24A0">
        <w:rPr>
          <w:rFonts w:ascii="Times New Roman" w:hAnsi="Times New Roman" w:cs="Times New Roman"/>
          <w:sz w:val="24"/>
          <w:szCs w:val="24"/>
        </w:rPr>
        <w:t>vodnokomunalnu</w:t>
      </w:r>
      <w:proofErr w:type="spellEnd"/>
      <w:r w:rsidR="009D24A0" w:rsidRPr="009D24A0">
        <w:rPr>
          <w:rFonts w:ascii="Times New Roman" w:hAnsi="Times New Roman" w:cs="Times New Roman"/>
          <w:sz w:val="24"/>
          <w:szCs w:val="24"/>
        </w:rPr>
        <w:t xml:space="preserve"> infrastrukturu na području Zadarske županije.</w:t>
      </w:r>
    </w:p>
    <w:p w14:paraId="6054A88B" w14:textId="77777777" w:rsidR="004143AD" w:rsidRDefault="004143AD" w:rsidP="00587360">
      <w:pPr>
        <w:jc w:val="both"/>
        <w:rPr>
          <w:rFonts w:ascii="Times New Roman" w:hAnsi="Times New Roman" w:cs="Times New Roman"/>
          <w:sz w:val="24"/>
          <w:szCs w:val="24"/>
        </w:rPr>
      </w:pPr>
      <w:r w:rsidRPr="004143AD">
        <w:rPr>
          <w:rFonts w:ascii="Times New Roman" w:hAnsi="Times New Roman" w:cs="Times New Roman"/>
          <w:sz w:val="24"/>
          <w:szCs w:val="24"/>
        </w:rPr>
        <w:t xml:space="preserve">Opis statusa provedbe: </w:t>
      </w:r>
    </w:p>
    <w:p w14:paraId="184CCC4C" w14:textId="13C91EDD" w:rsidR="009D24A0" w:rsidRDefault="00507FCC" w:rsidP="00587360">
      <w:pPr>
        <w:jc w:val="both"/>
        <w:rPr>
          <w:rFonts w:ascii="Times New Roman" w:hAnsi="Times New Roman" w:cs="Times New Roman"/>
          <w:sz w:val="24"/>
          <w:szCs w:val="24"/>
        </w:rPr>
      </w:pPr>
      <w:r w:rsidRPr="00507FCC">
        <w:rPr>
          <w:rFonts w:ascii="Times New Roman" w:hAnsi="Times New Roman" w:cs="Times New Roman"/>
          <w:sz w:val="24"/>
          <w:szCs w:val="24"/>
        </w:rPr>
        <w:t>Tijekom izvještajnog razdoblja se surađivalo s Hrvatskim vodama i JLS</w:t>
      </w:r>
      <w:r w:rsidR="00E91735">
        <w:rPr>
          <w:rFonts w:ascii="Times New Roman" w:hAnsi="Times New Roman" w:cs="Times New Roman"/>
          <w:sz w:val="24"/>
          <w:szCs w:val="24"/>
        </w:rPr>
        <w:t xml:space="preserve"> u svrhu poboljšanja infrastrukture na područjima JLS Zadarske županije, te razrade projektnih dokumentacija, studija izvodljivosti, te unaprjeđenja kvalitete komunalnih sustava i usluga.</w:t>
      </w:r>
      <w:r w:rsidRPr="00507FCC">
        <w:rPr>
          <w:rFonts w:ascii="Times New Roman" w:hAnsi="Times New Roman" w:cs="Times New Roman"/>
          <w:sz w:val="24"/>
          <w:szCs w:val="24"/>
        </w:rPr>
        <w:t xml:space="preserve"> Pokazatelj rezultata - priključenosti stanovništva na javnu vodoopskrbu, jest u postotnom padu u odnosu na prethodni, s obzirom na novi popis stanovništva iz 2021. godine, shodno kojemu je došlo do pada broja stanovništva na području Zadarske županije u odnosu na popis stanovništva iz 2011. godine</w:t>
      </w:r>
      <w:r w:rsidR="00E91735">
        <w:rPr>
          <w:rFonts w:ascii="Times New Roman" w:hAnsi="Times New Roman" w:cs="Times New Roman"/>
          <w:sz w:val="24"/>
          <w:szCs w:val="24"/>
        </w:rPr>
        <w:t>, te s obzirom na promjenu metodologije izračuna od strane Hrvatskih voda.</w:t>
      </w:r>
    </w:p>
    <w:p w14:paraId="5F6C071D" w14:textId="77777777" w:rsidR="002C6EE0" w:rsidRDefault="002C6EE0" w:rsidP="00587360">
      <w:pPr>
        <w:jc w:val="both"/>
        <w:rPr>
          <w:rFonts w:ascii="Times New Roman" w:hAnsi="Times New Roman" w:cs="Times New Roman"/>
          <w:sz w:val="24"/>
          <w:szCs w:val="24"/>
        </w:rPr>
      </w:pPr>
    </w:p>
    <w:p w14:paraId="7FF8F262" w14:textId="426B742D" w:rsidR="009D24A0" w:rsidRPr="006753CD" w:rsidRDefault="009D24A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3.13.: Poticanje ulaganja u ekološku proizvodnju i zaštitu autohtonih poljoprivrednih proizvoda, sorti i pasmina</w:t>
      </w:r>
      <w:r w:rsidR="003A046C">
        <w:rPr>
          <w:rFonts w:ascii="Times New Roman" w:hAnsi="Times New Roman" w:cs="Times New Roman"/>
          <w:b/>
          <w:bCs/>
          <w:sz w:val="24"/>
          <w:szCs w:val="24"/>
        </w:rPr>
        <w:t xml:space="preserve"> </w:t>
      </w:r>
      <w:r w:rsidR="003A046C" w:rsidRPr="003A046C">
        <w:rPr>
          <w:rFonts w:ascii="Times New Roman" w:hAnsi="Times New Roman" w:cs="Times New Roman"/>
          <w:b/>
          <w:bCs/>
          <w:sz w:val="24"/>
          <w:szCs w:val="24"/>
        </w:rPr>
        <w:t>(PRZŽ M.</w:t>
      </w:r>
      <w:r w:rsidR="003A046C">
        <w:rPr>
          <w:rFonts w:ascii="Times New Roman" w:hAnsi="Times New Roman" w:cs="Times New Roman"/>
          <w:b/>
          <w:bCs/>
          <w:sz w:val="24"/>
          <w:szCs w:val="24"/>
        </w:rPr>
        <w:t xml:space="preserve"> </w:t>
      </w:r>
      <w:r w:rsidR="003A046C" w:rsidRPr="003A046C">
        <w:rPr>
          <w:rFonts w:ascii="Times New Roman" w:hAnsi="Times New Roman" w:cs="Times New Roman"/>
          <w:b/>
          <w:bCs/>
          <w:sz w:val="24"/>
          <w:szCs w:val="24"/>
        </w:rPr>
        <w:t>15.3.)</w:t>
      </w:r>
    </w:p>
    <w:p w14:paraId="1754658D" w14:textId="5C532AD6"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2137EB" w:rsidRPr="002137EB">
        <w:rPr>
          <w:rFonts w:ascii="Times New Roman" w:hAnsi="Times New Roman" w:cs="Times New Roman"/>
          <w:sz w:val="24"/>
          <w:szCs w:val="24"/>
        </w:rPr>
        <w:t xml:space="preserve"> </w:t>
      </w:r>
      <w:r w:rsidR="008E5F91" w:rsidRPr="008E5F91">
        <w:rPr>
          <w:rFonts w:ascii="Times New Roman" w:hAnsi="Times New Roman" w:cs="Times New Roman"/>
          <w:sz w:val="24"/>
          <w:szCs w:val="24"/>
        </w:rPr>
        <w:t>244.623,44 EUR</w:t>
      </w:r>
      <w:r w:rsidR="00551D74">
        <w:rPr>
          <w:rFonts w:ascii="Times New Roman" w:hAnsi="Times New Roman" w:cs="Times New Roman"/>
          <w:sz w:val="24"/>
          <w:szCs w:val="24"/>
        </w:rPr>
        <w:t xml:space="preserve"> </w:t>
      </w:r>
    </w:p>
    <w:p w14:paraId="39650649" w14:textId="00BBF799"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2137EB" w:rsidRPr="002137EB">
        <w:t xml:space="preserve"> </w:t>
      </w:r>
      <w:r w:rsidR="002137EB" w:rsidRPr="002137EB">
        <w:rPr>
          <w:rFonts w:ascii="Times New Roman" w:hAnsi="Times New Roman" w:cs="Times New Roman"/>
          <w:sz w:val="24"/>
          <w:szCs w:val="24"/>
        </w:rPr>
        <w:t>U TIJEKU</w:t>
      </w:r>
    </w:p>
    <w:p w14:paraId="770F87D4" w14:textId="4D55CF47"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9D24A0">
        <w:rPr>
          <w:rFonts w:ascii="Times New Roman" w:hAnsi="Times New Roman" w:cs="Times New Roman"/>
          <w:sz w:val="24"/>
          <w:szCs w:val="24"/>
        </w:rPr>
        <w:t xml:space="preserve">Dodjela financijske potpore mikro i malim poduzetnicima u sektoru poljoprivrede, sektoru ribarstva i marikulture te pomoć udrugama u navedenim sektorima. Ostale aktivnosti (projekt vinske ceste Zadarske županije i monitoring grebena).  Zaštita napuštenih i izgubljenih životinja. Organizacija manifestacija i festivala. </w:t>
      </w:r>
      <w:proofErr w:type="spellStart"/>
      <w:r w:rsidRPr="009D24A0">
        <w:rPr>
          <w:rFonts w:ascii="Times New Roman" w:hAnsi="Times New Roman" w:cs="Times New Roman"/>
          <w:sz w:val="24"/>
          <w:szCs w:val="24"/>
        </w:rPr>
        <w:t>Agroprognoza</w:t>
      </w:r>
      <w:proofErr w:type="spellEnd"/>
      <w:r w:rsidRPr="009D24A0">
        <w:rPr>
          <w:rFonts w:ascii="Times New Roman" w:hAnsi="Times New Roman" w:cs="Times New Roman"/>
          <w:sz w:val="24"/>
          <w:szCs w:val="24"/>
        </w:rPr>
        <w:t>, (davanje preporuka za zaštitu bilja poljoprivrednicima kako bi se smanjila upotreba pesticida).    Razvoj i unapređenje lovstva na području Zadarske županije.</w:t>
      </w:r>
    </w:p>
    <w:p w14:paraId="25AC2196" w14:textId="77777777" w:rsidR="004143AD" w:rsidRDefault="004143AD" w:rsidP="00587360">
      <w:pPr>
        <w:jc w:val="both"/>
        <w:rPr>
          <w:rFonts w:ascii="Times New Roman" w:hAnsi="Times New Roman" w:cs="Times New Roman"/>
          <w:sz w:val="24"/>
          <w:szCs w:val="24"/>
        </w:rPr>
      </w:pPr>
      <w:r w:rsidRPr="004143AD">
        <w:rPr>
          <w:rFonts w:ascii="Times New Roman" w:hAnsi="Times New Roman" w:cs="Times New Roman"/>
          <w:sz w:val="24"/>
          <w:szCs w:val="24"/>
        </w:rPr>
        <w:t xml:space="preserve">Opis statusa provedbe: </w:t>
      </w:r>
    </w:p>
    <w:p w14:paraId="66EA9EE6" w14:textId="19668E36" w:rsidR="008E5F91" w:rsidRPr="008E5F91" w:rsidRDefault="002137EB" w:rsidP="008E5F91">
      <w:pPr>
        <w:jc w:val="both"/>
        <w:rPr>
          <w:rFonts w:ascii="Times New Roman" w:hAnsi="Times New Roman" w:cs="Times New Roman"/>
          <w:sz w:val="24"/>
          <w:szCs w:val="24"/>
        </w:rPr>
      </w:pPr>
      <w:r w:rsidRPr="002137EB">
        <w:rPr>
          <w:rFonts w:ascii="Times New Roman" w:hAnsi="Times New Roman" w:cs="Times New Roman"/>
          <w:sz w:val="24"/>
          <w:szCs w:val="24"/>
        </w:rPr>
        <w:t>Objavljen je Javni poziv za podnošenje zahtjeva za dodjelu sredstava potpora iz područja poljoprivrede i ruralnog razvoja za 2022. godinu. Zahtjevi su se zaprimali do 13. lipnja 2022. godine, te je  zaprimljeno  177 zahtjeva za potporu.</w:t>
      </w:r>
      <w:r w:rsidR="008E5F91" w:rsidRPr="008E5F91">
        <w:t xml:space="preserve"> </w:t>
      </w:r>
      <w:r w:rsidR="008E5F91" w:rsidRPr="008E5F91">
        <w:rPr>
          <w:rFonts w:ascii="Times New Roman" w:hAnsi="Times New Roman" w:cs="Times New Roman"/>
          <w:sz w:val="24"/>
          <w:szCs w:val="24"/>
        </w:rPr>
        <w:t>Sredstva za mjere 1,2,</w:t>
      </w:r>
      <w:r w:rsidR="008E5F91">
        <w:rPr>
          <w:rFonts w:ascii="Times New Roman" w:hAnsi="Times New Roman" w:cs="Times New Roman"/>
          <w:sz w:val="24"/>
          <w:szCs w:val="24"/>
        </w:rPr>
        <w:t xml:space="preserve"> </w:t>
      </w:r>
      <w:r w:rsidR="008E5F91" w:rsidRPr="008E5F91">
        <w:rPr>
          <w:rFonts w:ascii="Times New Roman" w:hAnsi="Times New Roman" w:cs="Times New Roman"/>
          <w:sz w:val="24"/>
          <w:szCs w:val="24"/>
        </w:rPr>
        <w:t>3 i 8 odnosila su se na kupnju opreme, strojeva, sadnog materijala, stoke te adaptacije/gradnje i opremanja objekata za preradu i prodaju vlastitih poljoprivredno-prehrambenih proizvoda na poljoprivrednom gospodarstvu (kušaonice i izletišta).</w:t>
      </w:r>
    </w:p>
    <w:p w14:paraId="23B2F9C1" w14:textId="65ECB986" w:rsidR="002C6EE0" w:rsidRPr="002137EB" w:rsidRDefault="008E5F91" w:rsidP="008E5F91">
      <w:pPr>
        <w:jc w:val="both"/>
        <w:rPr>
          <w:rFonts w:ascii="Times New Roman" w:hAnsi="Times New Roman" w:cs="Times New Roman"/>
          <w:sz w:val="24"/>
          <w:szCs w:val="24"/>
        </w:rPr>
      </w:pPr>
      <w:r w:rsidRPr="008E5F91">
        <w:rPr>
          <w:rFonts w:ascii="Times New Roman" w:hAnsi="Times New Roman" w:cs="Times New Roman"/>
          <w:sz w:val="24"/>
          <w:szCs w:val="24"/>
        </w:rPr>
        <w:t xml:space="preserve">Sredstva za mjere 6 i 7 bila su osigurana za sudjelovanje na sajmovima i manifestacijama, marketinške aktivnosti i certificiranje proizvoda. </w:t>
      </w:r>
      <w:r w:rsidR="002137EB" w:rsidRPr="002137EB">
        <w:rPr>
          <w:rFonts w:ascii="Times New Roman" w:hAnsi="Times New Roman" w:cs="Times New Roman"/>
          <w:sz w:val="24"/>
          <w:szCs w:val="24"/>
        </w:rPr>
        <w:t xml:space="preserve"> U izvještajnom razdoblju nastavljeno je s davanjem preporuka od strane stručnjaka za zaštitu bilja za zaštitu usjeva i nasada koje se mogu vidjeti na županijskim mrežnim stranicama ili izravno na stranicama www.agroprognoza.eu, dok dio korisnika upute dobiva kroz otvorenu Viber grupu. U izvještajnom razdoblju objavljen</w:t>
      </w:r>
      <w:r w:rsidR="0066097E">
        <w:rPr>
          <w:rFonts w:ascii="Times New Roman" w:hAnsi="Times New Roman" w:cs="Times New Roman"/>
          <w:sz w:val="24"/>
          <w:szCs w:val="24"/>
        </w:rPr>
        <w:t>o</w:t>
      </w:r>
      <w:r w:rsidR="002137EB" w:rsidRPr="002137EB">
        <w:rPr>
          <w:rFonts w:ascii="Times New Roman" w:hAnsi="Times New Roman" w:cs="Times New Roman"/>
          <w:sz w:val="24"/>
          <w:szCs w:val="24"/>
        </w:rPr>
        <w:t xml:space="preserve"> </w:t>
      </w:r>
      <w:r w:rsidR="0066097E">
        <w:rPr>
          <w:rFonts w:ascii="Times New Roman" w:hAnsi="Times New Roman" w:cs="Times New Roman"/>
          <w:sz w:val="24"/>
          <w:szCs w:val="24"/>
        </w:rPr>
        <w:lastRenderedPageBreak/>
        <w:t>je</w:t>
      </w:r>
      <w:r w:rsidR="002137EB" w:rsidRPr="002137EB">
        <w:rPr>
          <w:rFonts w:ascii="Times New Roman" w:hAnsi="Times New Roman" w:cs="Times New Roman"/>
          <w:sz w:val="24"/>
          <w:szCs w:val="24"/>
        </w:rPr>
        <w:t xml:space="preserve"> </w:t>
      </w:r>
      <w:r w:rsidR="0066097E">
        <w:rPr>
          <w:rFonts w:ascii="Times New Roman" w:hAnsi="Times New Roman" w:cs="Times New Roman"/>
          <w:sz w:val="24"/>
          <w:szCs w:val="24"/>
        </w:rPr>
        <w:t>41</w:t>
      </w:r>
      <w:r w:rsidR="002137EB" w:rsidRPr="002137EB">
        <w:rPr>
          <w:rFonts w:ascii="Times New Roman" w:hAnsi="Times New Roman" w:cs="Times New Roman"/>
          <w:sz w:val="24"/>
          <w:szCs w:val="24"/>
        </w:rPr>
        <w:t xml:space="preserve"> obavijesti i preporuka za zaštitu dominantnih kultura na području</w:t>
      </w:r>
      <w:r w:rsidR="00524447">
        <w:rPr>
          <w:rFonts w:ascii="Times New Roman" w:hAnsi="Times New Roman" w:cs="Times New Roman"/>
          <w:sz w:val="24"/>
          <w:szCs w:val="24"/>
        </w:rPr>
        <w:t xml:space="preserve"> Županije</w:t>
      </w:r>
      <w:r w:rsidR="002137EB" w:rsidRPr="002137EB">
        <w:rPr>
          <w:rFonts w:ascii="Times New Roman" w:hAnsi="Times New Roman" w:cs="Times New Roman"/>
          <w:sz w:val="24"/>
          <w:szCs w:val="24"/>
        </w:rPr>
        <w:t>. Ova vrlo korisna aktivnost pomaže poljoprivrednicima da zaštite svoju proizvodnju, povećaju prinose, ali i smanje nepotrebno korištenje zaštitnih sredstava te time daju svoj doprinos zaštiti okoliša.</w:t>
      </w:r>
    </w:p>
    <w:p w14:paraId="369C63BA" w14:textId="77777777" w:rsidR="00A927F0" w:rsidRPr="006753CD" w:rsidRDefault="00A927F0" w:rsidP="00587360">
      <w:pPr>
        <w:jc w:val="both"/>
        <w:rPr>
          <w:rFonts w:ascii="Times New Roman" w:hAnsi="Times New Roman" w:cs="Times New Roman"/>
          <w:b/>
          <w:bCs/>
          <w:sz w:val="24"/>
          <w:szCs w:val="24"/>
        </w:rPr>
      </w:pPr>
    </w:p>
    <w:p w14:paraId="716E3408" w14:textId="06C244BF" w:rsidR="009D24A0" w:rsidRPr="006753CD" w:rsidRDefault="009D24A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4.2.: Održivi razvoj otočnih prioritetnih područja i razvoj pametnih otoka</w:t>
      </w:r>
      <w:r w:rsidR="000A7F3B">
        <w:rPr>
          <w:rFonts w:ascii="Times New Roman" w:hAnsi="Times New Roman" w:cs="Times New Roman"/>
          <w:b/>
          <w:bCs/>
          <w:sz w:val="24"/>
          <w:szCs w:val="24"/>
        </w:rPr>
        <w:t xml:space="preserve"> </w:t>
      </w:r>
      <w:r w:rsidR="000A7F3B" w:rsidRPr="000A7F3B">
        <w:rPr>
          <w:rFonts w:ascii="Times New Roman" w:hAnsi="Times New Roman" w:cs="Times New Roman"/>
          <w:b/>
          <w:bCs/>
          <w:sz w:val="24"/>
          <w:szCs w:val="24"/>
        </w:rPr>
        <w:t>(PRZŽ M.</w:t>
      </w:r>
      <w:r w:rsidR="000A7F3B">
        <w:rPr>
          <w:rFonts w:ascii="Times New Roman" w:hAnsi="Times New Roman" w:cs="Times New Roman"/>
          <w:b/>
          <w:bCs/>
          <w:sz w:val="24"/>
          <w:szCs w:val="24"/>
        </w:rPr>
        <w:t xml:space="preserve"> </w:t>
      </w:r>
      <w:r w:rsidR="000A7F3B" w:rsidRPr="000A7F3B">
        <w:rPr>
          <w:rFonts w:ascii="Times New Roman" w:hAnsi="Times New Roman" w:cs="Times New Roman"/>
          <w:b/>
          <w:bCs/>
          <w:sz w:val="24"/>
          <w:szCs w:val="24"/>
        </w:rPr>
        <w:t>19.3.)</w:t>
      </w:r>
    </w:p>
    <w:p w14:paraId="3875DADF" w14:textId="5939C621"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55103C" w:rsidRPr="0055103C">
        <w:rPr>
          <w:rFonts w:ascii="Times New Roman" w:hAnsi="Times New Roman" w:cs="Times New Roman"/>
          <w:sz w:val="24"/>
          <w:szCs w:val="24"/>
        </w:rPr>
        <w:t xml:space="preserve"> </w:t>
      </w:r>
      <w:r w:rsidR="005351D1" w:rsidRPr="005351D1">
        <w:rPr>
          <w:rFonts w:ascii="Times New Roman" w:hAnsi="Times New Roman" w:cs="Times New Roman"/>
          <w:sz w:val="24"/>
          <w:szCs w:val="24"/>
        </w:rPr>
        <w:t>3</w:t>
      </w:r>
      <w:r w:rsidR="005351D1">
        <w:rPr>
          <w:rFonts w:ascii="Times New Roman" w:hAnsi="Times New Roman" w:cs="Times New Roman"/>
          <w:sz w:val="24"/>
          <w:szCs w:val="24"/>
        </w:rPr>
        <w:t>.</w:t>
      </w:r>
      <w:r w:rsidR="005351D1" w:rsidRPr="005351D1">
        <w:rPr>
          <w:rFonts w:ascii="Times New Roman" w:hAnsi="Times New Roman" w:cs="Times New Roman"/>
          <w:sz w:val="24"/>
          <w:szCs w:val="24"/>
        </w:rPr>
        <w:t>318.07</w:t>
      </w:r>
      <w:r w:rsidR="005351D1">
        <w:rPr>
          <w:rFonts w:ascii="Times New Roman" w:hAnsi="Times New Roman" w:cs="Times New Roman"/>
          <w:sz w:val="24"/>
          <w:szCs w:val="24"/>
        </w:rPr>
        <w:t xml:space="preserve"> EUR</w:t>
      </w:r>
    </w:p>
    <w:p w14:paraId="114B3764" w14:textId="3F66AFD6"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775DB9" w:rsidRPr="00775DB9">
        <w:t xml:space="preserve"> </w:t>
      </w:r>
      <w:r w:rsidR="00775DB9" w:rsidRPr="00775DB9">
        <w:rPr>
          <w:rFonts w:ascii="Times New Roman" w:hAnsi="Times New Roman" w:cs="Times New Roman"/>
          <w:sz w:val="24"/>
          <w:szCs w:val="24"/>
        </w:rPr>
        <w:t>U TIJEKU</w:t>
      </w:r>
    </w:p>
    <w:p w14:paraId="3E804CB0" w14:textId="6C97F2A9"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9D24A0">
        <w:rPr>
          <w:rFonts w:ascii="Times New Roman" w:hAnsi="Times New Roman" w:cs="Times New Roman"/>
          <w:sz w:val="24"/>
          <w:szCs w:val="24"/>
        </w:rPr>
        <w:t>Razvoj otoka kako bi se postigao ostanak stanovništva na navedenim područjima i povećanje njihovog ukupnog broja.</w:t>
      </w:r>
    </w:p>
    <w:p w14:paraId="7ED30E4C" w14:textId="77777777" w:rsidR="002108BE" w:rsidRDefault="002108BE" w:rsidP="00587360">
      <w:pPr>
        <w:jc w:val="both"/>
        <w:rPr>
          <w:rFonts w:ascii="Times New Roman" w:hAnsi="Times New Roman" w:cs="Times New Roman"/>
          <w:sz w:val="24"/>
          <w:szCs w:val="24"/>
        </w:rPr>
      </w:pPr>
      <w:r w:rsidRPr="002108BE">
        <w:rPr>
          <w:rFonts w:ascii="Times New Roman" w:hAnsi="Times New Roman" w:cs="Times New Roman"/>
          <w:sz w:val="24"/>
          <w:szCs w:val="24"/>
        </w:rPr>
        <w:t xml:space="preserve">Opis statusa provedbe: </w:t>
      </w:r>
    </w:p>
    <w:p w14:paraId="27AC4481" w14:textId="6A639BA1" w:rsidR="009D24A0" w:rsidRDefault="0055103C" w:rsidP="00587360">
      <w:pPr>
        <w:jc w:val="both"/>
        <w:rPr>
          <w:rFonts w:ascii="Times New Roman" w:hAnsi="Times New Roman" w:cs="Times New Roman"/>
          <w:sz w:val="24"/>
          <w:szCs w:val="24"/>
        </w:rPr>
      </w:pPr>
      <w:r w:rsidRPr="0055103C">
        <w:rPr>
          <w:rFonts w:ascii="Times New Roman" w:hAnsi="Times New Roman" w:cs="Times New Roman"/>
          <w:sz w:val="24"/>
          <w:szCs w:val="24"/>
        </w:rPr>
        <w:t>U izvještajnom razdoblju  Ministarstvu regionalnog razvoja i fondova Europske unije su dostavljeni podatci iz nadležnosti Zadarske županije o izvršenim mjerama, projektima i aktivnostima naših ustrojstvenih jedinica koje su obuhvatile ulaganja u razvoj hrvatskih otoka u 2021. godini, a u svrhu izrade Izvješća o učincima provedbe Zakona o otocima u 2021. godini. Također, u ovom razdoblju župan je donio odluku o financijskoj potpori Udruzi poslovni klaster Hrvatski otočni proizvod</w:t>
      </w:r>
      <w:r w:rsidR="006536AD">
        <w:rPr>
          <w:rFonts w:ascii="Times New Roman" w:hAnsi="Times New Roman" w:cs="Times New Roman"/>
          <w:sz w:val="24"/>
          <w:szCs w:val="24"/>
        </w:rPr>
        <w:t>.</w:t>
      </w:r>
    </w:p>
    <w:p w14:paraId="133764DC" w14:textId="77777777" w:rsidR="009E20CF" w:rsidRDefault="009E20CF" w:rsidP="00587360">
      <w:pPr>
        <w:jc w:val="both"/>
        <w:rPr>
          <w:rFonts w:ascii="Times New Roman" w:hAnsi="Times New Roman" w:cs="Times New Roman"/>
          <w:sz w:val="24"/>
          <w:szCs w:val="24"/>
        </w:rPr>
      </w:pPr>
    </w:p>
    <w:p w14:paraId="4C670D78" w14:textId="26D755C7" w:rsidR="009D24A0" w:rsidRPr="006753CD" w:rsidRDefault="009D24A0" w:rsidP="00587360">
      <w:pPr>
        <w:jc w:val="both"/>
        <w:rPr>
          <w:rFonts w:ascii="Times New Roman" w:hAnsi="Times New Roman" w:cs="Times New Roman"/>
          <w:b/>
          <w:bCs/>
          <w:sz w:val="24"/>
          <w:szCs w:val="24"/>
        </w:rPr>
      </w:pPr>
      <w:r w:rsidRPr="006753CD">
        <w:rPr>
          <w:rFonts w:ascii="Times New Roman" w:hAnsi="Times New Roman" w:cs="Times New Roman"/>
          <w:b/>
          <w:bCs/>
          <w:sz w:val="24"/>
          <w:szCs w:val="24"/>
        </w:rPr>
        <w:t>Mjera 4.3.: Demografska i gospodarska revitalizacija ruralnih područja i razvoj pametnih sela</w:t>
      </w:r>
      <w:r w:rsidR="00533E68">
        <w:rPr>
          <w:rFonts w:ascii="Times New Roman" w:hAnsi="Times New Roman" w:cs="Times New Roman"/>
          <w:b/>
          <w:bCs/>
          <w:sz w:val="24"/>
          <w:szCs w:val="24"/>
        </w:rPr>
        <w:t xml:space="preserve"> </w:t>
      </w:r>
      <w:r w:rsidR="00533E68" w:rsidRPr="00533E68">
        <w:rPr>
          <w:rFonts w:ascii="Times New Roman" w:hAnsi="Times New Roman" w:cs="Times New Roman"/>
          <w:b/>
          <w:bCs/>
          <w:sz w:val="24"/>
          <w:szCs w:val="24"/>
        </w:rPr>
        <w:t>(PRZŽ M.</w:t>
      </w:r>
      <w:r w:rsidR="00533E68">
        <w:rPr>
          <w:rFonts w:ascii="Times New Roman" w:hAnsi="Times New Roman" w:cs="Times New Roman"/>
          <w:b/>
          <w:bCs/>
          <w:sz w:val="24"/>
          <w:szCs w:val="24"/>
        </w:rPr>
        <w:t xml:space="preserve"> </w:t>
      </w:r>
      <w:r w:rsidR="00533E68" w:rsidRPr="00533E68">
        <w:rPr>
          <w:rFonts w:ascii="Times New Roman" w:hAnsi="Times New Roman" w:cs="Times New Roman"/>
          <w:b/>
          <w:bCs/>
          <w:sz w:val="24"/>
          <w:szCs w:val="24"/>
        </w:rPr>
        <w:t>19.2.)</w:t>
      </w:r>
    </w:p>
    <w:p w14:paraId="54412AF4" w14:textId="24BC11CC" w:rsidR="009D24A0" w:rsidRDefault="009D24A0"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49139C" w:rsidRPr="0049139C">
        <w:rPr>
          <w:rFonts w:ascii="Times New Roman" w:hAnsi="Times New Roman" w:cs="Times New Roman"/>
          <w:sz w:val="24"/>
          <w:szCs w:val="24"/>
        </w:rPr>
        <w:t xml:space="preserve"> </w:t>
      </w:r>
      <w:r w:rsidR="005351D1">
        <w:rPr>
          <w:rFonts w:ascii="Times New Roman" w:hAnsi="Times New Roman" w:cs="Times New Roman"/>
          <w:sz w:val="24"/>
          <w:szCs w:val="24"/>
        </w:rPr>
        <w:t xml:space="preserve"> </w:t>
      </w:r>
      <w:r w:rsidR="006C5B8A" w:rsidRPr="006C5B8A">
        <w:rPr>
          <w:rFonts w:ascii="Times New Roman" w:hAnsi="Times New Roman" w:cs="Times New Roman"/>
          <w:sz w:val="24"/>
          <w:szCs w:val="24"/>
        </w:rPr>
        <w:t xml:space="preserve">263.303,12 </w:t>
      </w:r>
      <w:r w:rsidR="005351D1">
        <w:rPr>
          <w:rFonts w:ascii="Times New Roman" w:hAnsi="Times New Roman" w:cs="Times New Roman"/>
          <w:sz w:val="24"/>
          <w:szCs w:val="24"/>
        </w:rPr>
        <w:t>EUR</w:t>
      </w:r>
    </w:p>
    <w:p w14:paraId="6CEDE44B" w14:textId="23473550" w:rsidR="009D24A0" w:rsidRDefault="001A1CEB"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49139C" w:rsidRPr="0049139C">
        <w:t xml:space="preserve"> </w:t>
      </w:r>
      <w:r w:rsidR="0049139C" w:rsidRPr="0049139C">
        <w:rPr>
          <w:rFonts w:ascii="Times New Roman" w:hAnsi="Times New Roman" w:cs="Times New Roman"/>
          <w:sz w:val="24"/>
          <w:szCs w:val="24"/>
        </w:rPr>
        <w:t>PROVEDENO</w:t>
      </w:r>
    </w:p>
    <w:p w14:paraId="2C9FAE3D" w14:textId="38325678" w:rsidR="006C6F72" w:rsidRDefault="001A1CEB"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A1CEB">
        <w:rPr>
          <w:rFonts w:ascii="Times New Roman" w:hAnsi="Times New Roman" w:cs="Times New Roman"/>
          <w:sz w:val="24"/>
          <w:szCs w:val="24"/>
        </w:rPr>
        <w:t>Informiranje, koordiniranje i implementiranje Programa ruralnog razvoja 2014-2020 te jačanje ljudskih i financijskih resursa regionalne i lokalne samouprave i organizacija ustanova za provedbu politike i programa ruralnog razvoja kao i radi njihova aktivnog uključivanja u osmišljavanje i provedbu programa i mjera ruralnog razvoja na lokalnoj razini.</w:t>
      </w:r>
      <w:r>
        <w:rPr>
          <w:rFonts w:ascii="Times New Roman" w:hAnsi="Times New Roman" w:cs="Times New Roman"/>
          <w:sz w:val="24"/>
          <w:szCs w:val="24"/>
        </w:rPr>
        <w:t xml:space="preserve"> </w:t>
      </w:r>
    </w:p>
    <w:p w14:paraId="1255C7EE" w14:textId="77777777" w:rsidR="002108BE" w:rsidRDefault="002108BE" w:rsidP="006E4F2C">
      <w:pPr>
        <w:jc w:val="both"/>
        <w:rPr>
          <w:rFonts w:ascii="Times New Roman" w:hAnsi="Times New Roman" w:cs="Times New Roman"/>
          <w:sz w:val="24"/>
          <w:szCs w:val="24"/>
        </w:rPr>
      </w:pPr>
      <w:r w:rsidRPr="002108BE">
        <w:rPr>
          <w:rFonts w:ascii="Times New Roman" w:hAnsi="Times New Roman" w:cs="Times New Roman"/>
          <w:sz w:val="24"/>
          <w:szCs w:val="24"/>
        </w:rPr>
        <w:t xml:space="preserve">Opis statusa provedbe: </w:t>
      </w:r>
    </w:p>
    <w:p w14:paraId="11AF1A09" w14:textId="61921FB0" w:rsidR="006E4F2C" w:rsidRPr="006E4F2C" w:rsidRDefault="006E4F2C" w:rsidP="006E4F2C">
      <w:pPr>
        <w:jc w:val="both"/>
        <w:rPr>
          <w:rFonts w:ascii="Times New Roman" w:hAnsi="Times New Roman" w:cs="Times New Roman"/>
          <w:sz w:val="24"/>
          <w:szCs w:val="24"/>
        </w:rPr>
      </w:pPr>
      <w:r w:rsidRPr="006E4F2C">
        <w:rPr>
          <w:rFonts w:ascii="Times New Roman" w:hAnsi="Times New Roman" w:cs="Times New Roman"/>
          <w:sz w:val="24"/>
          <w:szCs w:val="24"/>
        </w:rPr>
        <w:t>U izvještajnom razdoblju Ustanova ZADRA NOVA provodila je 7 projekata kao nositelj ili partner (1. ZADRA NOVA ZA VAS, 2. PEPSEA, 3. MADE IN LAND, 4. STREAM, 5. ADRIA CLIM, 6. EUROPE DIRECT ZADAR 2021. - 2025. i 7. BOOST5). U navedenom razdoblju započela je provedba EU projekta BOOST5. Od ukupno 7 projekata u provedbi, Ustanova ZADRA NOVA bila je nositelj na 4 projekta (1. ZADRA NOVA ZA VAS, 2. PEPSEA, 3. STREAM i 4. EUROPE DIRECT ZADAR 2021. - 2025.) i partner na 3 projekata (1. MADE IN LAND, 2. ADRIA CLIM i 3. BOOST 5.). U istom razdoblju Ustanova ZADRA NOVA pružala je stručnu/tehničku podršku u provedbi 3</w:t>
      </w:r>
      <w:r w:rsidR="008F0F26">
        <w:rPr>
          <w:rFonts w:ascii="Times New Roman" w:hAnsi="Times New Roman" w:cs="Times New Roman"/>
          <w:sz w:val="24"/>
          <w:szCs w:val="24"/>
        </w:rPr>
        <w:t>3</w:t>
      </w:r>
      <w:r w:rsidRPr="006E4F2C">
        <w:rPr>
          <w:rFonts w:ascii="Times New Roman" w:hAnsi="Times New Roman" w:cs="Times New Roman"/>
          <w:sz w:val="24"/>
          <w:szCs w:val="24"/>
        </w:rPr>
        <w:t xml:space="preserve"> projekta.  Ustanova ZADRA NOVA je u izvještajnom razdoblju pripremila i prijavila ukupno </w:t>
      </w:r>
      <w:r w:rsidR="008F0F26">
        <w:rPr>
          <w:rFonts w:ascii="Times New Roman" w:hAnsi="Times New Roman" w:cs="Times New Roman"/>
          <w:sz w:val="24"/>
          <w:szCs w:val="24"/>
        </w:rPr>
        <w:t>77</w:t>
      </w:r>
      <w:r w:rsidRPr="006E4F2C">
        <w:rPr>
          <w:rFonts w:ascii="Times New Roman" w:hAnsi="Times New Roman" w:cs="Times New Roman"/>
          <w:sz w:val="24"/>
          <w:szCs w:val="24"/>
        </w:rPr>
        <w:t xml:space="preserve"> projekta na razne javne pozive iz nacionalnih i EU izvora financiranja</w:t>
      </w:r>
      <w:r w:rsidR="008F0F26">
        <w:rPr>
          <w:rFonts w:ascii="Times New Roman" w:hAnsi="Times New Roman" w:cs="Times New Roman"/>
          <w:sz w:val="24"/>
          <w:szCs w:val="24"/>
        </w:rPr>
        <w:t xml:space="preserve">, te je </w:t>
      </w:r>
      <w:r w:rsidR="008F0F26" w:rsidRPr="008F0F26">
        <w:rPr>
          <w:rFonts w:ascii="Times New Roman" w:hAnsi="Times New Roman" w:cs="Times New Roman"/>
          <w:sz w:val="24"/>
          <w:szCs w:val="24"/>
        </w:rPr>
        <w:t>pružila  stručnu podršku u pripremi 20 projekata za javnopravna tijela s područja Zadarske županije, za prijavu na nacionalne izvore financiranja</w:t>
      </w:r>
      <w:r w:rsidR="008F0F26">
        <w:rPr>
          <w:rFonts w:ascii="Times New Roman" w:hAnsi="Times New Roman" w:cs="Times New Roman"/>
          <w:sz w:val="24"/>
          <w:szCs w:val="24"/>
        </w:rPr>
        <w:t>.</w:t>
      </w:r>
    </w:p>
    <w:p w14:paraId="4FBAAA04" w14:textId="176D047B" w:rsidR="002C6EE0" w:rsidRDefault="009243C7" w:rsidP="006E4F2C">
      <w:pPr>
        <w:jc w:val="both"/>
        <w:rPr>
          <w:rFonts w:ascii="Times New Roman" w:hAnsi="Times New Roman" w:cs="Times New Roman"/>
          <w:sz w:val="24"/>
          <w:szCs w:val="24"/>
        </w:rPr>
      </w:pPr>
      <w:r>
        <w:rPr>
          <w:rFonts w:ascii="Times New Roman" w:hAnsi="Times New Roman" w:cs="Times New Roman"/>
          <w:sz w:val="24"/>
          <w:szCs w:val="24"/>
        </w:rPr>
        <w:lastRenderedPageBreak/>
        <w:t>Tijekom izvještajnog razdoblja</w:t>
      </w:r>
      <w:r w:rsidR="006E4F2C" w:rsidRPr="006E4F2C">
        <w:rPr>
          <w:rFonts w:ascii="Times New Roman" w:hAnsi="Times New Roman" w:cs="Times New Roman"/>
          <w:sz w:val="24"/>
          <w:szCs w:val="24"/>
        </w:rPr>
        <w:t xml:space="preserve"> AGRRA</w:t>
      </w:r>
      <w:r w:rsidR="000F5BBD">
        <w:rPr>
          <w:rFonts w:ascii="Times New Roman" w:hAnsi="Times New Roman" w:cs="Times New Roman"/>
          <w:sz w:val="24"/>
          <w:szCs w:val="24"/>
        </w:rPr>
        <w:t xml:space="preserve"> je</w:t>
      </w:r>
      <w:r w:rsidR="006E4F2C" w:rsidRPr="006E4F2C">
        <w:rPr>
          <w:rFonts w:ascii="Times New Roman" w:hAnsi="Times New Roman" w:cs="Times New Roman"/>
          <w:sz w:val="24"/>
          <w:szCs w:val="24"/>
        </w:rPr>
        <w:t xml:space="preserve"> provodi</w:t>
      </w:r>
      <w:r w:rsidR="000F5BBD">
        <w:rPr>
          <w:rFonts w:ascii="Times New Roman" w:hAnsi="Times New Roman" w:cs="Times New Roman"/>
          <w:sz w:val="24"/>
          <w:szCs w:val="24"/>
        </w:rPr>
        <w:t>la</w:t>
      </w:r>
      <w:r w:rsidR="006E4F2C" w:rsidRPr="006E4F2C">
        <w:rPr>
          <w:rFonts w:ascii="Times New Roman" w:hAnsi="Times New Roman" w:cs="Times New Roman"/>
          <w:sz w:val="24"/>
          <w:szCs w:val="24"/>
        </w:rPr>
        <w:t xml:space="preserve"> 2</w:t>
      </w:r>
      <w:r>
        <w:rPr>
          <w:rFonts w:ascii="Times New Roman" w:hAnsi="Times New Roman" w:cs="Times New Roman"/>
          <w:sz w:val="24"/>
          <w:szCs w:val="24"/>
        </w:rPr>
        <w:t>8</w:t>
      </w:r>
      <w:r w:rsidR="006E4F2C" w:rsidRPr="006E4F2C">
        <w:rPr>
          <w:rFonts w:ascii="Times New Roman" w:hAnsi="Times New Roman" w:cs="Times New Roman"/>
          <w:sz w:val="24"/>
          <w:szCs w:val="24"/>
        </w:rPr>
        <w:t xml:space="preserve"> projek</w:t>
      </w:r>
      <w:r>
        <w:rPr>
          <w:rFonts w:ascii="Times New Roman" w:hAnsi="Times New Roman" w:cs="Times New Roman"/>
          <w:sz w:val="24"/>
          <w:szCs w:val="24"/>
        </w:rPr>
        <w:t>a</w:t>
      </w:r>
      <w:r w:rsidR="006E4F2C" w:rsidRPr="006E4F2C">
        <w:rPr>
          <w:rFonts w:ascii="Times New Roman" w:hAnsi="Times New Roman" w:cs="Times New Roman"/>
          <w:sz w:val="24"/>
          <w:szCs w:val="24"/>
        </w:rPr>
        <w:t>ta:</w:t>
      </w:r>
      <w:r w:rsidRPr="009243C7">
        <w:t xml:space="preserve"> </w:t>
      </w:r>
      <w:r w:rsidRPr="009243C7">
        <w:rPr>
          <w:rFonts w:ascii="Times New Roman" w:hAnsi="Times New Roman" w:cs="Times New Roman"/>
          <w:sz w:val="24"/>
          <w:szCs w:val="24"/>
        </w:rPr>
        <w:t>(</w:t>
      </w:r>
      <w:proofErr w:type="spellStart"/>
      <w:r w:rsidRPr="009243C7">
        <w:rPr>
          <w:rFonts w:ascii="Times New Roman" w:hAnsi="Times New Roman" w:cs="Times New Roman"/>
          <w:sz w:val="24"/>
          <w:szCs w:val="24"/>
        </w:rPr>
        <w:t>Skills</w:t>
      </w:r>
      <w:proofErr w:type="spellEnd"/>
      <w:r w:rsidRPr="009243C7">
        <w:rPr>
          <w:rFonts w:ascii="Times New Roman" w:hAnsi="Times New Roman" w:cs="Times New Roman"/>
          <w:sz w:val="24"/>
          <w:szCs w:val="24"/>
        </w:rPr>
        <w:t>+, E-</w:t>
      </w:r>
      <w:proofErr w:type="spellStart"/>
      <w:r w:rsidRPr="009243C7">
        <w:rPr>
          <w:rFonts w:ascii="Times New Roman" w:hAnsi="Times New Roman" w:cs="Times New Roman"/>
          <w:sz w:val="24"/>
          <w:szCs w:val="24"/>
        </w:rPr>
        <w:t>citijens</w:t>
      </w:r>
      <w:proofErr w:type="spellEnd"/>
      <w:r w:rsidRPr="009243C7">
        <w:rPr>
          <w:rFonts w:ascii="Times New Roman" w:hAnsi="Times New Roman" w:cs="Times New Roman"/>
          <w:sz w:val="24"/>
          <w:szCs w:val="24"/>
        </w:rPr>
        <w:t xml:space="preserve">, GECO2, </w:t>
      </w:r>
      <w:proofErr w:type="spellStart"/>
      <w:r w:rsidRPr="009243C7">
        <w:rPr>
          <w:rFonts w:ascii="Times New Roman" w:hAnsi="Times New Roman" w:cs="Times New Roman"/>
          <w:sz w:val="24"/>
          <w:szCs w:val="24"/>
        </w:rPr>
        <w:t>Adrinetbook</w:t>
      </w:r>
      <w:proofErr w:type="spellEnd"/>
      <w:r w:rsidRPr="009243C7">
        <w:rPr>
          <w:rFonts w:ascii="Times New Roman" w:hAnsi="Times New Roman" w:cs="Times New Roman"/>
          <w:sz w:val="24"/>
          <w:szCs w:val="24"/>
        </w:rPr>
        <w:t xml:space="preserve">, CCI4Tourism, </w:t>
      </w:r>
      <w:proofErr w:type="spellStart"/>
      <w:r w:rsidRPr="009243C7">
        <w:rPr>
          <w:rFonts w:ascii="Times New Roman" w:hAnsi="Times New Roman" w:cs="Times New Roman"/>
          <w:sz w:val="24"/>
          <w:szCs w:val="24"/>
        </w:rPr>
        <w:t>Smartriver</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Ecowaves</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CUHaCHA</w:t>
      </w:r>
      <w:proofErr w:type="spellEnd"/>
      <w:r w:rsidRPr="009243C7">
        <w:rPr>
          <w:rFonts w:ascii="Times New Roman" w:hAnsi="Times New Roman" w:cs="Times New Roman"/>
          <w:sz w:val="24"/>
          <w:szCs w:val="24"/>
        </w:rPr>
        <w:t xml:space="preserve">, Pređimo granice, Bokun ure kulture, </w:t>
      </w:r>
      <w:proofErr w:type="spellStart"/>
      <w:r w:rsidRPr="009243C7">
        <w:rPr>
          <w:rFonts w:ascii="Times New Roman" w:hAnsi="Times New Roman" w:cs="Times New Roman"/>
          <w:sz w:val="24"/>
          <w:szCs w:val="24"/>
        </w:rPr>
        <w:t>SuDjeluj</w:t>
      </w:r>
      <w:proofErr w:type="spellEnd"/>
      <w:r w:rsidRPr="009243C7">
        <w:rPr>
          <w:rFonts w:ascii="Times New Roman" w:hAnsi="Times New Roman" w:cs="Times New Roman"/>
          <w:sz w:val="24"/>
          <w:szCs w:val="24"/>
        </w:rPr>
        <w:t xml:space="preserve">, #nauči#primjeni#promijeni, Lov na znanje, </w:t>
      </w:r>
      <w:proofErr w:type="spellStart"/>
      <w:r w:rsidRPr="009243C7">
        <w:rPr>
          <w:rFonts w:ascii="Times New Roman" w:hAnsi="Times New Roman" w:cs="Times New Roman"/>
          <w:sz w:val="24"/>
          <w:szCs w:val="24"/>
        </w:rPr>
        <w:t>Track</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Being</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Female</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Entrepreneur</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Agricoopvalue</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AktiBiz</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Digit@l</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Literacy</w:t>
      </w:r>
      <w:proofErr w:type="spellEnd"/>
      <w:r w:rsidRPr="009243C7">
        <w:rPr>
          <w:rFonts w:ascii="Times New Roman" w:hAnsi="Times New Roman" w:cs="Times New Roman"/>
          <w:sz w:val="24"/>
          <w:szCs w:val="24"/>
        </w:rPr>
        <w:t xml:space="preserve"> Portal, </w:t>
      </w:r>
      <w:proofErr w:type="spellStart"/>
      <w:r w:rsidRPr="009243C7">
        <w:rPr>
          <w:rFonts w:ascii="Times New Roman" w:hAnsi="Times New Roman" w:cs="Times New Roman"/>
          <w:sz w:val="24"/>
          <w:szCs w:val="24"/>
        </w:rPr>
        <w:t>SpIN</w:t>
      </w:r>
      <w:proofErr w:type="spellEnd"/>
      <w:r w:rsidRPr="009243C7">
        <w:rPr>
          <w:rFonts w:ascii="Times New Roman" w:hAnsi="Times New Roman" w:cs="Times New Roman"/>
          <w:sz w:val="24"/>
          <w:szCs w:val="24"/>
        </w:rPr>
        <w:t xml:space="preserve">, Možemo zajedno, </w:t>
      </w:r>
      <w:proofErr w:type="spellStart"/>
      <w:r w:rsidRPr="009243C7">
        <w:rPr>
          <w:rFonts w:ascii="Times New Roman" w:hAnsi="Times New Roman" w:cs="Times New Roman"/>
          <w:sz w:val="24"/>
          <w:szCs w:val="24"/>
        </w:rPr>
        <w:t>B.ready</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AgriSmart</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Guide</w:t>
      </w:r>
      <w:proofErr w:type="spellEnd"/>
      <w:r w:rsidRPr="009243C7">
        <w:rPr>
          <w:rFonts w:ascii="Times New Roman" w:hAnsi="Times New Roman" w:cs="Times New Roman"/>
          <w:sz w:val="24"/>
          <w:szCs w:val="24"/>
        </w:rPr>
        <w:t xml:space="preserve"> me Green, Green to Blue, </w:t>
      </w:r>
      <w:proofErr w:type="spellStart"/>
      <w:r w:rsidRPr="009243C7">
        <w:rPr>
          <w:rFonts w:ascii="Times New Roman" w:hAnsi="Times New Roman" w:cs="Times New Roman"/>
          <w:sz w:val="24"/>
          <w:szCs w:val="24"/>
        </w:rPr>
        <w:t>Climate</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Neutral</w:t>
      </w:r>
      <w:proofErr w:type="spellEnd"/>
      <w:r w:rsidRPr="009243C7">
        <w:rPr>
          <w:rFonts w:ascii="Times New Roman" w:hAnsi="Times New Roman" w:cs="Times New Roman"/>
          <w:sz w:val="24"/>
          <w:szCs w:val="24"/>
        </w:rPr>
        <w:t xml:space="preserve">, </w:t>
      </w:r>
      <w:proofErr w:type="spellStart"/>
      <w:r w:rsidRPr="009243C7">
        <w:rPr>
          <w:rFonts w:ascii="Times New Roman" w:hAnsi="Times New Roman" w:cs="Times New Roman"/>
          <w:sz w:val="24"/>
          <w:szCs w:val="24"/>
        </w:rPr>
        <w:t>BioIslands</w:t>
      </w:r>
      <w:proofErr w:type="spellEnd"/>
      <w:r w:rsidRPr="009243C7">
        <w:rPr>
          <w:rFonts w:ascii="Times New Roman" w:hAnsi="Times New Roman" w:cs="Times New Roman"/>
          <w:sz w:val="24"/>
          <w:szCs w:val="24"/>
        </w:rPr>
        <w:t>, OCD – odgovor na kriznu situaciju ,</w:t>
      </w:r>
      <w:proofErr w:type="spellStart"/>
      <w:r w:rsidRPr="009243C7">
        <w:rPr>
          <w:rFonts w:ascii="Times New Roman" w:hAnsi="Times New Roman" w:cs="Times New Roman"/>
          <w:sz w:val="24"/>
          <w:szCs w:val="24"/>
        </w:rPr>
        <w:t>eLabHause.rur</w:t>
      </w:r>
      <w:proofErr w:type="spellEnd"/>
      <w:r w:rsidRPr="009243C7">
        <w:rPr>
          <w:rFonts w:ascii="Times New Roman" w:hAnsi="Times New Roman" w:cs="Times New Roman"/>
          <w:sz w:val="24"/>
          <w:szCs w:val="24"/>
        </w:rPr>
        <w:t xml:space="preserve">). </w:t>
      </w:r>
      <w:r w:rsidR="006E4F2C" w:rsidRPr="006E4F2C">
        <w:rPr>
          <w:rFonts w:ascii="Times New Roman" w:hAnsi="Times New Roman" w:cs="Times New Roman"/>
          <w:sz w:val="24"/>
          <w:szCs w:val="24"/>
        </w:rPr>
        <w:t>Od ukupno 2</w:t>
      </w:r>
      <w:r>
        <w:rPr>
          <w:rFonts w:ascii="Times New Roman" w:hAnsi="Times New Roman" w:cs="Times New Roman"/>
          <w:sz w:val="24"/>
          <w:szCs w:val="24"/>
        </w:rPr>
        <w:t>8</w:t>
      </w:r>
      <w:r w:rsidR="006E4F2C" w:rsidRPr="006E4F2C">
        <w:rPr>
          <w:rFonts w:ascii="Times New Roman" w:hAnsi="Times New Roman" w:cs="Times New Roman"/>
          <w:sz w:val="24"/>
          <w:szCs w:val="24"/>
        </w:rPr>
        <w:t xml:space="preserve"> projek</w:t>
      </w:r>
      <w:r>
        <w:rPr>
          <w:rFonts w:ascii="Times New Roman" w:hAnsi="Times New Roman" w:cs="Times New Roman"/>
          <w:sz w:val="24"/>
          <w:szCs w:val="24"/>
        </w:rPr>
        <w:t xml:space="preserve">ata </w:t>
      </w:r>
      <w:r w:rsidR="006E4F2C" w:rsidRPr="006E4F2C">
        <w:rPr>
          <w:rFonts w:ascii="Times New Roman" w:hAnsi="Times New Roman" w:cs="Times New Roman"/>
          <w:sz w:val="24"/>
          <w:szCs w:val="24"/>
        </w:rPr>
        <w:t>AGRRA je</w:t>
      </w:r>
      <w:r w:rsidR="000F5BBD">
        <w:rPr>
          <w:rFonts w:ascii="Times New Roman" w:hAnsi="Times New Roman" w:cs="Times New Roman"/>
          <w:sz w:val="24"/>
          <w:szCs w:val="24"/>
        </w:rPr>
        <w:t xml:space="preserve"> bila</w:t>
      </w:r>
      <w:r w:rsidR="006E4F2C" w:rsidRPr="006E4F2C">
        <w:rPr>
          <w:rFonts w:ascii="Times New Roman" w:hAnsi="Times New Roman" w:cs="Times New Roman"/>
          <w:sz w:val="24"/>
          <w:szCs w:val="24"/>
        </w:rPr>
        <w:t xml:space="preserve"> nositelj na </w:t>
      </w:r>
      <w:r>
        <w:rPr>
          <w:rFonts w:ascii="Times New Roman" w:hAnsi="Times New Roman" w:cs="Times New Roman"/>
          <w:sz w:val="24"/>
          <w:szCs w:val="24"/>
        </w:rPr>
        <w:t xml:space="preserve">dva projekta – </w:t>
      </w:r>
      <w:proofErr w:type="spellStart"/>
      <w:r w:rsidR="006E4F2C" w:rsidRPr="006E4F2C">
        <w:rPr>
          <w:rFonts w:ascii="Times New Roman" w:hAnsi="Times New Roman" w:cs="Times New Roman"/>
          <w:sz w:val="24"/>
          <w:szCs w:val="24"/>
        </w:rPr>
        <w:t>Track</w:t>
      </w:r>
      <w:proofErr w:type="spellEnd"/>
      <w:r>
        <w:rPr>
          <w:rFonts w:ascii="Times New Roman" w:hAnsi="Times New Roman" w:cs="Times New Roman"/>
          <w:sz w:val="24"/>
          <w:szCs w:val="24"/>
        </w:rPr>
        <w:t xml:space="preserve"> te</w:t>
      </w:r>
      <w:r w:rsidR="006E4F2C" w:rsidRPr="006E4F2C">
        <w:rPr>
          <w:rFonts w:ascii="Times New Roman" w:hAnsi="Times New Roman" w:cs="Times New Roman"/>
          <w:sz w:val="24"/>
          <w:szCs w:val="24"/>
        </w:rPr>
        <w:t xml:space="preserve"> </w:t>
      </w:r>
      <w:proofErr w:type="spellStart"/>
      <w:r w:rsidR="006E4F2C" w:rsidRPr="006E4F2C">
        <w:rPr>
          <w:rFonts w:ascii="Times New Roman" w:hAnsi="Times New Roman" w:cs="Times New Roman"/>
          <w:sz w:val="24"/>
          <w:szCs w:val="24"/>
        </w:rPr>
        <w:t>CUHaCHA</w:t>
      </w:r>
      <w:proofErr w:type="spellEnd"/>
      <w:r>
        <w:rPr>
          <w:rFonts w:ascii="Times New Roman" w:hAnsi="Times New Roman" w:cs="Times New Roman"/>
          <w:sz w:val="24"/>
          <w:szCs w:val="24"/>
        </w:rPr>
        <w:t>.</w:t>
      </w:r>
    </w:p>
    <w:p w14:paraId="5354C5E2" w14:textId="77777777" w:rsidR="006E4F2C" w:rsidRDefault="006E4F2C" w:rsidP="00587360">
      <w:pPr>
        <w:jc w:val="both"/>
        <w:rPr>
          <w:rFonts w:ascii="Times New Roman" w:hAnsi="Times New Roman" w:cs="Times New Roman"/>
          <w:sz w:val="24"/>
          <w:szCs w:val="24"/>
        </w:rPr>
      </w:pPr>
    </w:p>
    <w:p w14:paraId="7D092E73" w14:textId="77777777" w:rsidR="009B33E6" w:rsidRDefault="009B33E6" w:rsidP="00587360">
      <w:pPr>
        <w:jc w:val="both"/>
        <w:rPr>
          <w:rFonts w:ascii="Times New Roman" w:hAnsi="Times New Roman" w:cs="Times New Roman"/>
          <w:sz w:val="24"/>
          <w:szCs w:val="24"/>
        </w:rPr>
      </w:pPr>
    </w:p>
    <w:p w14:paraId="01EC8856" w14:textId="77777777" w:rsidR="00C5353F" w:rsidRDefault="00C5353F" w:rsidP="00587360">
      <w:pPr>
        <w:jc w:val="both"/>
        <w:rPr>
          <w:rFonts w:ascii="Times New Roman" w:hAnsi="Times New Roman" w:cs="Times New Roman"/>
          <w:sz w:val="24"/>
          <w:szCs w:val="24"/>
        </w:rPr>
      </w:pPr>
    </w:p>
    <w:p w14:paraId="1B645D3E" w14:textId="296DBAAF" w:rsidR="001A1CEB" w:rsidRDefault="006753CD" w:rsidP="0058736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2C77891D" wp14:editId="1E3B7E95">
                <wp:simplePos x="0" y="0"/>
                <wp:positionH relativeFrom="margin">
                  <wp:align>left</wp:align>
                </wp:positionH>
                <wp:positionV relativeFrom="paragraph">
                  <wp:posOffset>238760</wp:posOffset>
                </wp:positionV>
                <wp:extent cx="5812404" cy="278296"/>
                <wp:effectExtent l="0" t="0" r="17145" b="26670"/>
                <wp:wrapNone/>
                <wp:docPr id="11" name="Pravokutnik 11"/>
                <wp:cNvGraphicFramePr/>
                <a:graphic xmlns:a="http://schemas.openxmlformats.org/drawingml/2006/main">
                  <a:graphicData uri="http://schemas.microsoft.com/office/word/2010/wordprocessingShape">
                    <wps:wsp>
                      <wps:cNvSpPr/>
                      <wps:spPr>
                        <a:xfrm>
                          <a:off x="0" y="0"/>
                          <a:ext cx="5812404" cy="278296"/>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EDBAB" id="Pravokutnik 11" o:spid="_x0000_s1026" style="position:absolute;margin-left:0;margin-top:18.8pt;width:457.65pt;height:21.9pt;z-index:-251648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" fillcolor="#d9e2f3 [660]" strokecolor="#1f3763 [1604]" strokeweight="1pt">
                <w10:wrap anchorx="margin"/>
              </v:rect>
            </w:pict>
          </mc:Fallback>
        </mc:AlternateContent>
      </w:r>
    </w:p>
    <w:p w14:paraId="7EFBAE93" w14:textId="75B7EE3D" w:rsidR="001A1CEB" w:rsidRDefault="0056704E" w:rsidP="0058736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B045D" w:rsidRPr="006B045D">
        <w:rPr>
          <w:rFonts w:ascii="Times New Roman" w:hAnsi="Times New Roman" w:cs="Times New Roman"/>
          <w:b/>
          <w:bCs/>
          <w:sz w:val="24"/>
          <w:szCs w:val="24"/>
        </w:rPr>
        <w:t>Nositelj provedbe mjere:</w:t>
      </w:r>
      <w:r w:rsidR="006B045D" w:rsidRPr="006B045D">
        <w:rPr>
          <w:sz w:val="24"/>
          <w:szCs w:val="24"/>
        </w:rPr>
        <w:t xml:space="preserve"> </w:t>
      </w:r>
      <w:r w:rsidR="001A1CEB">
        <w:rPr>
          <w:rFonts w:ascii="Times New Roman" w:hAnsi="Times New Roman" w:cs="Times New Roman"/>
          <w:b/>
          <w:bCs/>
          <w:sz w:val="24"/>
          <w:szCs w:val="24"/>
        </w:rPr>
        <w:t xml:space="preserve">Upravni odjel za zdravstvo </w:t>
      </w:r>
    </w:p>
    <w:p w14:paraId="0A15F0E1" w14:textId="3FF652E3" w:rsidR="001A1CEB" w:rsidRPr="0056704E" w:rsidRDefault="001A1CEB" w:rsidP="00587360">
      <w:pPr>
        <w:jc w:val="both"/>
        <w:rPr>
          <w:rFonts w:ascii="Times New Roman" w:hAnsi="Times New Roman" w:cs="Times New Roman"/>
          <w:b/>
          <w:bCs/>
          <w:sz w:val="24"/>
          <w:szCs w:val="24"/>
        </w:rPr>
      </w:pPr>
      <w:r w:rsidRPr="0056704E">
        <w:rPr>
          <w:rFonts w:ascii="Times New Roman" w:hAnsi="Times New Roman" w:cs="Times New Roman"/>
          <w:b/>
          <w:bCs/>
          <w:sz w:val="24"/>
          <w:szCs w:val="24"/>
        </w:rPr>
        <w:t xml:space="preserve">Mjera 2.1. Razvoj i modernizacija zdravstvene infrastrukture i usluga u skladu sa standardima kvalitete i potrebama zajednice, i razvoj telemedicine </w:t>
      </w:r>
      <w:r w:rsidR="00806E8E" w:rsidRPr="00806E8E">
        <w:rPr>
          <w:rFonts w:ascii="Times New Roman" w:hAnsi="Times New Roman" w:cs="Times New Roman"/>
          <w:b/>
          <w:bCs/>
          <w:sz w:val="24"/>
          <w:szCs w:val="24"/>
        </w:rPr>
        <w:t>(PRZŽ M.</w:t>
      </w:r>
      <w:r w:rsidR="00806E8E">
        <w:rPr>
          <w:rFonts w:ascii="Times New Roman" w:hAnsi="Times New Roman" w:cs="Times New Roman"/>
          <w:b/>
          <w:bCs/>
          <w:sz w:val="24"/>
          <w:szCs w:val="24"/>
        </w:rPr>
        <w:t xml:space="preserve"> </w:t>
      </w:r>
      <w:r w:rsidR="00806E8E" w:rsidRPr="00806E8E">
        <w:rPr>
          <w:rFonts w:ascii="Times New Roman" w:hAnsi="Times New Roman" w:cs="Times New Roman"/>
          <w:b/>
          <w:bCs/>
          <w:sz w:val="24"/>
          <w:szCs w:val="24"/>
        </w:rPr>
        <w:t>8.1.)</w:t>
      </w:r>
    </w:p>
    <w:p w14:paraId="649CA376" w14:textId="32D40E23" w:rsidR="001A1CEB" w:rsidRDefault="001A1CEB" w:rsidP="00587360">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0F5BBD">
        <w:rPr>
          <w:rFonts w:ascii="Times New Roman" w:hAnsi="Times New Roman" w:cs="Times New Roman"/>
          <w:sz w:val="24"/>
          <w:szCs w:val="24"/>
        </w:rPr>
        <w:t xml:space="preserve">  </w:t>
      </w:r>
      <w:r w:rsidR="00C26008" w:rsidRPr="00C26008">
        <w:rPr>
          <w:rFonts w:ascii="Times New Roman" w:hAnsi="Times New Roman" w:cs="Times New Roman"/>
          <w:sz w:val="24"/>
          <w:szCs w:val="24"/>
        </w:rPr>
        <w:t>73</w:t>
      </w:r>
      <w:r w:rsidR="00C26008">
        <w:rPr>
          <w:rFonts w:ascii="Times New Roman" w:hAnsi="Times New Roman" w:cs="Times New Roman"/>
          <w:sz w:val="24"/>
          <w:szCs w:val="24"/>
        </w:rPr>
        <w:t>.</w:t>
      </w:r>
      <w:r w:rsidR="00C26008" w:rsidRPr="00C26008">
        <w:rPr>
          <w:rFonts w:ascii="Times New Roman" w:hAnsi="Times New Roman" w:cs="Times New Roman"/>
          <w:sz w:val="24"/>
          <w:szCs w:val="24"/>
        </w:rPr>
        <w:t>296</w:t>
      </w:r>
      <w:r w:rsidR="00C26008">
        <w:rPr>
          <w:rFonts w:ascii="Times New Roman" w:hAnsi="Times New Roman" w:cs="Times New Roman"/>
          <w:sz w:val="24"/>
          <w:szCs w:val="24"/>
        </w:rPr>
        <w:t>,</w:t>
      </w:r>
      <w:r w:rsidR="00C26008" w:rsidRPr="00C26008">
        <w:rPr>
          <w:rFonts w:ascii="Times New Roman" w:hAnsi="Times New Roman" w:cs="Times New Roman"/>
          <w:sz w:val="24"/>
          <w:szCs w:val="24"/>
        </w:rPr>
        <w:t>43</w:t>
      </w:r>
      <w:r w:rsidR="00C26008">
        <w:rPr>
          <w:rFonts w:ascii="Times New Roman" w:hAnsi="Times New Roman" w:cs="Times New Roman"/>
          <w:sz w:val="24"/>
          <w:szCs w:val="24"/>
        </w:rPr>
        <w:t xml:space="preserve"> EUR</w:t>
      </w:r>
    </w:p>
    <w:p w14:paraId="4C909721" w14:textId="0F1E616D" w:rsidR="001A1CEB" w:rsidRDefault="001A1CEB" w:rsidP="00587360">
      <w:pPr>
        <w:jc w:val="both"/>
        <w:rPr>
          <w:rFonts w:ascii="Times New Roman" w:hAnsi="Times New Roman" w:cs="Times New Roman"/>
          <w:sz w:val="24"/>
          <w:szCs w:val="24"/>
        </w:rPr>
      </w:pPr>
      <w:r>
        <w:rPr>
          <w:rFonts w:ascii="Times New Roman" w:hAnsi="Times New Roman" w:cs="Times New Roman"/>
          <w:sz w:val="24"/>
          <w:szCs w:val="24"/>
        </w:rPr>
        <w:t>Status provedbe mjere:</w:t>
      </w:r>
      <w:r w:rsidR="0064088F" w:rsidRPr="0064088F">
        <w:t xml:space="preserve"> </w:t>
      </w:r>
      <w:r w:rsidR="0064088F" w:rsidRPr="0064088F">
        <w:rPr>
          <w:rFonts w:ascii="Times New Roman" w:hAnsi="Times New Roman" w:cs="Times New Roman"/>
          <w:sz w:val="24"/>
          <w:szCs w:val="24"/>
        </w:rPr>
        <w:t>U TIJEKU</w:t>
      </w:r>
    </w:p>
    <w:p w14:paraId="23A90D1A" w14:textId="109F4F31" w:rsidR="001A1CEB" w:rsidRDefault="001A1CEB"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A1CEB">
        <w:rPr>
          <w:rFonts w:ascii="Times New Roman" w:hAnsi="Times New Roman" w:cs="Times New Roman"/>
          <w:sz w:val="24"/>
          <w:szCs w:val="24"/>
        </w:rPr>
        <w:t>Svrha provedbe ove mjere podrazumijeva daljnji razvoj zdravstvenih ustanova i usluga kako bi se podigla kvaliteta istih te kako bi bile u skladu sa standardima. U nadolazećem razdoblju posebno će biti obuhvaćena ulaganja u bolničku infrastrukturu i odjele te suvremenu medicinsku opremu te daljnja digitalizacija zdravstvenog sustava i uvođenje telemedicine.</w:t>
      </w:r>
    </w:p>
    <w:p w14:paraId="412BC63A" w14:textId="77777777" w:rsidR="00AE4EBA" w:rsidRDefault="00AE4EBA" w:rsidP="0064088F">
      <w:pPr>
        <w:jc w:val="both"/>
        <w:rPr>
          <w:rFonts w:ascii="Times New Roman" w:hAnsi="Times New Roman" w:cs="Times New Roman"/>
          <w:sz w:val="24"/>
          <w:szCs w:val="24"/>
        </w:rPr>
      </w:pPr>
      <w:r w:rsidRPr="00AE4EBA">
        <w:rPr>
          <w:rFonts w:ascii="Times New Roman" w:hAnsi="Times New Roman" w:cs="Times New Roman"/>
          <w:sz w:val="24"/>
          <w:szCs w:val="24"/>
        </w:rPr>
        <w:t xml:space="preserve">Opis statusa provedbe: </w:t>
      </w:r>
    </w:p>
    <w:p w14:paraId="46CECDC9" w14:textId="3C1D0A95" w:rsidR="0064088F" w:rsidRPr="0064088F" w:rsidRDefault="0064088F" w:rsidP="0064088F">
      <w:pPr>
        <w:jc w:val="both"/>
        <w:rPr>
          <w:rFonts w:ascii="Times New Roman" w:hAnsi="Times New Roman" w:cs="Times New Roman"/>
          <w:sz w:val="24"/>
          <w:szCs w:val="24"/>
        </w:rPr>
      </w:pPr>
      <w:r w:rsidRPr="0064088F">
        <w:rPr>
          <w:rFonts w:ascii="Times New Roman" w:hAnsi="Times New Roman" w:cs="Times New Roman"/>
          <w:sz w:val="24"/>
          <w:szCs w:val="24"/>
        </w:rPr>
        <w:t>Bitna zadaća Zadarske županije na području zdravstvene zaštite jest osigurati popunjavanje mreže javne zdravstvene službe na svom području i u suradnji s jedinicama lokalne samouprave.</w:t>
      </w:r>
    </w:p>
    <w:p w14:paraId="06B971A3" w14:textId="77777777" w:rsidR="0064088F" w:rsidRPr="0064088F" w:rsidRDefault="0064088F" w:rsidP="0064088F">
      <w:pPr>
        <w:jc w:val="both"/>
        <w:rPr>
          <w:rFonts w:ascii="Times New Roman" w:hAnsi="Times New Roman" w:cs="Times New Roman"/>
          <w:sz w:val="24"/>
          <w:szCs w:val="24"/>
        </w:rPr>
      </w:pPr>
      <w:r w:rsidRPr="0064088F">
        <w:rPr>
          <w:rFonts w:ascii="Times New Roman" w:hAnsi="Times New Roman" w:cs="Times New Roman"/>
          <w:sz w:val="24"/>
          <w:szCs w:val="24"/>
        </w:rPr>
        <w:t>Popunjavanje mreže JZS temelji se na osiguranju prostornih uvjeta za obavljanje djelatnosti i osiguranju dostatnog broja zdravstvenih djelatnika.</w:t>
      </w:r>
    </w:p>
    <w:p w14:paraId="134936FC" w14:textId="77777777" w:rsidR="0064088F" w:rsidRPr="0064088F" w:rsidRDefault="0064088F" w:rsidP="0064088F">
      <w:pPr>
        <w:jc w:val="both"/>
        <w:rPr>
          <w:rFonts w:ascii="Times New Roman" w:hAnsi="Times New Roman" w:cs="Times New Roman"/>
          <w:sz w:val="24"/>
          <w:szCs w:val="24"/>
        </w:rPr>
      </w:pPr>
      <w:r w:rsidRPr="0064088F">
        <w:rPr>
          <w:rFonts w:ascii="Times New Roman" w:hAnsi="Times New Roman" w:cs="Times New Roman"/>
          <w:sz w:val="24"/>
          <w:szCs w:val="24"/>
        </w:rPr>
        <w:t>Dom zdravlja Zadarske županije jedina je ustanova osnivača na razini PZZ-a kojoj je osiguranje prostornih uvjeta i dostatnog broja zdravstvenog osoblja za popunjavanje mreže JZZ glavna zadaća.</w:t>
      </w:r>
    </w:p>
    <w:p w14:paraId="0AFB8C4D" w14:textId="7ACF20EF" w:rsidR="001A1CEB" w:rsidRDefault="0064088F" w:rsidP="0064088F">
      <w:pPr>
        <w:jc w:val="both"/>
        <w:rPr>
          <w:rFonts w:ascii="Times New Roman" w:hAnsi="Times New Roman" w:cs="Times New Roman"/>
          <w:sz w:val="24"/>
          <w:szCs w:val="24"/>
        </w:rPr>
      </w:pPr>
      <w:r w:rsidRPr="0064088F">
        <w:rPr>
          <w:rFonts w:ascii="Times New Roman" w:hAnsi="Times New Roman" w:cs="Times New Roman"/>
          <w:sz w:val="24"/>
          <w:szCs w:val="24"/>
        </w:rPr>
        <w:t>Dom zdravlja osigurava prostorne uvjete za rad 142 liječničke ordinacije privatne prakse u kojima se obavlja djelatnost obiteljske medicine, dentalne medicine, pedijatrije, ginekologije i medicine rada što čini 70 % svih ugovorenih kapaciteta mreže JZS u navedenim djelatnostima (u mreži JZS u navedenim djelatnostima utvrđena je potreba za 225 ordinacija, a ugovoreno je 206 ordinacija).</w:t>
      </w:r>
    </w:p>
    <w:p w14:paraId="52DC0DDB" w14:textId="5F0C78A0" w:rsidR="002C6EE0" w:rsidRDefault="002C6EE0" w:rsidP="00587360">
      <w:pPr>
        <w:jc w:val="both"/>
        <w:rPr>
          <w:rFonts w:ascii="Times New Roman" w:hAnsi="Times New Roman" w:cs="Times New Roman"/>
          <w:sz w:val="24"/>
          <w:szCs w:val="24"/>
        </w:rPr>
      </w:pPr>
    </w:p>
    <w:p w14:paraId="6269786A" w14:textId="77777777" w:rsidR="002C6EE0" w:rsidRDefault="002C6EE0" w:rsidP="00587360">
      <w:pPr>
        <w:jc w:val="both"/>
        <w:rPr>
          <w:rFonts w:ascii="Times New Roman" w:hAnsi="Times New Roman" w:cs="Times New Roman"/>
          <w:sz w:val="24"/>
          <w:szCs w:val="24"/>
        </w:rPr>
      </w:pPr>
    </w:p>
    <w:p w14:paraId="090A1D35" w14:textId="137AF5E7" w:rsidR="001A1CEB" w:rsidRPr="001E5643" w:rsidRDefault="001A1CEB" w:rsidP="00587360">
      <w:pPr>
        <w:jc w:val="both"/>
        <w:rPr>
          <w:rFonts w:ascii="Times New Roman" w:hAnsi="Times New Roman" w:cs="Times New Roman"/>
          <w:b/>
          <w:bCs/>
          <w:sz w:val="24"/>
          <w:szCs w:val="24"/>
        </w:rPr>
      </w:pPr>
      <w:r w:rsidRPr="001E5643">
        <w:rPr>
          <w:rFonts w:ascii="Times New Roman" w:hAnsi="Times New Roman" w:cs="Times New Roman"/>
          <w:b/>
          <w:bCs/>
          <w:sz w:val="24"/>
          <w:szCs w:val="24"/>
        </w:rPr>
        <w:lastRenderedPageBreak/>
        <w:t>Mjera 2.3. Daljnji razvoj i provedba programa promocije zdravlja, prevencije i ranog otkrivanja bolesti te programa prevencije u sustavu socijalne skrbi</w:t>
      </w:r>
      <w:r w:rsidR="00504316" w:rsidRPr="00504316">
        <w:t xml:space="preserve"> </w:t>
      </w:r>
      <w:r w:rsidR="00504316" w:rsidRPr="00504316">
        <w:rPr>
          <w:rFonts w:ascii="Times New Roman" w:hAnsi="Times New Roman" w:cs="Times New Roman"/>
          <w:b/>
          <w:bCs/>
          <w:sz w:val="24"/>
          <w:szCs w:val="24"/>
        </w:rPr>
        <w:t>(PRZŽ M.</w:t>
      </w:r>
      <w:r w:rsidR="00F8694E">
        <w:rPr>
          <w:rFonts w:ascii="Times New Roman" w:hAnsi="Times New Roman" w:cs="Times New Roman"/>
          <w:b/>
          <w:bCs/>
          <w:sz w:val="24"/>
          <w:szCs w:val="24"/>
        </w:rPr>
        <w:t xml:space="preserve"> </w:t>
      </w:r>
      <w:r w:rsidR="00504316" w:rsidRPr="00504316">
        <w:rPr>
          <w:rFonts w:ascii="Times New Roman" w:hAnsi="Times New Roman" w:cs="Times New Roman"/>
          <w:b/>
          <w:bCs/>
          <w:sz w:val="24"/>
          <w:szCs w:val="24"/>
        </w:rPr>
        <w:t>8.3.)</w:t>
      </w:r>
    </w:p>
    <w:p w14:paraId="11F73265" w14:textId="632DB43B" w:rsidR="001A1CEB" w:rsidRDefault="001A1CEB"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B056C4" w:rsidRPr="00B056C4">
        <w:rPr>
          <w:rFonts w:ascii="Times New Roman" w:hAnsi="Times New Roman" w:cs="Times New Roman"/>
          <w:sz w:val="24"/>
          <w:szCs w:val="24"/>
        </w:rPr>
        <w:t>239.794,69</w:t>
      </w:r>
      <w:r w:rsidR="000C58C6">
        <w:rPr>
          <w:rFonts w:ascii="Times New Roman" w:hAnsi="Times New Roman" w:cs="Times New Roman"/>
          <w:sz w:val="24"/>
          <w:szCs w:val="24"/>
        </w:rPr>
        <w:t xml:space="preserve"> EUR</w:t>
      </w:r>
    </w:p>
    <w:p w14:paraId="69EFEB23" w14:textId="65F3428A" w:rsidR="001A1CEB" w:rsidRDefault="001A1CEB" w:rsidP="00587360">
      <w:pPr>
        <w:jc w:val="both"/>
        <w:rPr>
          <w:rFonts w:ascii="Times New Roman" w:hAnsi="Times New Roman" w:cs="Times New Roman"/>
          <w:sz w:val="24"/>
          <w:szCs w:val="24"/>
        </w:rPr>
      </w:pPr>
      <w:r w:rsidRPr="00415150">
        <w:rPr>
          <w:rFonts w:ascii="Times New Roman" w:hAnsi="Times New Roman" w:cs="Times New Roman"/>
          <w:sz w:val="24"/>
          <w:szCs w:val="24"/>
        </w:rPr>
        <w:t>Status provedbe mjere:</w:t>
      </w:r>
      <w:r w:rsidR="002B0387" w:rsidRPr="002B0387">
        <w:t xml:space="preserve"> </w:t>
      </w:r>
      <w:r w:rsidR="002B0387" w:rsidRPr="002B0387">
        <w:rPr>
          <w:rFonts w:ascii="Times New Roman" w:hAnsi="Times New Roman" w:cs="Times New Roman"/>
          <w:sz w:val="24"/>
          <w:szCs w:val="24"/>
        </w:rPr>
        <w:t>U TIJEKU</w:t>
      </w:r>
    </w:p>
    <w:p w14:paraId="3E21EC0F" w14:textId="464C2DDA" w:rsidR="001A1CEB" w:rsidRDefault="001A1CEB"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1A1CEB">
        <w:rPr>
          <w:rFonts w:ascii="Times New Roman" w:hAnsi="Times New Roman" w:cs="Times New Roman"/>
          <w:sz w:val="24"/>
          <w:szCs w:val="24"/>
        </w:rPr>
        <w:t>Jedan od ključnih prioriteta u nadolazećem razdoblju je jačanje sustava preventivne medicine i uloga mreže Zavoda za javno zdravstvo Zadarske županije s posebnih naglaskom na prevenciju i ranu dijagnostiku. Dodatna pažnja posvetit će se najranjivijim skupinama u zdravstvenom sustavu.</w:t>
      </w:r>
    </w:p>
    <w:p w14:paraId="0C7D1CF7" w14:textId="77777777" w:rsidR="00AE4EBA" w:rsidRDefault="00AE4EBA" w:rsidP="00587360">
      <w:pPr>
        <w:jc w:val="both"/>
        <w:rPr>
          <w:rFonts w:ascii="Times New Roman" w:hAnsi="Times New Roman" w:cs="Times New Roman"/>
          <w:sz w:val="24"/>
          <w:szCs w:val="24"/>
        </w:rPr>
      </w:pPr>
      <w:r w:rsidRPr="00AE4EBA">
        <w:rPr>
          <w:rFonts w:ascii="Times New Roman" w:hAnsi="Times New Roman" w:cs="Times New Roman"/>
          <w:sz w:val="24"/>
          <w:szCs w:val="24"/>
        </w:rPr>
        <w:t xml:space="preserve">Opis statusa provedbe: </w:t>
      </w:r>
    </w:p>
    <w:p w14:paraId="7ABC7FDC" w14:textId="45A8564D" w:rsidR="00ED6A60" w:rsidRDefault="00ED6A60" w:rsidP="00587360">
      <w:pPr>
        <w:jc w:val="both"/>
        <w:rPr>
          <w:rFonts w:ascii="Times New Roman" w:hAnsi="Times New Roman" w:cs="Times New Roman"/>
          <w:sz w:val="24"/>
          <w:szCs w:val="24"/>
        </w:rPr>
      </w:pPr>
      <w:r w:rsidRPr="00ED6A60">
        <w:rPr>
          <w:rFonts w:ascii="Times New Roman" w:hAnsi="Times New Roman" w:cs="Times New Roman"/>
          <w:sz w:val="24"/>
          <w:szCs w:val="24"/>
        </w:rPr>
        <w:t>U suradnji sa Zavodom za javno zdravstvo provodi se monitoring zdravstvene ispravnosti vode za ljudsku potrošnju na lokacijama deset javnih vodovoda (10 zona javne opskrbe vodom) na području Zadarske županije. Zadarska županija sufinancira provedbu programa mjera suzbijanja patogenih mikroorganizama, štetnih člankonožaca nadzirući provedbu mjera preventivne dezinfekcije, dezinsekcije i deratizacije.</w:t>
      </w:r>
      <w:r w:rsidRPr="00ED6A60">
        <w:t xml:space="preserve"> </w:t>
      </w:r>
      <w:r w:rsidRPr="00ED6A60">
        <w:rPr>
          <w:rFonts w:ascii="Times New Roman" w:hAnsi="Times New Roman" w:cs="Times New Roman"/>
          <w:sz w:val="24"/>
          <w:szCs w:val="24"/>
        </w:rPr>
        <w:t>U suradnji sa Domom zdravlja Zadarske županije organizirana je palijativna skrb na primarnoj razini zdravstvene zaštite te se sufinanciraju aktivnosti centra za palijativnu skrb, koordinatora za palijativnu skrb i mobilnog palijativnog tima koji je počeo s radom u travnju 2022. godine.</w:t>
      </w:r>
      <w:r w:rsidRPr="00ED6A60">
        <w:t xml:space="preserve"> </w:t>
      </w:r>
      <w:r w:rsidRPr="00ED6A60">
        <w:rPr>
          <w:rFonts w:ascii="Times New Roman" w:hAnsi="Times New Roman" w:cs="Times New Roman"/>
          <w:sz w:val="24"/>
          <w:szCs w:val="24"/>
        </w:rPr>
        <w:t>S ciljem osiguravanja dostupnosti primarne zdravstvene zaštite na cjelokupnom teritoriju Zadarske županije ovim programom aktivnosti su usmjerene na otočno stanovništvo. U suradnji s Domom zdravlja Zadarske županije i lokalnim brodskim prijevoznicima organiziran je prijevoz liječnika sa otoka na kojima su ugovorene ordinacije u mreži javne zdravstvene službe (</w:t>
      </w:r>
      <w:proofErr w:type="spellStart"/>
      <w:r w:rsidRPr="00ED6A60">
        <w:rPr>
          <w:rFonts w:ascii="Times New Roman" w:hAnsi="Times New Roman" w:cs="Times New Roman"/>
          <w:sz w:val="24"/>
          <w:szCs w:val="24"/>
        </w:rPr>
        <w:t>Ist</w:t>
      </w:r>
      <w:proofErr w:type="spellEnd"/>
      <w:r w:rsidRPr="00ED6A60">
        <w:rPr>
          <w:rFonts w:ascii="Times New Roman" w:hAnsi="Times New Roman" w:cs="Times New Roman"/>
          <w:sz w:val="24"/>
          <w:szCs w:val="24"/>
        </w:rPr>
        <w:t>, Silba) na male otoke (</w:t>
      </w:r>
      <w:proofErr w:type="spellStart"/>
      <w:r w:rsidRPr="00ED6A60">
        <w:rPr>
          <w:rFonts w:ascii="Times New Roman" w:hAnsi="Times New Roman" w:cs="Times New Roman"/>
          <w:sz w:val="24"/>
          <w:szCs w:val="24"/>
        </w:rPr>
        <w:t>Rivanj</w:t>
      </w:r>
      <w:proofErr w:type="spellEnd"/>
      <w:r w:rsidRPr="00ED6A60">
        <w:rPr>
          <w:rFonts w:ascii="Times New Roman" w:hAnsi="Times New Roman" w:cs="Times New Roman"/>
          <w:sz w:val="24"/>
          <w:szCs w:val="24"/>
        </w:rPr>
        <w:t xml:space="preserve"> i </w:t>
      </w:r>
      <w:proofErr w:type="spellStart"/>
      <w:r w:rsidRPr="00ED6A60">
        <w:rPr>
          <w:rFonts w:ascii="Times New Roman" w:hAnsi="Times New Roman" w:cs="Times New Roman"/>
          <w:sz w:val="24"/>
          <w:szCs w:val="24"/>
        </w:rPr>
        <w:t>Sestrunj</w:t>
      </w:r>
      <w:proofErr w:type="spellEnd"/>
      <w:r w:rsidRPr="00ED6A60">
        <w:rPr>
          <w:rFonts w:ascii="Times New Roman" w:hAnsi="Times New Roman" w:cs="Times New Roman"/>
          <w:sz w:val="24"/>
          <w:szCs w:val="24"/>
        </w:rPr>
        <w:t>, Molat, Premudu i Olib) na kojima je zbog malog broja osiguranih osoba taj model organizacije zdravstvene zaštite najprihvatljiviji.</w:t>
      </w:r>
      <w:r w:rsidRPr="00ED6A60">
        <w:t xml:space="preserve"> </w:t>
      </w:r>
      <w:r w:rsidRPr="00ED6A60">
        <w:rPr>
          <w:rFonts w:ascii="Times New Roman" w:hAnsi="Times New Roman" w:cs="Times New Roman"/>
          <w:sz w:val="24"/>
          <w:szCs w:val="24"/>
        </w:rPr>
        <w:t>Jedna od značajnijih aktivnosti u praćenju zdravlja stanovništva Zadarske županije je vođenje i praćenje morbiditetne i mortalitetne statistike, a Zavod za javno zdravstvo Zadar tiskanjem redovitih godišnjih publikacija omogućava korištenje vjerodostojnih podataka za utvrđivanje problema i određivanje veličine određenog problema. Temeljem tih podataka moguće je odrediti javnozdravstvena prioritetna područja unutar kojih je moguće preventivno djelovanje (kardiovaskularno zdravlje, problematika ovisnosti, problematika tjelesne neaktivnosti i posljedica po zdravlje itd.) različitim javnozdravstvenim akcijama.</w:t>
      </w:r>
    </w:p>
    <w:p w14:paraId="036C7632" w14:textId="09D2C5E2" w:rsidR="00BD14C4" w:rsidRDefault="001E5643" w:rsidP="00587360">
      <w:pPr>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1" locked="0" layoutInCell="1" allowOverlap="1" wp14:anchorId="03E4170E" wp14:editId="18549536">
                <wp:simplePos x="0" y="0"/>
                <wp:positionH relativeFrom="margin">
                  <wp:posOffset>-25152</wp:posOffset>
                </wp:positionH>
                <wp:positionV relativeFrom="paragraph">
                  <wp:posOffset>295910</wp:posOffset>
                </wp:positionV>
                <wp:extent cx="5827119" cy="389255"/>
                <wp:effectExtent l="0" t="0" r="21590" b="10795"/>
                <wp:wrapNone/>
                <wp:docPr id="12" name="Pravokutnik 12"/>
                <wp:cNvGraphicFramePr/>
                <a:graphic xmlns:a="http://schemas.openxmlformats.org/drawingml/2006/main">
                  <a:graphicData uri="http://schemas.microsoft.com/office/word/2010/wordprocessingShape">
                    <wps:wsp>
                      <wps:cNvSpPr/>
                      <wps:spPr>
                        <a:xfrm>
                          <a:off x="0" y="0"/>
                          <a:ext cx="5827119" cy="38925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398DCB" id="Pravokutnik 12" o:spid="_x0000_s1026" style="position:absolute;margin-left:-2pt;margin-top:23.3pt;width:458.85pt;height:30.65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" fillcolor="#d9e2f3 [660]" strokecolor="#1f3763 [1604]" strokeweight="1pt">
                <w10:wrap anchorx="margin"/>
              </v:rect>
            </w:pict>
          </mc:Fallback>
        </mc:AlternateContent>
      </w:r>
    </w:p>
    <w:p w14:paraId="3FE1DF7C" w14:textId="795C2A1F" w:rsidR="001A1CEB" w:rsidRDefault="006B045D" w:rsidP="00587360">
      <w:pPr>
        <w:jc w:val="both"/>
        <w:rPr>
          <w:rFonts w:ascii="Times New Roman" w:hAnsi="Times New Roman" w:cs="Times New Roman"/>
          <w:b/>
          <w:bCs/>
          <w:sz w:val="24"/>
          <w:szCs w:val="24"/>
        </w:rPr>
      </w:pPr>
      <w:r w:rsidRPr="006B045D">
        <w:rPr>
          <w:rFonts w:ascii="Times New Roman" w:hAnsi="Times New Roman" w:cs="Times New Roman"/>
          <w:b/>
          <w:bCs/>
          <w:sz w:val="24"/>
          <w:szCs w:val="24"/>
        </w:rPr>
        <w:t>Nositelj provedbe mjere:</w:t>
      </w:r>
      <w:r w:rsidRPr="006B045D">
        <w:rPr>
          <w:sz w:val="24"/>
          <w:szCs w:val="24"/>
        </w:rPr>
        <w:t xml:space="preserve"> </w:t>
      </w:r>
      <w:r w:rsidR="00BD14C4">
        <w:rPr>
          <w:rFonts w:ascii="Times New Roman" w:hAnsi="Times New Roman" w:cs="Times New Roman"/>
          <w:b/>
          <w:bCs/>
          <w:sz w:val="24"/>
          <w:szCs w:val="24"/>
        </w:rPr>
        <w:t xml:space="preserve">Upravni odjel za Hrvatske branitelje, udruge, demografiju i </w:t>
      </w:r>
      <w:r w:rsidR="001E5643">
        <w:rPr>
          <w:rFonts w:ascii="Times New Roman" w:hAnsi="Times New Roman" w:cs="Times New Roman"/>
          <w:b/>
          <w:bCs/>
          <w:sz w:val="24"/>
          <w:szCs w:val="24"/>
        </w:rPr>
        <w:t xml:space="preserve">    </w:t>
      </w:r>
      <w:r w:rsidR="00BD14C4">
        <w:rPr>
          <w:rFonts w:ascii="Times New Roman" w:hAnsi="Times New Roman" w:cs="Times New Roman"/>
          <w:b/>
          <w:bCs/>
          <w:sz w:val="24"/>
          <w:szCs w:val="24"/>
        </w:rPr>
        <w:t>socijalnu politiku</w:t>
      </w:r>
    </w:p>
    <w:p w14:paraId="0D05AD1A" w14:textId="77777777" w:rsidR="00495843" w:rsidRDefault="00495843" w:rsidP="00587360">
      <w:pPr>
        <w:jc w:val="both"/>
        <w:rPr>
          <w:rFonts w:ascii="Times New Roman" w:hAnsi="Times New Roman" w:cs="Times New Roman"/>
          <w:b/>
          <w:bCs/>
          <w:sz w:val="24"/>
          <w:szCs w:val="24"/>
        </w:rPr>
      </w:pPr>
    </w:p>
    <w:p w14:paraId="160F6E10" w14:textId="4CEBCC33" w:rsidR="00BD14C4" w:rsidRPr="001E5643" w:rsidRDefault="00BD14C4" w:rsidP="00587360">
      <w:pPr>
        <w:jc w:val="both"/>
        <w:rPr>
          <w:rFonts w:ascii="Times New Roman" w:hAnsi="Times New Roman" w:cs="Times New Roman"/>
          <w:b/>
          <w:bCs/>
          <w:sz w:val="24"/>
          <w:szCs w:val="24"/>
        </w:rPr>
      </w:pPr>
      <w:r w:rsidRPr="001E5643">
        <w:rPr>
          <w:rFonts w:ascii="Times New Roman" w:hAnsi="Times New Roman" w:cs="Times New Roman"/>
          <w:b/>
          <w:bCs/>
          <w:sz w:val="24"/>
          <w:szCs w:val="24"/>
        </w:rPr>
        <w:t>Mjera 2.2. Razvoj i modernizacija infrastrukture i usluga socijalne skrbi u skladu sa standardima kvalitete i potrebama zajednice</w:t>
      </w:r>
      <w:r w:rsidR="004E784A">
        <w:rPr>
          <w:rFonts w:ascii="Times New Roman" w:hAnsi="Times New Roman" w:cs="Times New Roman"/>
          <w:b/>
          <w:bCs/>
          <w:sz w:val="24"/>
          <w:szCs w:val="24"/>
        </w:rPr>
        <w:t xml:space="preserve"> </w:t>
      </w:r>
      <w:r w:rsidR="004E784A" w:rsidRPr="004E784A">
        <w:rPr>
          <w:rFonts w:ascii="Times New Roman" w:hAnsi="Times New Roman" w:cs="Times New Roman"/>
          <w:b/>
          <w:bCs/>
          <w:sz w:val="24"/>
          <w:szCs w:val="24"/>
        </w:rPr>
        <w:t>(PRZŽ M.</w:t>
      </w:r>
      <w:r w:rsidR="004E784A">
        <w:rPr>
          <w:rFonts w:ascii="Times New Roman" w:hAnsi="Times New Roman" w:cs="Times New Roman"/>
          <w:b/>
          <w:bCs/>
          <w:sz w:val="24"/>
          <w:szCs w:val="24"/>
        </w:rPr>
        <w:t xml:space="preserve"> </w:t>
      </w:r>
      <w:r w:rsidR="004E784A" w:rsidRPr="004E784A">
        <w:rPr>
          <w:rFonts w:ascii="Times New Roman" w:hAnsi="Times New Roman" w:cs="Times New Roman"/>
          <w:b/>
          <w:bCs/>
          <w:sz w:val="24"/>
          <w:szCs w:val="24"/>
        </w:rPr>
        <w:t>8.2.)</w:t>
      </w:r>
    </w:p>
    <w:p w14:paraId="7ECF29EC" w14:textId="0727C2ED" w:rsidR="00BD14C4" w:rsidRDefault="00BD14C4"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C9053D" w:rsidRPr="00C9053D">
        <w:rPr>
          <w:rFonts w:ascii="Times New Roman" w:hAnsi="Times New Roman" w:cs="Times New Roman"/>
          <w:sz w:val="24"/>
          <w:szCs w:val="24"/>
        </w:rPr>
        <w:t xml:space="preserve">608.467,71 EUR </w:t>
      </w:r>
      <w:r w:rsidR="000C58C6">
        <w:rPr>
          <w:rFonts w:ascii="Times New Roman" w:hAnsi="Times New Roman" w:cs="Times New Roman"/>
          <w:sz w:val="24"/>
          <w:szCs w:val="24"/>
        </w:rPr>
        <w:t xml:space="preserve"> </w:t>
      </w:r>
    </w:p>
    <w:p w14:paraId="76AE78E1" w14:textId="4F499528" w:rsidR="00BD14C4" w:rsidRDefault="00BD14C4" w:rsidP="00587360">
      <w:pPr>
        <w:jc w:val="both"/>
        <w:rPr>
          <w:rFonts w:ascii="Times New Roman" w:hAnsi="Times New Roman" w:cs="Times New Roman"/>
          <w:sz w:val="24"/>
          <w:szCs w:val="24"/>
        </w:rPr>
      </w:pPr>
      <w:r>
        <w:rPr>
          <w:rFonts w:ascii="Times New Roman" w:hAnsi="Times New Roman" w:cs="Times New Roman"/>
          <w:sz w:val="24"/>
          <w:szCs w:val="24"/>
        </w:rPr>
        <w:t xml:space="preserve">Status provedbe mjere: </w:t>
      </w:r>
      <w:r w:rsidR="00802644" w:rsidRPr="00802644">
        <w:rPr>
          <w:rFonts w:ascii="Times New Roman" w:hAnsi="Times New Roman" w:cs="Times New Roman"/>
          <w:sz w:val="24"/>
          <w:szCs w:val="24"/>
        </w:rPr>
        <w:t>U TIJEKU</w:t>
      </w:r>
    </w:p>
    <w:p w14:paraId="6C430182" w14:textId="02C20CDA" w:rsidR="00BD14C4" w:rsidRDefault="00BD14C4" w:rsidP="0058736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Svrha provedbe mjere: </w:t>
      </w:r>
      <w:r w:rsidRPr="00BD14C4">
        <w:rPr>
          <w:rFonts w:ascii="Times New Roman" w:hAnsi="Times New Roman" w:cs="Times New Roman"/>
          <w:sz w:val="24"/>
          <w:szCs w:val="24"/>
        </w:rPr>
        <w:t>Svrha mjere je osigurati smještajne kapacitete za starije i nemoćne osobe unaprjeđenjem kvalitete i širenjem institucionalnih socijalnih usluga te jačanjem kapaciteta stručnjaka za rad s pripadnicima ciljnih skupina.</w:t>
      </w:r>
      <w:r>
        <w:rPr>
          <w:rFonts w:ascii="Times New Roman" w:hAnsi="Times New Roman" w:cs="Times New Roman"/>
          <w:sz w:val="24"/>
          <w:szCs w:val="24"/>
        </w:rPr>
        <w:t xml:space="preserve"> </w:t>
      </w:r>
    </w:p>
    <w:p w14:paraId="5E6D4809" w14:textId="77777777" w:rsidR="009947B9" w:rsidRDefault="009947B9" w:rsidP="00587360">
      <w:pPr>
        <w:jc w:val="both"/>
        <w:rPr>
          <w:rFonts w:ascii="Times New Roman" w:hAnsi="Times New Roman" w:cs="Times New Roman"/>
          <w:sz w:val="24"/>
          <w:szCs w:val="24"/>
        </w:rPr>
      </w:pPr>
      <w:r w:rsidRPr="009947B9">
        <w:rPr>
          <w:rFonts w:ascii="Times New Roman" w:hAnsi="Times New Roman" w:cs="Times New Roman"/>
          <w:sz w:val="24"/>
          <w:szCs w:val="24"/>
        </w:rPr>
        <w:t xml:space="preserve">Opis statusa provedbe: </w:t>
      </w:r>
    </w:p>
    <w:p w14:paraId="0B13CC78" w14:textId="05118CD7" w:rsidR="00E57903" w:rsidRDefault="00135A37" w:rsidP="00587360">
      <w:pPr>
        <w:jc w:val="both"/>
        <w:rPr>
          <w:rFonts w:ascii="Times New Roman" w:hAnsi="Times New Roman" w:cs="Times New Roman"/>
          <w:sz w:val="24"/>
          <w:szCs w:val="24"/>
        </w:rPr>
      </w:pPr>
      <w:r w:rsidRPr="00135A37">
        <w:rPr>
          <w:rFonts w:ascii="Times New Roman" w:hAnsi="Times New Roman" w:cs="Times New Roman"/>
          <w:sz w:val="24"/>
          <w:szCs w:val="24"/>
        </w:rPr>
        <w:t xml:space="preserve">Nastavljeno je  ulaganje u širenje socijalnih usluga u zajednici te je u 2022. godini povećan iznos za sufinanciranje smještaja starijim i nemoćnim osobama u privatnom smještaju na području Zadarske županije sa </w:t>
      </w:r>
      <w:r w:rsidR="0009665F">
        <w:rPr>
          <w:rFonts w:ascii="Times New Roman" w:hAnsi="Times New Roman" w:cs="Times New Roman"/>
          <w:sz w:val="24"/>
          <w:szCs w:val="24"/>
        </w:rPr>
        <w:t>66</w:t>
      </w:r>
      <w:r w:rsidRPr="00135A37">
        <w:rPr>
          <w:rFonts w:ascii="Times New Roman" w:hAnsi="Times New Roman" w:cs="Times New Roman"/>
          <w:sz w:val="24"/>
          <w:szCs w:val="24"/>
        </w:rPr>
        <w:t xml:space="preserve"> na </w:t>
      </w:r>
      <w:r w:rsidR="0009665F">
        <w:rPr>
          <w:rFonts w:ascii="Times New Roman" w:hAnsi="Times New Roman" w:cs="Times New Roman"/>
          <w:sz w:val="24"/>
          <w:szCs w:val="24"/>
        </w:rPr>
        <w:t>106</w:t>
      </w:r>
      <w:r w:rsidRPr="00135A37">
        <w:rPr>
          <w:rFonts w:ascii="Times New Roman" w:hAnsi="Times New Roman" w:cs="Times New Roman"/>
          <w:sz w:val="24"/>
          <w:szCs w:val="24"/>
        </w:rPr>
        <w:t xml:space="preserve"> </w:t>
      </w:r>
      <w:r w:rsidR="0009665F">
        <w:rPr>
          <w:rFonts w:ascii="Times New Roman" w:hAnsi="Times New Roman" w:cs="Times New Roman"/>
          <w:sz w:val="24"/>
          <w:szCs w:val="24"/>
        </w:rPr>
        <w:t>eura</w:t>
      </w:r>
      <w:r w:rsidRPr="00135A37">
        <w:rPr>
          <w:rFonts w:ascii="Times New Roman" w:hAnsi="Times New Roman" w:cs="Times New Roman"/>
          <w:sz w:val="24"/>
          <w:szCs w:val="24"/>
        </w:rPr>
        <w:t xml:space="preserve"> mjesečno. Ovaj program provodi se od 2018. godine, a isplate novčane pomoći vrše se temelju zahtjeva i priložene dokumentacije</w:t>
      </w:r>
      <w:r w:rsidR="0009665F">
        <w:rPr>
          <w:rFonts w:ascii="Times New Roman" w:hAnsi="Times New Roman" w:cs="Times New Roman"/>
          <w:sz w:val="24"/>
          <w:szCs w:val="24"/>
        </w:rPr>
        <w:t xml:space="preserve">, </w:t>
      </w:r>
      <w:r w:rsidRPr="00135A37">
        <w:rPr>
          <w:rFonts w:ascii="Times New Roman" w:hAnsi="Times New Roman" w:cs="Times New Roman"/>
          <w:sz w:val="24"/>
          <w:szCs w:val="24"/>
        </w:rPr>
        <w:t>a mjesečni broj zahtjeva kreće se od 420 do 440 korisnika.</w:t>
      </w:r>
    </w:p>
    <w:p w14:paraId="2B41A509" w14:textId="77777777" w:rsidR="00E57903" w:rsidRPr="00FB0D6D" w:rsidRDefault="00E57903" w:rsidP="00587360">
      <w:pPr>
        <w:jc w:val="both"/>
        <w:rPr>
          <w:rFonts w:ascii="Times New Roman" w:hAnsi="Times New Roman" w:cs="Times New Roman"/>
          <w:sz w:val="24"/>
          <w:szCs w:val="24"/>
        </w:rPr>
      </w:pPr>
    </w:p>
    <w:p w14:paraId="1CE15F53" w14:textId="79E1134D" w:rsidR="00BD14C4" w:rsidRPr="001E5643" w:rsidRDefault="008B2CC2" w:rsidP="00587360">
      <w:pPr>
        <w:jc w:val="both"/>
        <w:rPr>
          <w:rFonts w:ascii="Times New Roman" w:hAnsi="Times New Roman" w:cs="Times New Roman"/>
          <w:b/>
          <w:bCs/>
          <w:sz w:val="24"/>
          <w:szCs w:val="24"/>
        </w:rPr>
      </w:pPr>
      <w:r w:rsidRPr="001E5643">
        <w:rPr>
          <w:rFonts w:ascii="Times New Roman" w:hAnsi="Times New Roman" w:cs="Times New Roman"/>
          <w:b/>
          <w:bCs/>
          <w:sz w:val="24"/>
          <w:szCs w:val="24"/>
        </w:rPr>
        <w:t>Mjera 2.7. Razvoj i unaprjeđenje sustava potpora i programa temeljenih na istraživanju životnih navika i stavova mladih obitelji o demografskim kretanjima u Zadarskoj županiji</w:t>
      </w:r>
      <w:r w:rsidR="000B4ED5">
        <w:rPr>
          <w:rFonts w:ascii="Times New Roman" w:hAnsi="Times New Roman" w:cs="Times New Roman"/>
          <w:b/>
          <w:bCs/>
          <w:sz w:val="24"/>
          <w:szCs w:val="24"/>
        </w:rPr>
        <w:t xml:space="preserve"> </w:t>
      </w:r>
      <w:r w:rsidR="000B4ED5" w:rsidRPr="000B4ED5">
        <w:rPr>
          <w:rFonts w:ascii="Times New Roman" w:hAnsi="Times New Roman" w:cs="Times New Roman"/>
          <w:b/>
          <w:bCs/>
          <w:sz w:val="24"/>
          <w:szCs w:val="24"/>
        </w:rPr>
        <w:t>(PRZŽ M.</w:t>
      </w:r>
      <w:r w:rsidR="000B4ED5">
        <w:rPr>
          <w:rFonts w:ascii="Times New Roman" w:hAnsi="Times New Roman" w:cs="Times New Roman"/>
          <w:b/>
          <w:bCs/>
          <w:sz w:val="24"/>
          <w:szCs w:val="24"/>
        </w:rPr>
        <w:t xml:space="preserve"> </w:t>
      </w:r>
      <w:r w:rsidR="000B4ED5" w:rsidRPr="000B4ED5">
        <w:rPr>
          <w:rFonts w:ascii="Times New Roman" w:hAnsi="Times New Roman" w:cs="Times New Roman"/>
          <w:b/>
          <w:bCs/>
          <w:sz w:val="24"/>
          <w:szCs w:val="24"/>
        </w:rPr>
        <w:t>10.1.)</w:t>
      </w:r>
    </w:p>
    <w:p w14:paraId="758AF3D1" w14:textId="319DB658" w:rsidR="008B2CC2" w:rsidRDefault="008B2CC2" w:rsidP="00587360">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09665F" w:rsidRPr="0009665F">
        <w:rPr>
          <w:rFonts w:ascii="Times New Roman" w:hAnsi="Times New Roman" w:cs="Times New Roman"/>
          <w:sz w:val="24"/>
          <w:szCs w:val="24"/>
        </w:rPr>
        <w:t>396.575,75 EUR</w:t>
      </w:r>
    </w:p>
    <w:p w14:paraId="28BBACD3" w14:textId="35B5B388" w:rsidR="008B2CC2" w:rsidRDefault="008B2CC2" w:rsidP="00587360">
      <w:pPr>
        <w:jc w:val="both"/>
        <w:rPr>
          <w:rFonts w:ascii="Times New Roman" w:hAnsi="Times New Roman" w:cs="Times New Roman"/>
          <w:sz w:val="24"/>
          <w:szCs w:val="24"/>
        </w:rPr>
      </w:pPr>
      <w:r>
        <w:rPr>
          <w:rFonts w:ascii="Times New Roman" w:hAnsi="Times New Roman" w:cs="Times New Roman"/>
          <w:sz w:val="24"/>
          <w:szCs w:val="24"/>
        </w:rPr>
        <w:t xml:space="preserve">Status provedbe mjere: </w:t>
      </w:r>
      <w:r w:rsidR="00430158" w:rsidRPr="00430158">
        <w:rPr>
          <w:rFonts w:ascii="Times New Roman" w:hAnsi="Times New Roman" w:cs="Times New Roman"/>
          <w:sz w:val="24"/>
          <w:szCs w:val="24"/>
        </w:rPr>
        <w:t>U TIJEKU</w:t>
      </w:r>
    </w:p>
    <w:p w14:paraId="6A65E0D9" w14:textId="15E9A8D8" w:rsidR="008B2CC2" w:rsidRDefault="008B2CC2" w:rsidP="00587360">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8B2CC2">
        <w:rPr>
          <w:rFonts w:ascii="Times New Roman" w:hAnsi="Times New Roman" w:cs="Times New Roman"/>
          <w:sz w:val="24"/>
          <w:szCs w:val="24"/>
        </w:rPr>
        <w:t>Svrha provedbe mjere je osigurati novčana sredstva  za novorođenu djecu čiji roditelji žive na području Zadarske županije.</w:t>
      </w:r>
    </w:p>
    <w:p w14:paraId="1422AC90" w14:textId="77777777" w:rsidR="00B97AB9" w:rsidRDefault="00B97AB9" w:rsidP="00587360">
      <w:pPr>
        <w:jc w:val="both"/>
        <w:rPr>
          <w:rFonts w:ascii="Times New Roman" w:hAnsi="Times New Roman" w:cs="Times New Roman"/>
          <w:sz w:val="24"/>
          <w:szCs w:val="24"/>
        </w:rPr>
      </w:pPr>
      <w:r w:rsidRPr="00B97AB9">
        <w:rPr>
          <w:rFonts w:ascii="Times New Roman" w:hAnsi="Times New Roman" w:cs="Times New Roman"/>
          <w:sz w:val="24"/>
          <w:szCs w:val="24"/>
        </w:rPr>
        <w:t xml:space="preserve">Opis statusa provedbe: </w:t>
      </w:r>
    </w:p>
    <w:p w14:paraId="147BC6AF" w14:textId="0759BA06" w:rsidR="002C6EE0" w:rsidRDefault="00430158" w:rsidP="00587360">
      <w:pPr>
        <w:jc w:val="both"/>
        <w:rPr>
          <w:rFonts w:ascii="Times New Roman" w:hAnsi="Times New Roman" w:cs="Times New Roman"/>
          <w:sz w:val="24"/>
          <w:szCs w:val="24"/>
        </w:rPr>
      </w:pPr>
      <w:r w:rsidRPr="00430158">
        <w:rPr>
          <w:rFonts w:ascii="Times New Roman" w:hAnsi="Times New Roman" w:cs="Times New Roman"/>
          <w:sz w:val="24"/>
          <w:szCs w:val="24"/>
        </w:rPr>
        <w:t>Novčana pomoć za prvo i drugo dijete novorođeno ili posvojeno dijete iznosi 1</w:t>
      </w:r>
      <w:r w:rsidR="00322128">
        <w:rPr>
          <w:rFonts w:ascii="Times New Roman" w:hAnsi="Times New Roman" w:cs="Times New Roman"/>
          <w:sz w:val="24"/>
          <w:szCs w:val="24"/>
        </w:rPr>
        <w:t>32 eura</w:t>
      </w:r>
      <w:r w:rsidRPr="00430158">
        <w:rPr>
          <w:rFonts w:ascii="Times New Roman" w:hAnsi="Times New Roman" w:cs="Times New Roman"/>
          <w:sz w:val="24"/>
          <w:szCs w:val="24"/>
        </w:rPr>
        <w:t xml:space="preserve">, a za treće i svako sljedeće rođeno ili posvojeno dijete </w:t>
      </w:r>
      <w:r w:rsidR="00322128">
        <w:rPr>
          <w:rFonts w:ascii="Times New Roman" w:hAnsi="Times New Roman" w:cs="Times New Roman"/>
          <w:sz w:val="24"/>
          <w:szCs w:val="24"/>
        </w:rPr>
        <w:t>663 eura</w:t>
      </w:r>
      <w:r w:rsidRPr="00430158">
        <w:rPr>
          <w:rFonts w:ascii="Times New Roman" w:hAnsi="Times New Roman" w:cs="Times New Roman"/>
          <w:sz w:val="24"/>
          <w:szCs w:val="24"/>
        </w:rPr>
        <w:t xml:space="preserve">, a isplaćuju se temeljem zahtjeva koji podnose roditelj ili posvojitelj. </w:t>
      </w:r>
      <w:r w:rsidR="00322128">
        <w:rPr>
          <w:rFonts w:ascii="Times New Roman" w:hAnsi="Times New Roman" w:cs="Times New Roman"/>
          <w:sz w:val="24"/>
          <w:szCs w:val="24"/>
        </w:rPr>
        <w:t xml:space="preserve">Tijekom izvještajnog razdoblja zaprimljeno je </w:t>
      </w:r>
      <w:r w:rsidR="00322128" w:rsidRPr="00322128">
        <w:rPr>
          <w:rFonts w:ascii="Times New Roman" w:hAnsi="Times New Roman" w:cs="Times New Roman"/>
          <w:sz w:val="24"/>
          <w:szCs w:val="24"/>
        </w:rPr>
        <w:t xml:space="preserve">1411 zahtjeva za 1436 djece, od čega 286 zahtjeva za treće i svako sljedeće novorođeno dijete, jedan zahtjev za trojke koje su bile 3., 4., i 5. dijete u obitelji, 22 za blizance, osim trojki i blizanaca, </w:t>
      </w:r>
      <w:r w:rsidR="00322128">
        <w:rPr>
          <w:rFonts w:ascii="Times New Roman" w:hAnsi="Times New Roman" w:cs="Times New Roman"/>
          <w:sz w:val="24"/>
          <w:szCs w:val="24"/>
        </w:rPr>
        <w:t xml:space="preserve">te </w:t>
      </w:r>
      <w:r w:rsidR="00322128" w:rsidRPr="00322128">
        <w:rPr>
          <w:rFonts w:ascii="Times New Roman" w:hAnsi="Times New Roman" w:cs="Times New Roman"/>
          <w:sz w:val="24"/>
          <w:szCs w:val="24"/>
        </w:rPr>
        <w:t>jedan zahtjev za deseto dijete u obitelji, po dva zahtjeva za sedmo i za osmo dijete u obitelji i pet zahtjeva za šesto novorođeno dijete</w:t>
      </w:r>
      <w:r w:rsidR="00322128">
        <w:rPr>
          <w:rFonts w:ascii="Times New Roman" w:hAnsi="Times New Roman" w:cs="Times New Roman"/>
          <w:sz w:val="24"/>
          <w:szCs w:val="24"/>
        </w:rPr>
        <w:t>.</w:t>
      </w:r>
    </w:p>
    <w:p w14:paraId="09CAF19F" w14:textId="77777777" w:rsidR="00546EB6" w:rsidRDefault="00546EB6" w:rsidP="00587360">
      <w:pPr>
        <w:jc w:val="both"/>
        <w:rPr>
          <w:rFonts w:ascii="Times New Roman" w:hAnsi="Times New Roman" w:cs="Times New Roman"/>
          <w:sz w:val="24"/>
          <w:szCs w:val="24"/>
        </w:rPr>
      </w:pPr>
    </w:p>
    <w:p w14:paraId="6859C610" w14:textId="77777777" w:rsidR="002B0387" w:rsidRDefault="002B0387" w:rsidP="00587360">
      <w:pPr>
        <w:jc w:val="both"/>
        <w:rPr>
          <w:rFonts w:ascii="Times New Roman" w:hAnsi="Times New Roman" w:cs="Times New Roman"/>
          <w:sz w:val="24"/>
          <w:szCs w:val="24"/>
        </w:rPr>
      </w:pPr>
    </w:p>
    <w:p w14:paraId="7FD61908" w14:textId="13F2ECAF" w:rsidR="008B2CC2" w:rsidRDefault="009627D5" w:rsidP="0058736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50C30D35" wp14:editId="1CF35D96">
                <wp:simplePos x="0" y="0"/>
                <wp:positionH relativeFrom="column">
                  <wp:posOffset>-33020</wp:posOffset>
                </wp:positionH>
                <wp:positionV relativeFrom="paragraph">
                  <wp:posOffset>272387</wp:posOffset>
                </wp:positionV>
                <wp:extent cx="5860111" cy="238539"/>
                <wp:effectExtent l="0" t="0" r="26670" b="28575"/>
                <wp:wrapNone/>
                <wp:docPr id="13" name="Pravokutnik 13"/>
                <wp:cNvGraphicFramePr/>
                <a:graphic xmlns:a="http://schemas.openxmlformats.org/drawingml/2006/main">
                  <a:graphicData uri="http://schemas.microsoft.com/office/word/2010/wordprocessingShape">
                    <wps:wsp>
                      <wps:cNvSpPr/>
                      <wps:spPr>
                        <a:xfrm>
                          <a:off x="0" y="0"/>
                          <a:ext cx="5860111" cy="238539"/>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2511F" id="Pravokutnik 13" o:spid="_x0000_s1026" style="position:absolute;margin-left:-2.6pt;margin-top:21.45pt;width:461.45pt;height:18.8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" fillcolor="#d9e2f3 [660]" strokecolor="#1f3763 [1604]" strokeweight="1pt"/>
            </w:pict>
          </mc:Fallback>
        </mc:AlternateContent>
      </w:r>
    </w:p>
    <w:p w14:paraId="2787A0C3" w14:textId="4626199E" w:rsidR="008B2CC2" w:rsidRPr="008B2CC2" w:rsidRDefault="006B045D" w:rsidP="008B2CC2">
      <w:pPr>
        <w:jc w:val="both"/>
        <w:rPr>
          <w:rFonts w:ascii="Times New Roman" w:hAnsi="Times New Roman" w:cs="Times New Roman"/>
          <w:b/>
          <w:bCs/>
          <w:sz w:val="24"/>
          <w:szCs w:val="24"/>
        </w:rPr>
      </w:pPr>
      <w:r w:rsidRPr="006B045D">
        <w:rPr>
          <w:rFonts w:ascii="Times New Roman" w:hAnsi="Times New Roman" w:cs="Times New Roman"/>
          <w:b/>
          <w:bCs/>
          <w:sz w:val="24"/>
          <w:szCs w:val="24"/>
        </w:rPr>
        <w:t>Nositelj provedbe mjere:</w:t>
      </w:r>
      <w:r w:rsidRPr="006B045D">
        <w:rPr>
          <w:sz w:val="24"/>
          <w:szCs w:val="24"/>
        </w:rPr>
        <w:t xml:space="preserve"> </w:t>
      </w:r>
      <w:r w:rsidR="008B2CC2">
        <w:rPr>
          <w:rFonts w:ascii="Times New Roman" w:hAnsi="Times New Roman" w:cs="Times New Roman"/>
          <w:b/>
          <w:bCs/>
          <w:sz w:val="24"/>
          <w:szCs w:val="24"/>
        </w:rPr>
        <w:t xml:space="preserve">Upravni odjel za pomorsko dobro, more i promet </w:t>
      </w:r>
    </w:p>
    <w:p w14:paraId="613D3BED" w14:textId="12E5CCD8" w:rsidR="008B2CC2" w:rsidRPr="001E5643" w:rsidRDefault="008B2CC2" w:rsidP="008B2CC2">
      <w:pPr>
        <w:jc w:val="both"/>
        <w:rPr>
          <w:rFonts w:ascii="Times New Roman" w:hAnsi="Times New Roman" w:cs="Times New Roman"/>
          <w:b/>
          <w:bCs/>
          <w:sz w:val="24"/>
          <w:szCs w:val="24"/>
        </w:rPr>
      </w:pPr>
      <w:r w:rsidRPr="001E5643">
        <w:rPr>
          <w:rFonts w:ascii="Times New Roman" w:hAnsi="Times New Roman" w:cs="Times New Roman"/>
          <w:b/>
          <w:bCs/>
          <w:sz w:val="24"/>
          <w:szCs w:val="24"/>
        </w:rPr>
        <w:t>Mjera 3.14.: Unaprjeđenje infrastrukture i organizacije cestovnog prometa i prometa u mirovanju</w:t>
      </w:r>
      <w:r w:rsidR="00CE778C" w:rsidRPr="00CE778C">
        <w:t xml:space="preserve"> </w:t>
      </w:r>
      <w:r w:rsidR="00CE778C" w:rsidRPr="00CE778C">
        <w:rPr>
          <w:rFonts w:ascii="Times New Roman" w:hAnsi="Times New Roman" w:cs="Times New Roman"/>
          <w:b/>
          <w:bCs/>
          <w:sz w:val="24"/>
          <w:szCs w:val="24"/>
        </w:rPr>
        <w:t>(PRZŽ M.</w:t>
      </w:r>
      <w:r w:rsidR="00CE778C">
        <w:rPr>
          <w:rFonts w:ascii="Times New Roman" w:hAnsi="Times New Roman" w:cs="Times New Roman"/>
          <w:b/>
          <w:bCs/>
          <w:sz w:val="24"/>
          <w:szCs w:val="24"/>
        </w:rPr>
        <w:t xml:space="preserve"> </w:t>
      </w:r>
      <w:r w:rsidR="00CE778C" w:rsidRPr="00CE778C">
        <w:rPr>
          <w:rFonts w:ascii="Times New Roman" w:hAnsi="Times New Roman" w:cs="Times New Roman"/>
          <w:b/>
          <w:bCs/>
          <w:sz w:val="24"/>
          <w:szCs w:val="24"/>
        </w:rPr>
        <w:t>17.2.)</w:t>
      </w:r>
    </w:p>
    <w:p w14:paraId="679C22E3" w14:textId="6BF33C1F" w:rsidR="006F46DF" w:rsidRDefault="006B045D" w:rsidP="008B2CC2">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6F46DF" w:rsidRPr="006F46DF">
        <w:rPr>
          <w:rFonts w:ascii="Times New Roman" w:hAnsi="Times New Roman" w:cs="Times New Roman"/>
          <w:sz w:val="24"/>
          <w:szCs w:val="24"/>
        </w:rPr>
        <w:t xml:space="preserve">106.178,24 EUR </w:t>
      </w:r>
    </w:p>
    <w:p w14:paraId="0EDB07B9" w14:textId="2A92CAA6" w:rsidR="006B045D" w:rsidRDefault="006B045D" w:rsidP="008B2CC2">
      <w:pPr>
        <w:jc w:val="both"/>
        <w:rPr>
          <w:rFonts w:ascii="Times New Roman" w:hAnsi="Times New Roman" w:cs="Times New Roman"/>
          <w:sz w:val="24"/>
          <w:szCs w:val="24"/>
        </w:rPr>
      </w:pPr>
      <w:r w:rsidRPr="00FC3E79">
        <w:rPr>
          <w:rFonts w:ascii="Times New Roman" w:hAnsi="Times New Roman" w:cs="Times New Roman"/>
          <w:sz w:val="24"/>
          <w:szCs w:val="24"/>
        </w:rPr>
        <w:t>Status provedbe mjere:</w:t>
      </w:r>
      <w:r w:rsidR="001E0C7C" w:rsidRPr="00FC3E79">
        <w:t xml:space="preserve"> </w:t>
      </w:r>
      <w:r w:rsidR="001E0C7C" w:rsidRPr="00FC3E79">
        <w:rPr>
          <w:rFonts w:ascii="Times New Roman" w:hAnsi="Times New Roman" w:cs="Times New Roman"/>
          <w:sz w:val="24"/>
          <w:szCs w:val="24"/>
        </w:rPr>
        <w:t>U TIJEKU</w:t>
      </w:r>
    </w:p>
    <w:p w14:paraId="4FFCB170" w14:textId="3C4E5167" w:rsidR="006B045D" w:rsidRDefault="006B045D" w:rsidP="008B2CC2">
      <w:pPr>
        <w:jc w:val="both"/>
        <w:rPr>
          <w:rFonts w:ascii="Times New Roman" w:hAnsi="Times New Roman" w:cs="Times New Roman"/>
          <w:sz w:val="24"/>
          <w:szCs w:val="24"/>
        </w:rPr>
      </w:pPr>
      <w:r>
        <w:rPr>
          <w:rFonts w:ascii="Times New Roman" w:hAnsi="Times New Roman" w:cs="Times New Roman"/>
          <w:sz w:val="24"/>
          <w:szCs w:val="24"/>
        </w:rPr>
        <w:t>Svrha provedbe mjere:</w:t>
      </w:r>
      <w:r w:rsidR="000144F3">
        <w:rPr>
          <w:rFonts w:ascii="Times New Roman" w:hAnsi="Times New Roman" w:cs="Times New Roman"/>
          <w:sz w:val="24"/>
          <w:szCs w:val="24"/>
        </w:rPr>
        <w:t xml:space="preserve"> </w:t>
      </w:r>
      <w:r w:rsidR="000144F3" w:rsidRPr="000144F3">
        <w:rPr>
          <w:rFonts w:ascii="Times New Roman" w:hAnsi="Times New Roman" w:cs="Times New Roman"/>
          <w:sz w:val="24"/>
          <w:szCs w:val="24"/>
        </w:rPr>
        <w:t>Podizanje razine kvalitete cestovne infrastrukture u svrhu sigurnosti i bolje organizacije cestovnog prometa.</w:t>
      </w:r>
    </w:p>
    <w:p w14:paraId="3E281A0F" w14:textId="42BC692E" w:rsidR="000144F3" w:rsidRDefault="00A32B83" w:rsidP="008B2CC2">
      <w:pPr>
        <w:jc w:val="both"/>
        <w:rPr>
          <w:rFonts w:ascii="Times New Roman" w:hAnsi="Times New Roman" w:cs="Times New Roman"/>
          <w:sz w:val="24"/>
          <w:szCs w:val="24"/>
        </w:rPr>
      </w:pPr>
      <w:r w:rsidRPr="00A32B83">
        <w:rPr>
          <w:rFonts w:ascii="Times New Roman" w:hAnsi="Times New Roman" w:cs="Times New Roman"/>
          <w:sz w:val="24"/>
          <w:szCs w:val="24"/>
        </w:rPr>
        <w:t>Opis statusa provedbe:</w:t>
      </w:r>
    </w:p>
    <w:p w14:paraId="29D12FE9" w14:textId="60AFDC64" w:rsidR="001E0C7C" w:rsidRPr="001E0C7C" w:rsidRDefault="001E0C7C" w:rsidP="001E0C7C">
      <w:pPr>
        <w:jc w:val="both"/>
        <w:rPr>
          <w:rFonts w:ascii="Times New Roman" w:hAnsi="Times New Roman" w:cs="Times New Roman"/>
          <w:sz w:val="24"/>
          <w:szCs w:val="24"/>
        </w:rPr>
      </w:pPr>
      <w:r w:rsidRPr="001E0C7C">
        <w:rPr>
          <w:rFonts w:ascii="Times New Roman" w:hAnsi="Times New Roman" w:cs="Times New Roman"/>
          <w:sz w:val="24"/>
          <w:szCs w:val="24"/>
        </w:rPr>
        <w:lastRenderedPageBreak/>
        <w:t>Tijekom</w:t>
      </w:r>
      <w:r w:rsidRPr="002F1DE3">
        <w:rPr>
          <w:rFonts w:ascii="Times New Roman" w:hAnsi="Times New Roman" w:cs="Times New Roman"/>
          <w:sz w:val="24"/>
          <w:szCs w:val="24"/>
        </w:rPr>
        <w:t xml:space="preserve"> izvještajnog </w:t>
      </w:r>
      <w:r w:rsidRPr="001E0C7C">
        <w:rPr>
          <w:rFonts w:ascii="Times New Roman" w:hAnsi="Times New Roman" w:cs="Times New Roman"/>
          <w:sz w:val="24"/>
          <w:szCs w:val="24"/>
        </w:rPr>
        <w:t>razdoblja najveći dio aktivnosti bio je</w:t>
      </w:r>
      <w:r w:rsidR="003637D6">
        <w:rPr>
          <w:rFonts w:ascii="Times New Roman" w:hAnsi="Times New Roman" w:cs="Times New Roman"/>
          <w:sz w:val="24"/>
          <w:szCs w:val="24"/>
        </w:rPr>
        <w:t xml:space="preserve"> usmjeren</w:t>
      </w:r>
      <w:r w:rsidRPr="001E0C7C">
        <w:rPr>
          <w:rFonts w:ascii="Times New Roman" w:hAnsi="Times New Roman" w:cs="Times New Roman"/>
          <w:sz w:val="24"/>
          <w:szCs w:val="24"/>
        </w:rPr>
        <w:t xml:space="preserve"> na provedb</w:t>
      </w:r>
      <w:r w:rsidR="003637D6">
        <w:rPr>
          <w:rFonts w:ascii="Times New Roman" w:hAnsi="Times New Roman" w:cs="Times New Roman"/>
          <w:sz w:val="24"/>
          <w:szCs w:val="24"/>
        </w:rPr>
        <w:t>u</w:t>
      </w:r>
      <w:r w:rsidRPr="001E0C7C">
        <w:rPr>
          <w:rFonts w:ascii="Times New Roman" w:hAnsi="Times New Roman" w:cs="Times New Roman"/>
          <w:sz w:val="24"/>
          <w:szCs w:val="24"/>
        </w:rPr>
        <w:t xml:space="preserve"> obveza iz Zakona o prijevozu u cestovnom prometu, u dijelu iz nadležnosti županija.</w:t>
      </w:r>
    </w:p>
    <w:p w14:paraId="31A940DA" w14:textId="6A8D8913" w:rsidR="003637D6" w:rsidRPr="003637D6" w:rsidRDefault="001E0C7C" w:rsidP="003637D6">
      <w:pPr>
        <w:jc w:val="both"/>
        <w:rPr>
          <w:rFonts w:ascii="Times New Roman" w:hAnsi="Times New Roman" w:cs="Times New Roman"/>
          <w:sz w:val="24"/>
          <w:szCs w:val="24"/>
        </w:rPr>
      </w:pPr>
      <w:r w:rsidRPr="001E0C7C">
        <w:rPr>
          <w:rFonts w:ascii="Times New Roman" w:hAnsi="Times New Roman" w:cs="Times New Roman"/>
          <w:sz w:val="24"/>
          <w:szCs w:val="24"/>
        </w:rPr>
        <w:t>Na traženje prijevoznika donesena su 64 rješenja kojima se odobravaju obnove dozvola za obavljanje županijskog linijskog prijevoza putnika autobusom u cestovnom prometu na županijskoj liniji, te su obnovljene 64 dozvole za obavljanje županijskog linijskog prijevoza putnika u cestovnom prometu na županijskim linijama.</w:t>
      </w:r>
      <w:r w:rsidR="003637D6" w:rsidRPr="003637D6">
        <w:t xml:space="preserve"> </w:t>
      </w:r>
      <w:r w:rsidR="003637D6" w:rsidRPr="003637D6">
        <w:rPr>
          <w:rFonts w:ascii="Times New Roman" w:hAnsi="Times New Roman" w:cs="Times New Roman"/>
          <w:sz w:val="24"/>
          <w:szCs w:val="24"/>
        </w:rPr>
        <w:t>U skladu sa zakonskom obvezom vodio se, odnosno ažurirao, upisnik izdanih dozvola u linijskom prijevozu putnika.</w:t>
      </w:r>
    </w:p>
    <w:p w14:paraId="57860DF5" w14:textId="6FF78DDB" w:rsidR="00D33014" w:rsidRDefault="003637D6" w:rsidP="003637D6">
      <w:pPr>
        <w:jc w:val="both"/>
        <w:rPr>
          <w:rFonts w:ascii="Times New Roman" w:hAnsi="Times New Roman" w:cs="Times New Roman"/>
          <w:sz w:val="24"/>
          <w:szCs w:val="24"/>
        </w:rPr>
      </w:pPr>
      <w:r w:rsidRPr="003637D6">
        <w:rPr>
          <w:rFonts w:ascii="Times New Roman" w:hAnsi="Times New Roman" w:cs="Times New Roman"/>
          <w:sz w:val="24"/>
          <w:szCs w:val="24"/>
        </w:rPr>
        <w:t>U sektoru prometa obrađena je ukupno 277 upravnih i 90 neupravnih predmeta, od čega 143 upravna predmeta i 90 neupravnih vezano uz licencije za prijevoz, te 134 predmeta vezano uz izdavanje znakova pristupačnosti.</w:t>
      </w:r>
      <w:r w:rsidR="00E42294">
        <w:rPr>
          <w:rFonts w:ascii="Times New Roman" w:hAnsi="Times New Roman" w:cs="Times New Roman"/>
          <w:sz w:val="24"/>
          <w:szCs w:val="24"/>
        </w:rPr>
        <w:t xml:space="preserve"> </w:t>
      </w:r>
      <w:r w:rsidR="00E42294" w:rsidRPr="00E42294">
        <w:rPr>
          <w:rFonts w:ascii="Times New Roman" w:hAnsi="Times New Roman" w:cs="Times New Roman"/>
          <w:sz w:val="24"/>
          <w:szCs w:val="24"/>
        </w:rPr>
        <w:t>Tijekom izvještajnog razdoblja pratio se i usklađivao rad Županijske uprave za ceste Zadarske županije</w:t>
      </w:r>
      <w:r w:rsidR="00E42294">
        <w:rPr>
          <w:rFonts w:ascii="Times New Roman" w:hAnsi="Times New Roman" w:cs="Times New Roman"/>
          <w:sz w:val="24"/>
          <w:szCs w:val="24"/>
        </w:rPr>
        <w:t>.</w:t>
      </w:r>
    </w:p>
    <w:p w14:paraId="60A4490C" w14:textId="77777777" w:rsidR="00D33014" w:rsidRDefault="00D33014" w:rsidP="008B2CC2">
      <w:pPr>
        <w:jc w:val="both"/>
        <w:rPr>
          <w:rFonts w:ascii="Times New Roman" w:hAnsi="Times New Roman" w:cs="Times New Roman"/>
          <w:sz w:val="24"/>
          <w:szCs w:val="24"/>
        </w:rPr>
      </w:pPr>
    </w:p>
    <w:p w14:paraId="7B5A4EAA" w14:textId="7393C73A" w:rsidR="000144F3" w:rsidRPr="009627D5" w:rsidRDefault="000144F3" w:rsidP="008B2CC2">
      <w:pPr>
        <w:jc w:val="both"/>
        <w:rPr>
          <w:rFonts w:ascii="Times New Roman" w:hAnsi="Times New Roman" w:cs="Times New Roman"/>
          <w:b/>
          <w:bCs/>
          <w:sz w:val="24"/>
          <w:szCs w:val="24"/>
        </w:rPr>
      </w:pPr>
      <w:r w:rsidRPr="009627D5">
        <w:rPr>
          <w:rFonts w:ascii="Times New Roman" w:hAnsi="Times New Roman" w:cs="Times New Roman"/>
          <w:b/>
          <w:bCs/>
          <w:sz w:val="24"/>
          <w:szCs w:val="24"/>
        </w:rPr>
        <w:t>Mjera 3.15. Razvoj i unaprjeđenje mreže pomorske infrastrukture i usluga</w:t>
      </w:r>
      <w:r w:rsidR="00A659DB">
        <w:rPr>
          <w:rFonts w:ascii="Times New Roman" w:hAnsi="Times New Roman" w:cs="Times New Roman"/>
          <w:b/>
          <w:bCs/>
          <w:sz w:val="24"/>
          <w:szCs w:val="24"/>
        </w:rPr>
        <w:t xml:space="preserve"> </w:t>
      </w:r>
      <w:r w:rsidR="00A659DB" w:rsidRPr="00A659DB">
        <w:rPr>
          <w:rFonts w:ascii="Times New Roman" w:hAnsi="Times New Roman" w:cs="Times New Roman"/>
          <w:b/>
          <w:bCs/>
          <w:sz w:val="24"/>
          <w:szCs w:val="24"/>
        </w:rPr>
        <w:t>(PRZŽ M.</w:t>
      </w:r>
      <w:r w:rsidR="00A659DB">
        <w:rPr>
          <w:rFonts w:ascii="Times New Roman" w:hAnsi="Times New Roman" w:cs="Times New Roman"/>
          <w:b/>
          <w:bCs/>
          <w:sz w:val="24"/>
          <w:szCs w:val="24"/>
        </w:rPr>
        <w:t xml:space="preserve"> </w:t>
      </w:r>
      <w:r w:rsidR="00A659DB" w:rsidRPr="00A659DB">
        <w:rPr>
          <w:rFonts w:ascii="Times New Roman" w:hAnsi="Times New Roman" w:cs="Times New Roman"/>
          <w:b/>
          <w:bCs/>
          <w:sz w:val="24"/>
          <w:szCs w:val="24"/>
        </w:rPr>
        <w:t>17.3.)</w:t>
      </w:r>
    </w:p>
    <w:p w14:paraId="22176B93" w14:textId="304D9C3F"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17598B" w:rsidRPr="0017598B">
        <w:rPr>
          <w:rFonts w:ascii="Times New Roman" w:hAnsi="Times New Roman" w:cs="Times New Roman"/>
          <w:sz w:val="24"/>
          <w:szCs w:val="24"/>
        </w:rPr>
        <w:t>398.69,00 EUR</w:t>
      </w:r>
    </w:p>
    <w:p w14:paraId="23948C42" w14:textId="1878AFA9"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Status provedbe mjere: </w:t>
      </w:r>
      <w:r w:rsidR="0060418F" w:rsidRPr="0060418F">
        <w:rPr>
          <w:rFonts w:ascii="Times New Roman" w:hAnsi="Times New Roman" w:cs="Times New Roman"/>
          <w:sz w:val="24"/>
          <w:szCs w:val="24"/>
        </w:rPr>
        <w:t>U TIJEKU</w:t>
      </w:r>
    </w:p>
    <w:p w14:paraId="1C3CB635" w14:textId="5B4B052D"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Svrha provedbe mjere: Ulaganja u lučku infrastrukturu i </w:t>
      </w:r>
      <w:proofErr w:type="spellStart"/>
      <w:r>
        <w:rPr>
          <w:rFonts w:ascii="Times New Roman" w:hAnsi="Times New Roman" w:cs="Times New Roman"/>
          <w:sz w:val="24"/>
          <w:szCs w:val="24"/>
        </w:rPr>
        <w:t>suprastrukturu</w:t>
      </w:r>
      <w:proofErr w:type="spellEnd"/>
      <w:r>
        <w:rPr>
          <w:rFonts w:ascii="Times New Roman" w:hAnsi="Times New Roman" w:cs="Times New Roman"/>
          <w:sz w:val="24"/>
          <w:szCs w:val="24"/>
        </w:rPr>
        <w:t xml:space="preserve"> u cilju razvoja mreže i usluga</w:t>
      </w:r>
      <w:r w:rsidR="007D0E51">
        <w:rPr>
          <w:rFonts w:ascii="Times New Roman" w:hAnsi="Times New Roman" w:cs="Times New Roman"/>
          <w:sz w:val="24"/>
          <w:szCs w:val="24"/>
        </w:rPr>
        <w:t>.</w:t>
      </w:r>
    </w:p>
    <w:p w14:paraId="066BE47A" w14:textId="448E6EB0" w:rsidR="000144F3" w:rsidRDefault="00A32B83" w:rsidP="008B2CC2">
      <w:pPr>
        <w:jc w:val="both"/>
        <w:rPr>
          <w:rFonts w:ascii="Times New Roman" w:hAnsi="Times New Roman" w:cs="Times New Roman"/>
          <w:sz w:val="24"/>
          <w:szCs w:val="24"/>
        </w:rPr>
      </w:pPr>
      <w:r w:rsidRPr="00A32B83">
        <w:rPr>
          <w:rFonts w:ascii="Times New Roman" w:hAnsi="Times New Roman" w:cs="Times New Roman"/>
          <w:sz w:val="24"/>
          <w:szCs w:val="24"/>
        </w:rPr>
        <w:t>Opis statusa provedbe:</w:t>
      </w:r>
    </w:p>
    <w:p w14:paraId="587F27EF" w14:textId="77777777" w:rsidR="009B26A6" w:rsidRPr="009B26A6" w:rsidRDefault="009B26A6" w:rsidP="009B26A6">
      <w:pPr>
        <w:jc w:val="both"/>
        <w:rPr>
          <w:rFonts w:ascii="Times New Roman" w:hAnsi="Times New Roman" w:cs="Times New Roman"/>
          <w:sz w:val="24"/>
          <w:szCs w:val="24"/>
        </w:rPr>
      </w:pPr>
      <w:r w:rsidRPr="009B26A6">
        <w:rPr>
          <w:rFonts w:ascii="Times New Roman" w:hAnsi="Times New Roman" w:cs="Times New Roman"/>
          <w:sz w:val="24"/>
          <w:szCs w:val="24"/>
        </w:rPr>
        <w:t>Upravni odjel za pomorsko dobro, more i promet prati i usklađuje rad Županijske lučke uprave, a tijekom izvještajnog razdoblja nastavljen je kontinuirani rad na održavanju pomorske signalizacije, kao i sufinanciranje troškova izrade projektne dokumentacije i održavanja i izgradnje pomorske infrastrukture.</w:t>
      </w:r>
    </w:p>
    <w:p w14:paraId="27391E8B" w14:textId="4E3C20FA" w:rsidR="00FC2568" w:rsidRDefault="009B26A6" w:rsidP="009B26A6">
      <w:pPr>
        <w:jc w:val="both"/>
        <w:rPr>
          <w:rFonts w:ascii="Times New Roman" w:hAnsi="Times New Roman" w:cs="Times New Roman"/>
          <w:sz w:val="24"/>
          <w:szCs w:val="24"/>
        </w:rPr>
      </w:pPr>
      <w:r w:rsidRPr="009B26A6">
        <w:rPr>
          <w:rFonts w:ascii="Times New Roman" w:hAnsi="Times New Roman" w:cs="Times New Roman"/>
          <w:sz w:val="24"/>
          <w:szCs w:val="24"/>
        </w:rPr>
        <w:t>Vezano uz rad Županijske lučke uprave Zadar, tijekom izvještajnog razdoblja priprem</w:t>
      </w:r>
      <w:r>
        <w:rPr>
          <w:rFonts w:ascii="Times New Roman" w:hAnsi="Times New Roman" w:cs="Times New Roman"/>
          <w:sz w:val="24"/>
          <w:szCs w:val="24"/>
        </w:rPr>
        <w:t xml:space="preserve">ljen je </w:t>
      </w:r>
      <w:r w:rsidRPr="009B26A6">
        <w:rPr>
          <w:rFonts w:ascii="Times New Roman" w:hAnsi="Times New Roman" w:cs="Times New Roman"/>
          <w:sz w:val="24"/>
          <w:szCs w:val="24"/>
        </w:rPr>
        <w:t>Nacrt prijedlog</w:t>
      </w:r>
      <w:r>
        <w:rPr>
          <w:rFonts w:ascii="Times New Roman" w:hAnsi="Times New Roman" w:cs="Times New Roman"/>
          <w:sz w:val="24"/>
          <w:szCs w:val="24"/>
        </w:rPr>
        <w:t>a</w:t>
      </w:r>
      <w:r w:rsidRPr="009B26A6">
        <w:rPr>
          <w:rFonts w:ascii="Times New Roman" w:hAnsi="Times New Roman" w:cs="Times New Roman"/>
          <w:sz w:val="24"/>
          <w:szCs w:val="24"/>
        </w:rPr>
        <w:t xml:space="preserve"> zaključka o prihvaćanju Izvještaja o izvršenju Godišnjeg programa rada i razvoja luka i Izvještaja o izvršenju Financijskog plana Županijske lučke uprave Zadar za 2021. godinu te je upu</w:t>
      </w:r>
      <w:r>
        <w:rPr>
          <w:rFonts w:ascii="Times New Roman" w:hAnsi="Times New Roman" w:cs="Times New Roman"/>
          <w:sz w:val="24"/>
          <w:szCs w:val="24"/>
        </w:rPr>
        <w:t>ćen</w:t>
      </w:r>
      <w:r w:rsidRPr="009B26A6">
        <w:rPr>
          <w:rFonts w:ascii="Times New Roman" w:hAnsi="Times New Roman" w:cs="Times New Roman"/>
          <w:sz w:val="24"/>
          <w:szCs w:val="24"/>
        </w:rPr>
        <w:t xml:space="preserve"> </w:t>
      </w:r>
      <w:r w:rsidR="00B86D73">
        <w:rPr>
          <w:rFonts w:ascii="Times New Roman" w:hAnsi="Times New Roman" w:cs="Times New Roman"/>
          <w:sz w:val="24"/>
          <w:szCs w:val="24"/>
        </w:rPr>
        <w:t>na</w:t>
      </w:r>
      <w:r w:rsidRPr="009B26A6">
        <w:rPr>
          <w:rFonts w:ascii="Times New Roman" w:hAnsi="Times New Roman" w:cs="Times New Roman"/>
          <w:sz w:val="24"/>
          <w:szCs w:val="24"/>
        </w:rPr>
        <w:t xml:space="preserve"> sjednicu Kolegija župana i Županijske skupštine na daljnji postupak te Prijedlog odluke o izmjenama i dopunama Odluke o osnivanju Lučke uprave za luke županijskog i lokalnog značaja.</w:t>
      </w:r>
    </w:p>
    <w:p w14:paraId="4A254E85" w14:textId="77777777" w:rsidR="00AF791F" w:rsidRDefault="00AF791F" w:rsidP="008B2CC2">
      <w:pPr>
        <w:jc w:val="both"/>
        <w:rPr>
          <w:rFonts w:ascii="Times New Roman" w:hAnsi="Times New Roman" w:cs="Times New Roman"/>
          <w:sz w:val="24"/>
          <w:szCs w:val="24"/>
        </w:rPr>
      </w:pPr>
    </w:p>
    <w:p w14:paraId="5E8A41D4" w14:textId="049D801D" w:rsidR="000144F3" w:rsidRPr="009627D5" w:rsidRDefault="000144F3" w:rsidP="008B2CC2">
      <w:pPr>
        <w:jc w:val="both"/>
        <w:rPr>
          <w:rFonts w:ascii="Times New Roman" w:hAnsi="Times New Roman" w:cs="Times New Roman"/>
          <w:b/>
          <w:bCs/>
          <w:sz w:val="24"/>
          <w:szCs w:val="24"/>
        </w:rPr>
      </w:pPr>
      <w:r w:rsidRPr="009627D5">
        <w:rPr>
          <w:rFonts w:ascii="Times New Roman" w:hAnsi="Times New Roman" w:cs="Times New Roman"/>
          <w:b/>
          <w:bCs/>
          <w:sz w:val="24"/>
          <w:szCs w:val="24"/>
        </w:rPr>
        <w:t>Mjera 3.16. Unapređenje međuotočne povezanosti i povezanosti otoka i kontinentskog zaleđa s funkcijama glavnih gravitacijskih centara u Županiji</w:t>
      </w:r>
      <w:r w:rsidR="00994D2B" w:rsidRPr="009627D5">
        <w:rPr>
          <w:rFonts w:ascii="Times New Roman" w:hAnsi="Times New Roman" w:cs="Times New Roman"/>
          <w:b/>
          <w:bCs/>
          <w:sz w:val="24"/>
          <w:szCs w:val="24"/>
        </w:rPr>
        <w:t>.</w:t>
      </w:r>
      <w:r w:rsidR="004E2991">
        <w:rPr>
          <w:rFonts w:ascii="Times New Roman" w:hAnsi="Times New Roman" w:cs="Times New Roman"/>
          <w:b/>
          <w:bCs/>
          <w:sz w:val="24"/>
          <w:szCs w:val="24"/>
        </w:rPr>
        <w:t xml:space="preserve">  </w:t>
      </w:r>
      <w:r w:rsidR="004E2991" w:rsidRPr="004E2991">
        <w:rPr>
          <w:rFonts w:ascii="Times New Roman" w:hAnsi="Times New Roman" w:cs="Times New Roman"/>
          <w:b/>
          <w:bCs/>
          <w:sz w:val="24"/>
          <w:szCs w:val="24"/>
        </w:rPr>
        <w:t>(PRZŽ M.</w:t>
      </w:r>
      <w:r w:rsidR="004E2991">
        <w:rPr>
          <w:rFonts w:ascii="Times New Roman" w:hAnsi="Times New Roman" w:cs="Times New Roman"/>
          <w:b/>
          <w:bCs/>
          <w:sz w:val="24"/>
          <w:szCs w:val="24"/>
        </w:rPr>
        <w:t xml:space="preserve"> </w:t>
      </w:r>
      <w:r w:rsidR="004E2991" w:rsidRPr="004E2991">
        <w:rPr>
          <w:rFonts w:ascii="Times New Roman" w:hAnsi="Times New Roman" w:cs="Times New Roman"/>
          <w:b/>
          <w:bCs/>
          <w:sz w:val="24"/>
          <w:szCs w:val="24"/>
        </w:rPr>
        <w:t>17.7.)</w:t>
      </w:r>
    </w:p>
    <w:p w14:paraId="3EE9192F" w14:textId="1D75927D"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Utrošena proračunska sredstva: </w:t>
      </w:r>
      <w:r w:rsidR="0017598B" w:rsidRPr="0017598B">
        <w:rPr>
          <w:rFonts w:ascii="Times New Roman" w:hAnsi="Times New Roman" w:cs="Times New Roman"/>
          <w:sz w:val="24"/>
          <w:szCs w:val="24"/>
        </w:rPr>
        <w:t xml:space="preserve">398.168,42 EUR </w:t>
      </w:r>
    </w:p>
    <w:p w14:paraId="4374AAC5" w14:textId="7214016A"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Status provedbe mjere: </w:t>
      </w:r>
      <w:r w:rsidR="0017598B">
        <w:rPr>
          <w:rFonts w:ascii="Times New Roman" w:hAnsi="Times New Roman" w:cs="Times New Roman"/>
          <w:sz w:val="24"/>
          <w:szCs w:val="24"/>
        </w:rPr>
        <w:t>PROVEDENO</w:t>
      </w:r>
    </w:p>
    <w:p w14:paraId="31825D33" w14:textId="3CF5573C" w:rsidR="000144F3" w:rsidRDefault="000144F3" w:rsidP="008B2CC2">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00994D2B" w:rsidRPr="00994D2B">
        <w:rPr>
          <w:rFonts w:ascii="Times New Roman" w:hAnsi="Times New Roman" w:cs="Times New Roman"/>
          <w:sz w:val="24"/>
          <w:szCs w:val="24"/>
        </w:rPr>
        <w:t>Ulaganja u lučku i cestovnu infrastrukturu u cilju omogućavanja bolje povezanosti</w:t>
      </w:r>
      <w:r w:rsidR="00994D2B">
        <w:rPr>
          <w:rFonts w:ascii="Times New Roman" w:hAnsi="Times New Roman" w:cs="Times New Roman"/>
          <w:sz w:val="24"/>
          <w:szCs w:val="24"/>
        </w:rPr>
        <w:t>.</w:t>
      </w:r>
    </w:p>
    <w:p w14:paraId="48BA264E" w14:textId="77777777" w:rsidR="00BD295A" w:rsidRDefault="00BD295A" w:rsidP="008B2CC2">
      <w:pPr>
        <w:jc w:val="both"/>
        <w:rPr>
          <w:rFonts w:ascii="Times New Roman" w:hAnsi="Times New Roman" w:cs="Times New Roman"/>
          <w:sz w:val="24"/>
          <w:szCs w:val="24"/>
        </w:rPr>
      </w:pPr>
    </w:p>
    <w:p w14:paraId="4281E06F" w14:textId="4D8B6FB8" w:rsidR="00D33014" w:rsidRDefault="008F1C1B" w:rsidP="008B2CC2">
      <w:pPr>
        <w:jc w:val="both"/>
        <w:rPr>
          <w:rFonts w:ascii="Times New Roman" w:hAnsi="Times New Roman" w:cs="Times New Roman"/>
          <w:sz w:val="24"/>
          <w:szCs w:val="24"/>
        </w:rPr>
      </w:pPr>
      <w:r w:rsidRPr="008F1C1B">
        <w:rPr>
          <w:rFonts w:ascii="Times New Roman" w:hAnsi="Times New Roman" w:cs="Times New Roman"/>
          <w:sz w:val="24"/>
          <w:szCs w:val="24"/>
        </w:rPr>
        <w:lastRenderedPageBreak/>
        <w:t>Opis statusa provedbe:</w:t>
      </w:r>
    </w:p>
    <w:p w14:paraId="515B9C31" w14:textId="27C9EC9A" w:rsidR="00E50DD8" w:rsidRPr="00E50DD8" w:rsidRDefault="00007C09" w:rsidP="00E50DD8">
      <w:pPr>
        <w:jc w:val="both"/>
        <w:rPr>
          <w:rFonts w:ascii="Times New Roman" w:hAnsi="Times New Roman" w:cs="Times New Roman"/>
          <w:sz w:val="24"/>
          <w:szCs w:val="24"/>
        </w:rPr>
      </w:pPr>
      <w:r>
        <w:rPr>
          <w:rFonts w:ascii="Times New Roman" w:hAnsi="Times New Roman" w:cs="Times New Roman"/>
          <w:sz w:val="24"/>
          <w:szCs w:val="24"/>
        </w:rPr>
        <w:t xml:space="preserve">Tijekom izvještajnog razdoblja donesen je </w:t>
      </w:r>
      <w:r w:rsidR="00E50DD8" w:rsidRPr="00E50DD8">
        <w:rPr>
          <w:rFonts w:ascii="Times New Roman" w:hAnsi="Times New Roman" w:cs="Times New Roman"/>
          <w:sz w:val="24"/>
          <w:szCs w:val="24"/>
        </w:rPr>
        <w:t>Plan upravljanja pomorskim dobrom na području Zadarske županije za 2022. godinu</w:t>
      </w:r>
      <w:r>
        <w:rPr>
          <w:rFonts w:ascii="Times New Roman" w:hAnsi="Times New Roman" w:cs="Times New Roman"/>
          <w:sz w:val="24"/>
          <w:szCs w:val="24"/>
        </w:rPr>
        <w:t>, te</w:t>
      </w:r>
      <w:r w:rsidR="00E50DD8" w:rsidRPr="00E50DD8">
        <w:rPr>
          <w:rFonts w:ascii="Times New Roman" w:hAnsi="Times New Roman" w:cs="Times New Roman"/>
          <w:sz w:val="24"/>
          <w:szCs w:val="24"/>
        </w:rPr>
        <w:t xml:space="preserve"> je </w:t>
      </w:r>
      <w:r>
        <w:rPr>
          <w:rFonts w:ascii="Times New Roman" w:hAnsi="Times New Roman" w:cs="Times New Roman"/>
          <w:sz w:val="24"/>
          <w:szCs w:val="24"/>
        </w:rPr>
        <w:t xml:space="preserve">isti </w:t>
      </w:r>
      <w:r w:rsidR="00E50DD8" w:rsidRPr="00E50DD8">
        <w:rPr>
          <w:rFonts w:ascii="Times New Roman" w:hAnsi="Times New Roman" w:cs="Times New Roman"/>
          <w:sz w:val="24"/>
          <w:szCs w:val="24"/>
        </w:rPr>
        <w:t>dostavljen Ministarstvu mora, prometa i infrastrukture.</w:t>
      </w:r>
    </w:p>
    <w:p w14:paraId="1413D333" w14:textId="3D684F21" w:rsidR="0013408A" w:rsidRDefault="00E50DD8" w:rsidP="00E50DD8">
      <w:pPr>
        <w:jc w:val="both"/>
        <w:rPr>
          <w:rFonts w:ascii="Times New Roman" w:hAnsi="Times New Roman" w:cs="Times New Roman"/>
          <w:sz w:val="24"/>
          <w:szCs w:val="24"/>
        </w:rPr>
      </w:pPr>
      <w:r w:rsidRPr="00E50DD8">
        <w:rPr>
          <w:rFonts w:ascii="Times New Roman" w:hAnsi="Times New Roman" w:cs="Times New Roman"/>
          <w:sz w:val="24"/>
          <w:szCs w:val="24"/>
        </w:rPr>
        <w:t xml:space="preserve">Navedenim Planom obuhvaćeni su: predviđeni rashodi i financiranje temeljeni na Planu, sanacija pomorskog dobra, izrada prijedloga granice pomorskog dobra i njezina provedba, </w:t>
      </w:r>
      <w:proofErr w:type="spellStart"/>
      <w:r w:rsidRPr="00E50DD8">
        <w:rPr>
          <w:rFonts w:ascii="Times New Roman" w:hAnsi="Times New Roman" w:cs="Times New Roman"/>
          <w:sz w:val="24"/>
          <w:szCs w:val="24"/>
        </w:rPr>
        <w:t>koncesioniranje</w:t>
      </w:r>
      <w:proofErr w:type="spellEnd"/>
      <w:r w:rsidRPr="00E50DD8">
        <w:rPr>
          <w:rFonts w:ascii="Times New Roman" w:hAnsi="Times New Roman" w:cs="Times New Roman"/>
          <w:sz w:val="24"/>
          <w:szCs w:val="24"/>
        </w:rPr>
        <w:t xml:space="preserve"> pomorskog dobra te financiranje lučke infrastrukture</w:t>
      </w:r>
      <w:r w:rsidR="00007C09">
        <w:rPr>
          <w:rFonts w:ascii="Times New Roman" w:hAnsi="Times New Roman" w:cs="Times New Roman"/>
          <w:sz w:val="24"/>
          <w:szCs w:val="24"/>
        </w:rPr>
        <w:t xml:space="preserve">. </w:t>
      </w:r>
      <w:r w:rsidR="00007C09" w:rsidRPr="00007C09">
        <w:rPr>
          <w:rFonts w:ascii="Times New Roman" w:hAnsi="Times New Roman" w:cs="Times New Roman"/>
          <w:sz w:val="24"/>
          <w:szCs w:val="24"/>
        </w:rPr>
        <w:t>Upravni odjel za pomorsko dobro, more i promet, koji obavlja administrativne, tehničke i druge poslove za Povjerenstvo za granice pomorskog dobra, postupajući prema pojedinačnim zahtjevima za utvrđivanje granice pomorskog dobra te Planu upravljanja pomorskim dobrom na području Zadarske županije za 2022. godinu, a u suradnji s Upravnim odjelom za prostorno uređenje, zaštitu okoliša i komunalne poslove, održao je 2 sjednice Povjerenstva za granice pomorskog dobra Zadarske županije</w:t>
      </w:r>
      <w:r w:rsidR="004C04CC">
        <w:rPr>
          <w:rFonts w:ascii="Times New Roman" w:hAnsi="Times New Roman" w:cs="Times New Roman"/>
          <w:sz w:val="24"/>
          <w:szCs w:val="24"/>
        </w:rPr>
        <w:t>.</w:t>
      </w:r>
      <w:r w:rsidR="004C04CC" w:rsidRPr="004C04CC">
        <w:rPr>
          <w:rFonts w:ascii="Times New Roman" w:hAnsi="Times New Roman" w:cs="Times New Roman"/>
          <w:sz w:val="24"/>
          <w:szCs w:val="24"/>
        </w:rPr>
        <w:t xml:space="preserve"> Ministarstvu mora, prometa i infrastrukture dostavljeno </w:t>
      </w:r>
      <w:r w:rsidR="004C04CC">
        <w:rPr>
          <w:rFonts w:ascii="Times New Roman" w:hAnsi="Times New Roman" w:cs="Times New Roman"/>
          <w:sz w:val="24"/>
          <w:szCs w:val="24"/>
        </w:rPr>
        <w:t xml:space="preserve">je </w:t>
      </w:r>
      <w:r w:rsidR="004C04CC" w:rsidRPr="004C04CC">
        <w:rPr>
          <w:rFonts w:ascii="Times New Roman" w:hAnsi="Times New Roman" w:cs="Times New Roman"/>
          <w:sz w:val="24"/>
          <w:szCs w:val="24"/>
        </w:rPr>
        <w:t>Izvješće o realizaciji Plana upravljanja pomorskim dobrom na području Zadarske županije za 2021. godinu</w:t>
      </w:r>
      <w:r w:rsidR="004C04CC">
        <w:rPr>
          <w:rFonts w:ascii="Times New Roman" w:hAnsi="Times New Roman" w:cs="Times New Roman"/>
          <w:sz w:val="24"/>
          <w:szCs w:val="24"/>
        </w:rPr>
        <w:t xml:space="preserve">, te </w:t>
      </w:r>
      <w:r w:rsidR="004C04CC" w:rsidRPr="004C04CC">
        <w:rPr>
          <w:rFonts w:ascii="Times New Roman" w:hAnsi="Times New Roman" w:cs="Times New Roman"/>
          <w:sz w:val="24"/>
          <w:szCs w:val="24"/>
        </w:rPr>
        <w:t>Izvješće o ugovorima o koncesiji i radu koncesionara za 2021. godinu koje sadržava podatke o ostvarenim prihodima od naknade za koncesiju iskazane po ugovoru, podatke o raskidima ugovora o koncesiji i ugovorima u procesu raskida te načinu njihova prestanka, kao i podatke o nadzoru na koncesijama.</w:t>
      </w:r>
      <w:r w:rsidR="00374616">
        <w:rPr>
          <w:rFonts w:ascii="Times New Roman" w:hAnsi="Times New Roman" w:cs="Times New Roman"/>
          <w:sz w:val="24"/>
          <w:szCs w:val="24"/>
        </w:rPr>
        <w:t xml:space="preserve"> Tijekom izvještajnog razdoblja</w:t>
      </w:r>
      <w:r w:rsidR="00374616" w:rsidRPr="00374616">
        <w:rPr>
          <w:rFonts w:ascii="Times New Roman" w:hAnsi="Times New Roman" w:cs="Times New Roman"/>
          <w:sz w:val="24"/>
          <w:szCs w:val="24"/>
        </w:rPr>
        <w:t>, u postupku ocjenjivanja usklađenosti plana upravljanja pomorskim dobrom općina i gradova s Planom upravljanja pomorskim dobrom Zadarske županije za 2022. godinu, izdane su 53 potvrde o suglasnosti planova upravljanja te pripadajuće potvrde vezane uz izmjene i dopune planova te potrebna usklađenja.</w:t>
      </w:r>
    </w:p>
    <w:p w14:paraId="709613DF" w14:textId="77777777" w:rsidR="00956F50" w:rsidRDefault="00956F50" w:rsidP="008B2CC2">
      <w:pPr>
        <w:jc w:val="both"/>
        <w:rPr>
          <w:rFonts w:ascii="Times New Roman" w:hAnsi="Times New Roman" w:cs="Times New Roman"/>
          <w:sz w:val="24"/>
          <w:szCs w:val="24"/>
        </w:rPr>
      </w:pPr>
    </w:p>
    <w:p w14:paraId="7391B884" w14:textId="29EC7D77" w:rsidR="00994D2B" w:rsidRDefault="009627D5" w:rsidP="008B2CC2">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5AA8E284" wp14:editId="62108462">
                <wp:simplePos x="0" y="0"/>
                <wp:positionH relativeFrom="margin">
                  <wp:align>left</wp:align>
                </wp:positionH>
                <wp:positionV relativeFrom="paragraph">
                  <wp:posOffset>243205</wp:posOffset>
                </wp:positionV>
                <wp:extent cx="5747965" cy="270344"/>
                <wp:effectExtent l="0" t="0" r="24765" b="15875"/>
                <wp:wrapNone/>
                <wp:docPr id="14" name="Pravokutnik 14"/>
                <wp:cNvGraphicFramePr/>
                <a:graphic xmlns:a="http://schemas.openxmlformats.org/drawingml/2006/main">
                  <a:graphicData uri="http://schemas.microsoft.com/office/word/2010/wordprocessingShape">
                    <wps:wsp>
                      <wps:cNvSpPr/>
                      <wps:spPr>
                        <a:xfrm>
                          <a:off x="0" y="0"/>
                          <a:ext cx="5747965" cy="270344"/>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BDBD4" id="Pravokutnik 14" o:spid="_x0000_s1026" style="position:absolute;margin-left:0;margin-top:19.15pt;width:452.6pt;height:21.3pt;z-index:-2516449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" fillcolor="#d9e2f3 [660]" strokecolor="#1f3763 [1604]" strokeweight="1pt">
                <w10:wrap anchorx="margin"/>
              </v:rect>
            </w:pict>
          </mc:Fallback>
        </mc:AlternateContent>
      </w:r>
    </w:p>
    <w:p w14:paraId="073C9C51" w14:textId="3B5E0461" w:rsidR="00994D2B" w:rsidRDefault="009627D5" w:rsidP="00994D2B">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94D2B" w:rsidRPr="006B045D">
        <w:rPr>
          <w:rFonts w:ascii="Times New Roman" w:hAnsi="Times New Roman" w:cs="Times New Roman"/>
          <w:b/>
          <w:bCs/>
          <w:sz w:val="24"/>
          <w:szCs w:val="24"/>
        </w:rPr>
        <w:t>Nositelj provedbe mjere:</w:t>
      </w:r>
      <w:r w:rsidR="00994D2B" w:rsidRPr="006B045D">
        <w:rPr>
          <w:sz w:val="24"/>
          <w:szCs w:val="24"/>
        </w:rPr>
        <w:t xml:space="preserve"> </w:t>
      </w:r>
      <w:r w:rsidR="00994D2B">
        <w:rPr>
          <w:rFonts w:ascii="Times New Roman" w:hAnsi="Times New Roman" w:cs="Times New Roman"/>
          <w:b/>
          <w:bCs/>
          <w:sz w:val="24"/>
          <w:szCs w:val="24"/>
        </w:rPr>
        <w:t>Upravni odjel Ured župana</w:t>
      </w:r>
    </w:p>
    <w:p w14:paraId="319DB4E5" w14:textId="3DF66902" w:rsidR="00E13F16" w:rsidRPr="009627D5" w:rsidRDefault="00E13F16" w:rsidP="00994D2B">
      <w:pPr>
        <w:jc w:val="both"/>
        <w:rPr>
          <w:rFonts w:ascii="Times New Roman" w:hAnsi="Times New Roman" w:cs="Times New Roman"/>
          <w:b/>
          <w:bCs/>
          <w:sz w:val="24"/>
          <w:szCs w:val="24"/>
        </w:rPr>
      </w:pPr>
      <w:r w:rsidRPr="009627D5">
        <w:rPr>
          <w:rFonts w:ascii="Times New Roman" w:hAnsi="Times New Roman" w:cs="Times New Roman"/>
          <w:b/>
          <w:bCs/>
          <w:sz w:val="24"/>
          <w:szCs w:val="24"/>
        </w:rPr>
        <w:t>Mjera 1.17.: Optimizacija i digitalizacija usluga i procesa javne uprave</w:t>
      </w:r>
      <w:r w:rsidR="00690F19">
        <w:rPr>
          <w:rFonts w:ascii="Times New Roman" w:hAnsi="Times New Roman" w:cs="Times New Roman"/>
          <w:b/>
          <w:bCs/>
          <w:sz w:val="24"/>
          <w:szCs w:val="24"/>
        </w:rPr>
        <w:t xml:space="preserve"> </w:t>
      </w:r>
      <w:r w:rsidR="00690F19" w:rsidRPr="00690F19">
        <w:rPr>
          <w:rFonts w:ascii="Times New Roman" w:hAnsi="Times New Roman" w:cs="Times New Roman"/>
          <w:b/>
          <w:bCs/>
          <w:sz w:val="24"/>
          <w:szCs w:val="24"/>
        </w:rPr>
        <w:t>(PRZŽ M.</w:t>
      </w:r>
      <w:r w:rsidR="008106DF">
        <w:rPr>
          <w:rFonts w:ascii="Times New Roman" w:hAnsi="Times New Roman" w:cs="Times New Roman"/>
          <w:b/>
          <w:bCs/>
          <w:sz w:val="24"/>
          <w:szCs w:val="24"/>
        </w:rPr>
        <w:t xml:space="preserve"> </w:t>
      </w:r>
      <w:r w:rsidR="00690F19" w:rsidRPr="00690F19">
        <w:rPr>
          <w:rFonts w:ascii="Times New Roman" w:hAnsi="Times New Roman" w:cs="Times New Roman"/>
          <w:b/>
          <w:bCs/>
          <w:sz w:val="24"/>
          <w:szCs w:val="24"/>
        </w:rPr>
        <w:t>7.1.)</w:t>
      </w:r>
    </w:p>
    <w:p w14:paraId="1B09D021" w14:textId="5CEACE42" w:rsidR="00E13F16" w:rsidRDefault="00E13F16" w:rsidP="008B2CC2">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DA0469" w:rsidRPr="00DA0469">
        <w:rPr>
          <w:rFonts w:ascii="Times New Roman" w:hAnsi="Times New Roman" w:cs="Times New Roman"/>
          <w:sz w:val="24"/>
          <w:szCs w:val="24"/>
        </w:rPr>
        <w:t xml:space="preserve"> </w:t>
      </w:r>
      <w:r w:rsidR="009627CF" w:rsidRPr="009627CF">
        <w:rPr>
          <w:rFonts w:ascii="Times New Roman" w:hAnsi="Times New Roman" w:cs="Times New Roman"/>
          <w:sz w:val="24"/>
          <w:szCs w:val="24"/>
        </w:rPr>
        <w:t>15.171,21 EUR</w:t>
      </w:r>
    </w:p>
    <w:p w14:paraId="7BFC5C13" w14:textId="574B8434" w:rsidR="00E13F16" w:rsidRDefault="00E13F16" w:rsidP="008B2CC2">
      <w:pPr>
        <w:jc w:val="both"/>
        <w:rPr>
          <w:rFonts w:ascii="Times New Roman" w:hAnsi="Times New Roman" w:cs="Times New Roman"/>
          <w:sz w:val="24"/>
          <w:szCs w:val="24"/>
        </w:rPr>
      </w:pPr>
      <w:r>
        <w:rPr>
          <w:rFonts w:ascii="Times New Roman" w:hAnsi="Times New Roman" w:cs="Times New Roman"/>
          <w:sz w:val="24"/>
          <w:szCs w:val="24"/>
        </w:rPr>
        <w:t>Status provedbe mjere:</w:t>
      </w:r>
      <w:r w:rsidR="00DA0469" w:rsidRPr="00DA0469">
        <w:t xml:space="preserve"> </w:t>
      </w:r>
      <w:r w:rsidR="00DA0469" w:rsidRPr="00DA0469">
        <w:rPr>
          <w:rFonts w:ascii="Times New Roman" w:hAnsi="Times New Roman" w:cs="Times New Roman"/>
          <w:sz w:val="24"/>
          <w:szCs w:val="24"/>
        </w:rPr>
        <w:t>U TIJEKU</w:t>
      </w:r>
    </w:p>
    <w:p w14:paraId="668A9EE5" w14:textId="4FF44EEF" w:rsidR="00E13F16" w:rsidRDefault="00E13F16" w:rsidP="008B2CC2">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E13F16">
        <w:rPr>
          <w:rFonts w:ascii="Times New Roman" w:hAnsi="Times New Roman" w:cs="Times New Roman"/>
          <w:sz w:val="24"/>
          <w:szCs w:val="24"/>
        </w:rPr>
        <w:t>Poticati širenje informacijskih i telekomunikacijskih tehnologija u javnom upravljanju i poboljšanju javnih usluga, unaprijediti sustav regionalne samouprave, povećati i ubrzati komunikaciju zaposlenika unutar organizacije, postići brže kolanje dokumenata i informacija, poboljšati transparentnost u radu javne uprave, povećati dostupnost javnih usluga, unaprijediti komunikaciju s građanima i privatnim sektorom.</w:t>
      </w:r>
    </w:p>
    <w:p w14:paraId="0F879958" w14:textId="77777777" w:rsidR="008F1C1B" w:rsidRDefault="008F1C1B" w:rsidP="00202FE3">
      <w:pPr>
        <w:jc w:val="both"/>
        <w:rPr>
          <w:rFonts w:ascii="Times New Roman" w:hAnsi="Times New Roman" w:cs="Times New Roman"/>
          <w:sz w:val="24"/>
          <w:szCs w:val="24"/>
        </w:rPr>
      </w:pPr>
      <w:r w:rsidRPr="008F1C1B">
        <w:rPr>
          <w:rFonts w:ascii="Times New Roman" w:hAnsi="Times New Roman" w:cs="Times New Roman"/>
          <w:sz w:val="24"/>
          <w:szCs w:val="24"/>
        </w:rPr>
        <w:t xml:space="preserve">Opis statusa provedbe: </w:t>
      </w:r>
    </w:p>
    <w:p w14:paraId="7ADF37A8" w14:textId="7170DD54" w:rsidR="00202FE3" w:rsidRPr="00202FE3" w:rsidRDefault="00202FE3" w:rsidP="00202FE3">
      <w:pPr>
        <w:jc w:val="both"/>
        <w:rPr>
          <w:rFonts w:ascii="Times New Roman" w:hAnsi="Times New Roman" w:cs="Times New Roman"/>
          <w:sz w:val="24"/>
          <w:szCs w:val="24"/>
        </w:rPr>
      </w:pPr>
      <w:r w:rsidRPr="00202FE3">
        <w:rPr>
          <w:rFonts w:ascii="Times New Roman" w:hAnsi="Times New Roman" w:cs="Times New Roman"/>
          <w:sz w:val="24"/>
          <w:szCs w:val="24"/>
        </w:rPr>
        <w:t xml:space="preserve">Tijekom izvještajnog razdoblja zaprimljeno je </w:t>
      </w:r>
      <w:r w:rsidR="009B0E28">
        <w:rPr>
          <w:rFonts w:ascii="Times New Roman" w:hAnsi="Times New Roman" w:cs="Times New Roman"/>
          <w:sz w:val="24"/>
          <w:szCs w:val="24"/>
        </w:rPr>
        <w:t>12</w:t>
      </w:r>
      <w:r w:rsidRPr="00202FE3">
        <w:rPr>
          <w:rFonts w:ascii="Times New Roman" w:hAnsi="Times New Roman" w:cs="Times New Roman"/>
          <w:sz w:val="24"/>
          <w:szCs w:val="24"/>
        </w:rPr>
        <w:t xml:space="preserve"> upita u kojima su se stranke pozvale na Zakon o pravu na pristup informacijama. Na </w:t>
      </w:r>
      <w:r w:rsidR="00CF04D3">
        <w:rPr>
          <w:rFonts w:ascii="Times New Roman" w:hAnsi="Times New Roman" w:cs="Times New Roman"/>
          <w:sz w:val="24"/>
          <w:szCs w:val="24"/>
        </w:rPr>
        <w:t>10</w:t>
      </w:r>
      <w:r w:rsidRPr="00202FE3">
        <w:rPr>
          <w:rFonts w:ascii="Times New Roman" w:hAnsi="Times New Roman" w:cs="Times New Roman"/>
          <w:sz w:val="24"/>
          <w:szCs w:val="24"/>
        </w:rPr>
        <w:t xml:space="preserve"> zahtjeva za ostvarivanje prava na pristup informacijama odgovoreno je u zakonskom roku, </w:t>
      </w:r>
      <w:r w:rsidR="00CF04D3">
        <w:rPr>
          <w:rFonts w:ascii="Times New Roman" w:hAnsi="Times New Roman" w:cs="Times New Roman"/>
          <w:sz w:val="24"/>
          <w:szCs w:val="24"/>
        </w:rPr>
        <w:t>dok su</w:t>
      </w:r>
      <w:r w:rsidRPr="00202FE3">
        <w:rPr>
          <w:rFonts w:ascii="Times New Roman" w:hAnsi="Times New Roman" w:cs="Times New Roman"/>
          <w:sz w:val="24"/>
          <w:szCs w:val="24"/>
        </w:rPr>
        <w:t xml:space="preserve"> 2</w:t>
      </w:r>
      <w:r w:rsidR="00CF04D3">
        <w:rPr>
          <w:rFonts w:ascii="Times New Roman" w:hAnsi="Times New Roman" w:cs="Times New Roman"/>
          <w:sz w:val="24"/>
          <w:szCs w:val="24"/>
        </w:rPr>
        <w:t xml:space="preserve"> </w:t>
      </w:r>
      <w:r w:rsidRPr="00202FE3">
        <w:rPr>
          <w:rFonts w:ascii="Times New Roman" w:hAnsi="Times New Roman" w:cs="Times New Roman"/>
          <w:sz w:val="24"/>
          <w:szCs w:val="24"/>
        </w:rPr>
        <w:t xml:space="preserve"> odbačena.</w:t>
      </w:r>
    </w:p>
    <w:p w14:paraId="6067260F" w14:textId="77777777" w:rsidR="00202FE3" w:rsidRPr="00202FE3" w:rsidRDefault="00202FE3" w:rsidP="00202FE3">
      <w:pPr>
        <w:jc w:val="both"/>
        <w:rPr>
          <w:rFonts w:ascii="Times New Roman" w:hAnsi="Times New Roman" w:cs="Times New Roman"/>
          <w:sz w:val="24"/>
          <w:szCs w:val="24"/>
        </w:rPr>
      </w:pPr>
      <w:r w:rsidRPr="00202FE3">
        <w:rPr>
          <w:rFonts w:ascii="Times New Roman" w:hAnsi="Times New Roman" w:cs="Times New Roman"/>
          <w:sz w:val="24"/>
          <w:szCs w:val="24"/>
        </w:rPr>
        <w:t>Svi pisani upiti redovito su evidentirani u Upisnik o zahtjevima, postupcima i odlukama o ostvarivanju prava na pristup informacijama, a predstavnicima medija, kao i građanima, stalno je bio dostupan službenik za informiranje.</w:t>
      </w:r>
    </w:p>
    <w:p w14:paraId="702BFB5E" w14:textId="6FF60589" w:rsidR="00202FE3" w:rsidRPr="00202FE3" w:rsidRDefault="00202FE3" w:rsidP="00202FE3">
      <w:pPr>
        <w:jc w:val="both"/>
        <w:rPr>
          <w:rFonts w:ascii="Times New Roman" w:hAnsi="Times New Roman" w:cs="Times New Roman"/>
          <w:sz w:val="24"/>
          <w:szCs w:val="24"/>
        </w:rPr>
      </w:pPr>
      <w:r w:rsidRPr="00202FE3">
        <w:rPr>
          <w:rFonts w:ascii="Times New Roman" w:hAnsi="Times New Roman" w:cs="Times New Roman"/>
          <w:sz w:val="24"/>
          <w:szCs w:val="24"/>
        </w:rPr>
        <w:lastRenderedPageBreak/>
        <w:t xml:space="preserve">Javnost je redovno obavještavana o održavanju sjednica Županijske skupštine i do sada nije bilo slučajeva da je netko, osim novinara, bio zainteresiran za nazočnost na sjednicama. </w:t>
      </w:r>
      <w:r w:rsidR="00CF04D3">
        <w:rPr>
          <w:rFonts w:ascii="Times New Roman" w:hAnsi="Times New Roman" w:cs="Times New Roman"/>
          <w:sz w:val="24"/>
          <w:szCs w:val="24"/>
        </w:rPr>
        <w:t xml:space="preserve">Tijekom izvještajnog razdoblja </w:t>
      </w:r>
      <w:r w:rsidRPr="00202FE3">
        <w:rPr>
          <w:rFonts w:ascii="Times New Roman" w:hAnsi="Times New Roman" w:cs="Times New Roman"/>
          <w:sz w:val="24"/>
          <w:szCs w:val="24"/>
        </w:rPr>
        <w:t xml:space="preserve">zaprimljeno je i odgovoreno na ukupno </w:t>
      </w:r>
      <w:r w:rsidR="00CF04D3">
        <w:rPr>
          <w:rFonts w:ascii="Times New Roman" w:hAnsi="Times New Roman" w:cs="Times New Roman"/>
          <w:sz w:val="24"/>
          <w:szCs w:val="24"/>
        </w:rPr>
        <w:t>95</w:t>
      </w:r>
      <w:r w:rsidRPr="00202FE3">
        <w:rPr>
          <w:rFonts w:ascii="Times New Roman" w:hAnsi="Times New Roman" w:cs="Times New Roman"/>
          <w:sz w:val="24"/>
          <w:szCs w:val="24"/>
        </w:rPr>
        <w:t xml:space="preserve"> pisana upita predstavnika sredstava javnog priopćavanja, dok je usmenih bilo preko 1</w:t>
      </w:r>
      <w:r w:rsidR="00CF04D3">
        <w:rPr>
          <w:rFonts w:ascii="Times New Roman" w:hAnsi="Times New Roman" w:cs="Times New Roman"/>
          <w:sz w:val="24"/>
          <w:szCs w:val="24"/>
        </w:rPr>
        <w:t>6</w:t>
      </w:r>
      <w:r w:rsidRPr="00202FE3">
        <w:rPr>
          <w:rFonts w:ascii="Times New Roman" w:hAnsi="Times New Roman" w:cs="Times New Roman"/>
          <w:sz w:val="24"/>
          <w:szCs w:val="24"/>
        </w:rPr>
        <w:t>0.</w:t>
      </w:r>
    </w:p>
    <w:p w14:paraId="5C30043D" w14:textId="09670C24" w:rsidR="00D202AB" w:rsidRDefault="00202FE3" w:rsidP="00202FE3">
      <w:pPr>
        <w:jc w:val="both"/>
        <w:rPr>
          <w:rFonts w:ascii="Times New Roman" w:hAnsi="Times New Roman" w:cs="Times New Roman"/>
          <w:sz w:val="24"/>
          <w:szCs w:val="24"/>
        </w:rPr>
      </w:pPr>
      <w:r w:rsidRPr="00202FE3">
        <w:rPr>
          <w:rFonts w:ascii="Times New Roman" w:hAnsi="Times New Roman" w:cs="Times New Roman"/>
          <w:sz w:val="24"/>
          <w:szCs w:val="24"/>
        </w:rPr>
        <w:t>Od računalne opreme</w:t>
      </w:r>
      <w:r w:rsidR="00B856EC">
        <w:rPr>
          <w:rFonts w:ascii="Times New Roman" w:hAnsi="Times New Roman" w:cs="Times New Roman"/>
          <w:sz w:val="24"/>
          <w:szCs w:val="24"/>
        </w:rPr>
        <w:t xml:space="preserve"> i računalnih programa i </w:t>
      </w:r>
      <w:r w:rsidR="00B856EC" w:rsidRPr="00B856EC">
        <w:rPr>
          <w:rFonts w:ascii="Times New Roman" w:hAnsi="Times New Roman" w:cs="Times New Roman"/>
          <w:sz w:val="24"/>
          <w:szCs w:val="24"/>
        </w:rPr>
        <w:t>licenci</w:t>
      </w:r>
      <w:r w:rsidRPr="00B856EC">
        <w:rPr>
          <w:rFonts w:ascii="Times New Roman" w:hAnsi="Times New Roman" w:cs="Times New Roman"/>
          <w:sz w:val="24"/>
          <w:szCs w:val="24"/>
        </w:rPr>
        <w:t xml:space="preserve"> nabavljeno je </w:t>
      </w:r>
      <w:r w:rsidR="00B856EC" w:rsidRPr="00B856EC">
        <w:rPr>
          <w:rFonts w:ascii="Times New Roman" w:hAnsi="Times New Roman" w:cs="Times New Roman"/>
          <w:sz w:val="24"/>
          <w:szCs w:val="24"/>
        </w:rPr>
        <w:t>15 računala</w:t>
      </w:r>
      <w:r w:rsidR="00B856EC">
        <w:rPr>
          <w:rFonts w:ascii="Times New Roman" w:hAnsi="Times New Roman" w:cs="Times New Roman"/>
          <w:sz w:val="24"/>
          <w:szCs w:val="24"/>
        </w:rPr>
        <w:t>, 15 monitora, 3 prijenosna računala, 14 pisača, 9 skenera, te 50 kom. M</w:t>
      </w:r>
      <w:r w:rsidR="00405C88">
        <w:rPr>
          <w:rFonts w:ascii="Times New Roman" w:hAnsi="Times New Roman" w:cs="Times New Roman"/>
          <w:sz w:val="24"/>
          <w:szCs w:val="24"/>
        </w:rPr>
        <w:t>S</w:t>
      </w:r>
      <w:r w:rsidR="00B856EC">
        <w:rPr>
          <w:rFonts w:ascii="Times New Roman" w:hAnsi="Times New Roman" w:cs="Times New Roman"/>
          <w:sz w:val="24"/>
          <w:szCs w:val="24"/>
        </w:rPr>
        <w:t xml:space="preserve"> Office programskog paketa, Antivirusna zaštita </w:t>
      </w:r>
      <w:proofErr w:type="spellStart"/>
      <w:r w:rsidR="00B856EC">
        <w:rPr>
          <w:rFonts w:ascii="Times New Roman" w:hAnsi="Times New Roman" w:cs="Times New Roman"/>
          <w:sz w:val="24"/>
          <w:szCs w:val="24"/>
        </w:rPr>
        <w:t>Nod</w:t>
      </w:r>
      <w:proofErr w:type="spellEnd"/>
      <w:r w:rsidR="00B856EC">
        <w:rPr>
          <w:rFonts w:ascii="Times New Roman" w:hAnsi="Times New Roman" w:cs="Times New Roman"/>
          <w:sz w:val="24"/>
          <w:szCs w:val="24"/>
        </w:rPr>
        <w:t xml:space="preserve"> 32 za 299 korisnika te 1 kom. programa Adobe Acrobat Pro 2020.  </w:t>
      </w:r>
    </w:p>
    <w:p w14:paraId="5E72AF6F" w14:textId="77777777" w:rsidR="00D33014" w:rsidRDefault="00D33014" w:rsidP="008B2CC2">
      <w:pPr>
        <w:jc w:val="both"/>
        <w:rPr>
          <w:rFonts w:ascii="Times New Roman" w:hAnsi="Times New Roman" w:cs="Times New Roman"/>
          <w:sz w:val="24"/>
          <w:szCs w:val="24"/>
        </w:rPr>
      </w:pPr>
    </w:p>
    <w:p w14:paraId="0A562E48" w14:textId="32F9563F" w:rsidR="00D202AB" w:rsidRPr="009627D5" w:rsidRDefault="00D202AB" w:rsidP="008B2CC2">
      <w:pPr>
        <w:jc w:val="both"/>
        <w:rPr>
          <w:rFonts w:ascii="Times New Roman" w:hAnsi="Times New Roman" w:cs="Times New Roman"/>
          <w:b/>
          <w:bCs/>
          <w:sz w:val="24"/>
          <w:szCs w:val="24"/>
        </w:rPr>
      </w:pPr>
      <w:r w:rsidRPr="009627D5">
        <w:rPr>
          <w:rFonts w:ascii="Times New Roman" w:hAnsi="Times New Roman" w:cs="Times New Roman"/>
          <w:b/>
          <w:bCs/>
          <w:sz w:val="24"/>
          <w:szCs w:val="24"/>
        </w:rPr>
        <w:t>Mjera 1.19.: Razvoj civilnog društva i osnaženje kapaciteta i suradnje među svim akterima razvoja</w:t>
      </w:r>
      <w:r w:rsidR="00463F2C">
        <w:rPr>
          <w:rFonts w:ascii="Times New Roman" w:hAnsi="Times New Roman" w:cs="Times New Roman"/>
          <w:b/>
          <w:bCs/>
          <w:sz w:val="24"/>
          <w:szCs w:val="24"/>
        </w:rPr>
        <w:t xml:space="preserve"> </w:t>
      </w:r>
      <w:r w:rsidR="00463F2C" w:rsidRPr="00463F2C">
        <w:rPr>
          <w:rFonts w:ascii="Times New Roman" w:hAnsi="Times New Roman" w:cs="Times New Roman"/>
          <w:b/>
          <w:bCs/>
          <w:sz w:val="24"/>
          <w:szCs w:val="24"/>
        </w:rPr>
        <w:t>(PRZŽ M.</w:t>
      </w:r>
      <w:r w:rsidR="00D62D07">
        <w:rPr>
          <w:rFonts w:ascii="Times New Roman" w:hAnsi="Times New Roman" w:cs="Times New Roman"/>
          <w:b/>
          <w:bCs/>
          <w:sz w:val="24"/>
          <w:szCs w:val="24"/>
        </w:rPr>
        <w:t xml:space="preserve"> </w:t>
      </w:r>
      <w:r w:rsidR="00463F2C" w:rsidRPr="00463F2C">
        <w:rPr>
          <w:rFonts w:ascii="Times New Roman" w:hAnsi="Times New Roman" w:cs="Times New Roman"/>
          <w:b/>
          <w:bCs/>
          <w:sz w:val="24"/>
          <w:szCs w:val="24"/>
        </w:rPr>
        <w:t>7.3.)</w:t>
      </w:r>
    </w:p>
    <w:p w14:paraId="4200D814" w14:textId="541E645A" w:rsidR="00D202AB" w:rsidRDefault="00D202AB" w:rsidP="00D202AB">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CC4A7A" w:rsidRPr="00CC4A7A">
        <w:rPr>
          <w:rFonts w:ascii="Times New Roman" w:hAnsi="Times New Roman" w:cs="Times New Roman"/>
          <w:sz w:val="24"/>
          <w:szCs w:val="24"/>
        </w:rPr>
        <w:t xml:space="preserve"> </w:t>
      </w:r>
      <w:r w:rsidR="0036335A" w:rsidRPr="0036335A">
        <w:rPr>
          <w:rFonts w:ascii="Times New Roman" w:hAnsi="Times New Roman" w:cs="Times New Roman"/>
          <w:sz w:val="24"/>
          <w:szCs w:val="24"/>
        </w:rPr>
        <w:t>71.413,63 EUR</w:t>
      </w:r>
    </w:p>
    <w:p w14:paraId="356E53CE" w14:textId="007F0616" w:rsidR="00D202AB" w:rsidRDefault="00D202AB" w:rsidP="00D202AB">
      <w:pPr>
        <w:jc w:val="both"/>
        <w:rPr>
          <w:rFonts w:ascii="Times New Roman" w:hAnsi="Times New Roman" w:cs="Times New Roman"/>
          <w:sz w:val="24"/>
          <w:szCs w:val="24"/>
        </w:rPr>
      </w:pPr>
      <w:r>
        <w:rPr>
          <w:rFonts w:ascii="Times New Roman" w:hAnsi="Times New Roman" w:cs="Times New Roman"/>
          <w:sz w:val="24"/>
          <w:szCs w:val="24"/>
        </w:rPr>
        <w:t>Status provedbe mjere:</w:t>
      </w:r>
      <w:r w:rsidR="00CC4A7A" w:rsidRPr="00CC4A7A">
        <w:t xml:space="preserve"> </w:t>
      </w:r>
      <w:r w:rsidR="00CC4A7A" w:rsidRPr="00CC4A7A">
        <w:rPr>
          <w:rFonts w:ascii="Times New Roman" w:hAnsi="Times New Roman" w:cs="Times New Roman"/>
          <w:sz w:val="24"/>
          <w:szCs w:val="24"/>
        </w:rPr>
        <w:t>U TIJEKU</w:t>
      </w:r>
    </w:p>
    <w:p w14:paraId="6491C5D3" w14:textId="5159804D" w:rsidR="00D202AB" w:rsidRDefault="00D202AB" w:rsidP="00D202AB">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D202AB">
        <w:rPr>
          <w:rFonts w:ascii="Times New Roman" w:hAnsi="Times New Roman" w:cs="Times New Roman"/>
          <w:sz w:val="24"/>
          <w:szCs w:val="24"/>
        </w:rPr>
        <w:t>Poticati djelovanje organizacija civilnog društva u području lokalne uprave, poticati međusobnu suradnju organizacija i njihovu suradnju s institucijama javne uprave, poticati transparentnost u radu organizacija civilnog društva.</w:t>
      </w:r>
      <w:r>
        <w:rPr>
          <w:rFonts w:ascii="Times New Roman" w:hAnsi="Times New Roman" w:cs="Times New Roman"/>
          <w:sz w:val="24"/>
          <w:szCs w:val="24"/>
        </w:rPr>
        <w:t xml:space="preserve"> </w:t>
      </w:r>
    </w:p>
    <w:p w14:paraId="15E0691D" w14:textId="77777777" w:rsidR="008F1C1B" w:rsidRDefault="008F1C1B" w:rsidP="00E0733E">
      <w:pPr>
        <w:jc w:val="both"/>
        <w:rPr>
          <w:rFonts w:ascii="Times New Roman" w:hAnsi="Times New Roman" w:cs="Times New Roman"/>
          <w:sz w:val="24"/>
          <w:szCs w:val="24"/>
        </w:rPr>
      </w:pPr>
      <w:r w:rsidRPr="008F1C1B">
        <w:rPr>
          <w:rFonts w:ascii="Times New Roman" w:hAnsi="Times New Roman" w:cs="Times New Roman"/>
          <w:sz w:val="24"/>
          <w:szCs w:val="24"/>
        </w:rPr>
        <w:t xml:space="preserve">Opis statusa provedbe: </w:t>
      </w:r>
    </w:p>
    <w:p w14:paraId="15BCAE47" w14:textId="74CE5AF6" w:rsidR="00E0733E" w:rsidRPr="00E0733E" w:rsidRDefault="00E0733E" w:rsidP="00E0733E">
      <w:pPr>
        <w:jc w:val="both"/>
        <w:rPr>
          <w:rFonts w:ascii="Times New Roman" w:hAnsi="Times New Roman" w:cs="Times New Roman"/>
          <w:sz w:val="24"/>
          <w:szCs w:val="24"/>
        </w:rPr>
      </w:pPr>
      <w:r w:rsidRPr="00E0733E">
        <w:rPr>
          <w:rFonts w:ascii="Times New Roman" w:hAnsi="Times New Roman" w:cs="Times New Roman"/>
          <w:sz w:val="24"/>
          <w:szCs w:val="24"/>
        </w:rPr>
        <w:t>Posebna pozornost posvećena je pripremi i provedbi svečanog obilježavanja 29. obljetnice Vojno redarstvene operacije Maslenica. U suradnji s udrugama proisteklim iz Domovinskog rata, Ministarstvom obrane Republike Hrvatske te Oružanim snagama RH organizirano je obilježavanje na nekoliko lokacija na području</w:t>
      </w:r>
      <w:r w:rsidR="000F6A7C">
        <w:rPr>
          <w:rFonts w:ascii="Times New Roman" w:hAnsi="Times New Roman" w:cs="Times New Roman"/>
          <w:sz w:val="24"/>
          <w:szCs w:val="24"/>
        </w:rPr>
        <w:t xml:space="preserve"> Zadarske </w:t>
      </w:r>
      <w:r w:rsidRPr="00E0733E">
        <w:rPr>
          <w:rFonts w:ascii="Times New Roman" w:hAnsi="Times New Roman" w:cs="Times New Roman"/>
          <w:sz w:val="24"/>
          <w:szCs w:val="24"/>
        </w:rPr>
        <w:t>županije.</w:t>
      </w:r>
    </w:p>
    <w:p w14:paraId="02768C00" w14:textId="252DD31A" w:rsidR="00E0733E" w:rsidRPr="00E0733E" w:rsidRDefault="00E0733E" w:rsidP="00E0733E">
      <w:pPr>
        <w:jc w:val="both"/>
        <w:rPr>
          <w:rFonts w:ascii="Times New Roman" w:hAnsi="Times New Roman" w:cs="Times New Roman"/>
          <w:sz w:val="24"/>
          <w:szCs w:val="24"/>
        </w:rPr>
      </w:pPr>
      <w:r w:rsidRPr="00E0733E">
        <w:rPr>
          <w:rFonts w:ascii="Times New Roman" w:hAnsi="Times New Roman" w:cs="Times New Roman"/>
          <w:sz w:val="24"/>
          <w:szCs w:val="24"/>
        </w:rPr>
        <w:t>Zbog provođenja protuepidemijskih mjera, poslovni proces sazivanja i održavanja sjednica Skupštine se kao i u prethodnom razdoblju odvijao otežano prilagođavajući se epidemiološkoj situaciji. U izvještajnom razdoblju održan</w:t>
      </w:r>
      <w:r w:rsidR="00BC387D">
        <w:rPr>
          <w:rFonts w:ascii="Times New Roman" w:hAnsi="Times New Roman" w:cs="Times New Roman"/>
          <w:sz w:val="24"/>
          <w:szCs w:val="24"/>
        </w:rPr>
        <w:t xml:space="preserve">o je 6 </w:t>
      </w:r>
      <w:r w:rsidRPr="00E0733E">
        <w:rPr>
          <w:rFonts w:ascii="Times New Roman" w:hAnsi="Times New Roman" w:cs="Times New Roman"/>
          <w:sz w:val="24"/>
          <w:szCs w:val="24"/>
        </w:rPr>
        <w:t>sjednic</w:t>
      </w:r>
      <w:r w:rsidR="005D2E37">
        <w:rPr>
          <w:rFonts w:ascii="Times New Roman" w:hAnsi="Times New Roman" w:cs="Times New Roman"/>
          <w:sz w:val="24"/>
          <w:szCs w:val="24"/>
        </w:rPr>
        <w:t>a</w:t>
      </w:r>
      <w:r w:rsidRPr="00E0733E">
        <w:rPr>
          <w:rFonts w:ascii="Times New Roman" w:hAnsi="Times New Roman" w:cs="Times New Roman"/>
          <w:sz w:val="24"/>
          <w:szCs w:val="24"/>
        </w:rPr>
        <w:t xml:space="preserve"> na kojima je odlučeno o </w:t>
      </w:r>
      <w:r w:rsidR="00C04194">
        <w:rPr>
          <w:rFonts w:ascii="Times New Roman" w:hAnsi="Times New Roman" w:cs="Times New Roman"/>
          <w:sz w:val="24"/>
          <w:szCs w:val="24"/>
        </w:rPr>
        <w:t>130</w:t>
      </w:r>
      <w:r w:rsidRPr="00E0733E">
        <w:rPr>
          <w:rFonts w:ascii="Times New Roman" w:hAnsi="Times New Roman" w:cs="Times New Roman"/>
          <w:sz w:val="24"/>
          <w:szCs w:val="24"/>
        </w:rPr>
        <w:t xml:space="preserve"> točaka dnevnog reda. Zbog nepovoljne epidemiološke situacije u veljači se sjednica održala elektroničkim putem, putem video konferencije. Mogućnost održavanja sjednica elektroničkim putem u ovakvim okolnostima propisana je člankom 37. stavak 5. Zakona o lokalnoj i područnoj (regionalnoj) samoupravi (Narodne novine 33/01., 60/01., 129/05., 109/07., 36/09., 125/08., 36/09., 150/11., 144/12., 123/17., 98/19., 144/20.), člankom 37. stavak 5. Statuta Zadarske županije (Službeni glasnik Zadarske županije 15/09., 7/10., 11/10., 4/12., 2/13., 14/13., 3/18., 5/20., 5/21.) te člankom 127. a Poslovnika Županijske skupštine Zadarske županije (Službeni glasnik Zadarske županije 3/18., 10/21.). </w:t>
      </w:r>
      <w:r w:rsidR="00C04194">
        <w:rPr>
          <w:rFonts w:ascii="Times New Roman" w:hAnsi="Times New Roman" w:cs="Times New Roman"/>
          <w:sz w:val="24"/>
          <w:szCs w:val="24"/>
        </w:rPr>
        <w:t xml:space="preserve">Preostale </w:t>
      </w:r>
      <w:r w:rsidRPr="00E0733E">
        <w:rPr>
          <w:rFonts w:ascii="Times New Roman" w:hAnsi="Times New Roman" w:cs="Times New Roman"/>
          <w:sz w:val="24"/>
          <w:szCs w:val="24"/>
        </w:rPr>
        <w:t>sjednice održane su uz fizičku nazočnost sudionika, s time da su zbog provođenja protuepidemijskih mjera i ograničenih prostornih kapaciteta Velike vijećnice sjednice održane izvan sjedišta županije, u Centru za razvoj i edukaciju u Poličniku.</w:t>
      </w:r>
    </w:p>
    <w:p w14:paraId="2E404299" w14:textId="18E583F1" w:rsidR="00D202AB" w:rsidRDefault="00E0733E" w:rsidP="00E0733E">
      <w:pPr>
        <w:jc w:val="both"/>
        <w:rPr>
          <w:rFonts w:ascii="Times New Roman" w:hAnsi="Times New Roman" w:cs="Times New Roman"/>
          <w:sz w:val="24"/>
          <w:szCs w:val="24"/>
        </w:rPr>
      </w:pPr>
      <w:r w:rsidRPr="00E0733E">
        <w:rPr>
          <w:rFonts w:ascii="Times New Roman" w:hAnsi="Times New Roman" w:cs="Times New Roman"/>
          <w:sz w:val="24"/>
          <w:szCs w:val="24"/>
        </w:rPr>
        <w:t>Svečana sjednica Skupštine povodom obilježavanja Dana Zadarske županije održana je u travnju 2022. godine u Svečanoj dvorani Sveučilišta u Zadru.</w:t>
      </w:r>
    </w:p>
    <w:p w14:paraId="755D0EDE" w14:textId="77777777" w:rsidR="006C6F72" w:rsidRDefault="006C6F72" w:rsidP="00D202AB">
      <w:pPr>
        <w:jc w:val="both"/>
        <w:rPr>
          <w:rFonts w:ascii="Times New Roman" w:hAnsi="Times New Roman" w:cs="Times New Roman"/>
          <w:sz w:val="24"/>
          <w:szCs w:val="24"/>
        </w:rPr>
      </w:pPr>
    </w:p>
    <w:p w14:paraId="72B3F737" w14:textId="77777777" w:rsidR="002C5AD9" w:rsidRDefault="002C5AD9" w:rsidP="00D202AB">
      <w:pPr>
        <w:jc w:val="both"/>
        <w:rPr>
          <w:rFonts w:ascii="Times New Roman" w:hAnsi="Times New Roman" w:cs="Times New Roman"/>
          <w:sz w:val="24"/>
          <w:szCs w:val="24"/>
        </w:rPr>
      </w:pPr>
    </w:p>
    <w:p w14:paraId="4A351093" w14:textId="77777777" w:rsidR="002C5AD9" w:rsidRDefault="002C5AD9" w:rsidP="00D202AB">
      <w:pPr>
        <w:jc w:val="both"/>
        <w:rPr>
          <w:rFonts w:ascii="Times New Roman" w:hAnsi="Times New Roman" w:cs="Times New Roman"/>
          <w:sz w:val="24"/>
          <w:szCs w:val="24"/>
        </w:rPr>
      </w:pPr>
    </w:p>
    <w:p w14:paraId="307A92B8" w14:textId="2FABDC84" w:rsidR="003C2CE8" w:rsidRDefault="003C2CE8" w:rsidP="00D202AB">
      <w:pPr>
        <w:jc w:val="both"/>
        <w:rPr>
          <w:rFonts w:ascii="Times New Roman" w:hAnsi="Times New Roman" w:cs="Times New Roman"/>
          <w:b/>
          <w:bCs/>
          <w:sz w:val="24"/>
          <w:szCs w:val="24"/>
        </w:rPr>
      </w:pPr>
      <w:r w:rsidRPr="003C2CE8">
        <w:rPr>
          <w:rFonts w:ascii="Times New Roman" w:hAnsi="Times New Roman" w:cs="Times New Roman"/>
          <w:b/>
          <w:bCs/>
          <w:sz w:val="24"/>
          <w:szCs w:val="24"/>
        </w:rPr>
        <w:lastRenderedPageBreak/>
        <w:t>Mjera 4.1.: Poticanje snažnije međuregionalne i međunarodne suradnje</w:t>
      </w:r>
      <w:r w:rsidR="00455272">
        <w:rPr>
          <w:rFonts w:ascii="Times New Roman" w:hAnsi="Times New Roman" w:cs="Times New Roman"/>
          <w:b/>
          <w:bCs/>
          <w:sz w:val="24"/>
          <w:szCs w:val="24"/>
        </w:rPr>
        <w:t xml:space="preserve"> </w:t>
      </w:r>
      <w:r w:rsidR="00455272" w:rsidRPr="00455272">
        <w:rPr>
          <w:rFonts w:ascii="Times New Roman" w:hAnsi="Times New Roman" w:cs="Times New Roman"/>
          <w:b/>
          <w:bCs/>
          <w:sz w:val="24"/>
          <w:szCs w:val="24"/>
        </w:rPr>
        <w:t>(PRZŽ M.</w:t>
      </w:r>
      <w:r w:rsidR="00455272">
        <w:rPr>
          <w:rFonts w:ascii="Times New Roman" w:hAnsi="Times New Roman" w:cs="Times New Roman"/>
          <w:b/>
          <w:bCs/>
          <w:sz w:val="24"/>
          <w:szCs w:val="24"/>
        </w:rPr>
        <w:t xml:space="preserve"> </w:t>
      </w:r>
      <w:r w:rsidR="00455272" w:rsidRPr="00455272">
        <w:rPr>
          <w:rFonts w:ascii="Times New Roman" w:hAnsi="Times New Roman" w:cs="Times New Roman"/>
          <w:b/>
          <w:bCs/>
          <w:sz w:val="24"/>
          <w:szCs w:val="24"/>
        </w:rPr>
        <w:t>7.5.)</w:t>
      </w:r>
    </w:p>
    <w:p w14:paraId="097A1433" w14:textId="24605AEF" w:rsidR="003C2CE8" w:rsidRDefault="003C2CE8" w:rsidP="003C2CE8">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56327C" w:rsidRPr="0056327C">
        <w:rPr>
          <w:rFonts w:ascii="Times New Roman" w:hAnsi="Times New Roman" w:cs="Times New Roman"/>
          <w:sz w:val="24"/>
          <w:szCs w:val="24"/>
        </w:rPr>
        <w:t xml:space="preserve"> </w:t>
      </w:r>
      <w:r w:rsidR="00482BF6" w:rsidRPr="00482BF6">
        <w:rPr>
          <w:rFonts w:ascii="Times New Roman" w:hAnsi="Times New Roman" w:cs="Times New Roman"/>
          <w:sz w:val="24"/>
          <w:szCs w:val="24"/>
        </w:rPr>
        <w:t>124.762,76 EUR</w:t>
      </w:r>
    </w:p>
    <w:p w14:paraId="2B65A778" w14:textId="0D87E9FF" w:rsidR="003C2CE8" w:rsidRPr="008057CA" w:rsidRDefault="003C2CE8" w:rsidP="003C2CE8">
      <w:pPr>
        <w:jc w:val="both"/>
        <w:rPr>
          <w:rFonts w:ascii="Times New Roman" w:hAnsi="Times New Roman" w:cs="Times New Roman"/>
          <w:sz w:val="24"/>
          <w:szCs w:val="24"/>
        </w:rPr>
      </w:pPr>
      <w:r>
        <w:rPr>
          <w:rFonts w:ascii="Times New Roman" w:hAnsi="Times New Roman" w:cs="Times New Roman"/>
          <w:sz w:val="24"/>
          <w:szCs w:val="24"/>
        </w:rPr>
        <w:t>Status provedbe mjere:</w:t>
      </w:r>
      <w:r w:rsidR="008057CA">
        <w:t xml:space="preserve"> </w:t>
      </w:r>
      <w:r w:rsidR="008057CA">
        <w:rPr>
          <w:rFonts w:ascii="Times New Roman" w:hAnsi="Times New Roman" w:cs="Times New Roman"/>
          <w:sz w:val="24"/>
          <w:szCs w:val="24"/>
        </w:rPr>
        <w:t>PROVEDENO</w:t>
      </w:r>
    </w:p>
    <w:p w14:paraId="75D6703F" w14:textId="2779EA65" w:rsidR="003C2CE8" w:rsidRDefault="003C2CE8" w:rsidP="003C2CE8">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003761BF" w:rsidRPr="003761BF">
        <w:rPr>
          <w:rFonts w:ascii="Times New Roman" w:hAnsi="Times New Roman" w:cs="Times New Roman"/>
          <w:sz w:val="24"/>
          <w:szCs w:val="24"/>
        </w:rPr>
        <w:t>Osnažiti suradnju s partnerskim regijama u EU s naglaskom na gospodarskoj suradnji.</w:t>
      </w:r>
    </w:p>
    <w:p w14:paraId="71BE3A41" w14:textId="77777777" w:rsidR="00A57487" w:rsidRDefault="00A57487" w:rsidP="00D202AB">
      <w:pPr>
        <w:jc w:val="both"/>
        <w:rPr>
          <w:rFonts w:ascii="Times New Roman" w:hAnsi="Times New Roman" w:cs="Times New Roman"/>
          <w:sz w:val="24"/>
          <w:szCs w:val="24"/>
        </w:rPr>
      </w:pPr>
      <w:r w:rsidRPr="00A57487">
        <w:rPr>
          <w:rFonts w:ascii="Times New Roman" w:hAnsi="Times New Roman" w:cs="Times New Roman"/>
          <w:sz w:val="24"/>
          <w:szCs w:val="24"/>
        </w:rPr>
        <w:t xml:space="preserve">Opis statusa provedbe: </w:t>
      </w:r>
    </w:p>
    <w:p w14:paraId="2DA49B20" w14:textId="30A710DF" w:rsidR="00D35C56" w:rsidRPr="0056327C" w:rsidRDefault="0056327C" w:rsidP="00D202AB">
      <w:pPr>
        <w:jc w:val="both"/>
        <w:rPr>
          <w:rFonts w:ascii="Times New Roman" w:hAnsi="Times New Roman" w:cs="Times New Roman"/>
          <w:sz w:val="24"/>
          <w:szCs w:val="24"/>
        </w:rPr>
      </w:pPr>
      <w:r w:rsidRPr="0056327C">
        <w:rPr>
          <w:rFonts w:ascii="Times New Roman" w:hAnsi="Times New Roman" w:cs="Times New Roman"/>
          <w:sz w:val="24"/>
          <w:szCs w:val="24"/>
        </w:rPr>
        <w:t xml:space="preserve">Popuštanje epidemioloških mjera dovelo je do pojačanih aktivnosti u području protokolarnih događanja. Obavljeni su svi pripremni poslovi vezani uz posjete domaćih i stranih državnih dužnosnika, konzula te veleposlanika Talijanske Republike, veleposlanice Bugarske i izaslanstva </w:t>
      </w:r>
      <w:proofErr w:type="spellStart"/>
      <w:r w:rsidRPr="0056327C">
        <w:rPr>
          <w:rFonts w:ascii="Times New Roman" w:hAnsi="Times New Roman" w:cs="Times New Roman"/>
          <w:sz w:val="24"/>
          <w:szCs w:val="24"/>
        </w:rPr>
        <w:t>Plovdivske</w:t>
      </w:r>
      <w:proofErr w:type="spellEnd"/>
      <w:r w:rsidRPr="0056327C">
        <w:rPr>
          <w:rFonts w:ascii="Times New Roman" w:hAnsi="Times New Roman" w:cs="Times New Roman"/>
          <w:sz w:val="24"/>
          <w:szCs w:val="24"/>
        </w:rPr>
        <w:t xml:space="preserve"> oblasti iz Bugarske, veleposlanika Irske,</w:t>
      </w:r>
      <w:r w:rsidR="006C72A2">
        <w:rPr>
          <w:rFonts w:ascii="Times New Roman" w:hAnsi="Times New Roman" w:cs="Times New Roman"/>
          <w:sz w:val="24"/>
          <w:szCs w:val="24"/>
        </w:rPr>
        <w:t xml:space="preserve"> Mađarske,</w:t>
      </w:r>
      <w:r w:rsidRPr="0056327C">
        <w:rPr>
          <w:rFonts w:ascii="Times New Roman" w:hAnsi="Times New Roman" w:cs="Times New Roman"/>
          <w:sz w:val="24"/>
          <w:szCs w:val="24"/>
        </w:rPr>
        <w:t xml:space="preserve"> Kanade i Kraljevine Španjolske</w:t>
      </w:r>
      <w:r w:rsidR="006C72A2">
        <w:rPr>
          <w:rFonts w:ascii="Times New Roman" w:hAnsi="Times New Roman" w:cs="Times New Roman"/>
          <w:sz w:val="24"/>
          <w:szCs w:val="24"/>
        </w:rPr>
        <w:t xml:space="preserve">, Ujedinjenog Kraljevstva </w:t>
      </w:r>
      <w:r w:rsidRPr="0056327C">
        <w:rPr>
          <w:rFonts w:ascii="Times New Roman" w:hAnsi="Times New Roman" w:cs="Times New Roman"/>
          <w:sz w:val="24"/>
          <w:szCs w:val="24"/>
        </w:rPr>
        <w:t xml:space="preserve">i zamjenice veleposlanika Kraljevine Norveške. Ovogodišnju proslavu Dana Zadarske županije svojim dolaskom uveličala su strana izaslanstva partnerskih regija Zadarske županije. Svakako među njima važno je spomenuti izaslanstvo </w:t>
      </w:r>
      <w:proofErr w:type="spellStart"/>
      <w:r w:rsidRPr="0056327C">
        <w:rPr>
          <w:rFonts w:ascii="Times New Roman" w:hAnsi="Times New Roman" w:cs="Times New Roman"/>
          <w:sz w:val="24"/>
          <w:szCs w:val="24"/>
        </w:rPr>
        <w:t>Trnavskog</w:t>
      </w:r>
      <w:proofErr w:type="spellEnd"/>
      <w:r w:rsidRPr="0056327C">
        <w:rPr>
          <w:rFonts w:ascii="Times New Roman" w:hAnsi="Times New Roman" w:cs="Times New Roman"/>
          <w:sz w:val="24"/>
          <w:szCs w:val="24"/>
        </w:rPr>
        <w:t xml:space="preserve"> samoupravnog kraja iz Slovačke predvođeno zamjenikom župana </w:t>
      </w:r>
      <w:proofErr w:type="spellStart"/>
      <w:r w:rsidRPr="0056327C">
        <w:rPr>
          <w:rFonts w:ascii="Times New Roman" w:hAnsi="Times New Roman" w:cs="Times New Roman"/>
          <w:sz w:val="24"/>
          <w:szCs w:val="24"/>
        </w:rPr>
        <w:t>Marekom</w:t>
      </w:r>
      <w:proofErr w:type="spellEnd"/>
      <w:r w:rsidRPr="0056327C">
        <w:rPr>
          <w:rFonts w:ascii="Times New Roman" w:hAnsi="Times New Roman" w:cs="Times New Roman"/>
          <w:sz w:val="24"/>
          <w:szCs w:val="24"/>
        </w:rPr>
        <w:t xml:space="preserve"> </w:t>
      </w:r>
      <w:proofErr w:type="spellStart"/>
      <w:r w:rsidRPr="0056327C">
        <w:rPr>
          <w:rFonts w:ascii="Times New Roman" w:hAnsi="Times New Roman" w:cs="Times New Roman"/>
          <w:sz w:val="24"/>
          <w:szCs w:val="24"/>
        </w:rPr>
        <w:t>Neštickyem</w:t>
      </w:r>
      <w:proofErr w:type="spellEnd"/>
      <w:r w:rsidRPr="0056327C">
        <w:rPr>
          <w:rFonts w:ascii="Times New Roman" w:hAnsi="Times New Roman" w:cs="Times New Roman"/>
          <w:sz w:val="24"/>
          <w:szCs w:val="24"/>
        </w:rPr>
        <w:t xml:space="preserve"> te izaslanstvo </w:t>
      </w:r>
      <w:proofErr w:type="spellStart"/>
      <w:r w:rsidRPr="0056327C">
        <w:rPr>
          <w:rFonts w:ascii="Times New Roman" w:hAnsi="Times New Roman" w:cs="Times New Roman"/>
          <w:sz w:val="24"/>
          <w:szCs w:val="24"/>
        </w:rPr>
        <w:t>Južnomoravske</w:t>
      </w:r>
      <w:proofErr w:type="spellEnd"/>
      <w:r w:rsidRPr="0056327C">
        <w:rPr>
          <w:rFonts w:ascii="Times New Roman" w:hAnsi="Times New Roman" w:cs="Times New Roman"/>
          <w:sz w:val="24"/>
          <w:szCs w:val="24"/>
        </w:rPr>
        <w:t xml:space="preserve"> regije iz Češke predvođeno zamjenikom guvernera </w:t>
      </w:r>
      <w:proofErr w:type="spellStart"/>
      <w:r w:rsidRPr="0056327C">
        <w:rPr>
          <w:rFonts w:ascii="Times New Roman" w:hAnsi="Times New Roman" w:cs="Times New Roman"/>
          <w:sz w:val="24"/>
          <w:szCs w:val="24"/>
        </w:rPr>
        <w:t>Lukašem</w:t>
      </w:r>
      <w:proofErr w:type="spellEnd"/>
      <w:r w:rsidRPr="0056327C">
        <w:rPr>
          <w:rFonts w:ascii="Times New Roman" w:hAnsi="Times New Roman" w:cs="Times New Roman"/>
          <w:sz w:val="24"/>
          <w:szCs w:val="24"/>
        </w:rPr>
        <w:t xml:space="preserve"> </w:t>
      </w:r>
      <w:proofErr w:type="spellStart"/>
      <w:r w:rsidRPr="0056327C">
        <w:rPr>
          <w:rFonts w:ascii="Times New Roman" w:hAnsi="Times New Roman" w:cs="Times New Roman"/>
          <w:sz w:val="24"/>
          <w:szCs w:val="24"/>
        </w:rPr>
        <w:t>Dubecom</w:t>
      </w:r>
      <w:proofErr w:type="spellEnd"/>
      <w:r w:rsidRPr="0056327C">
        <w:rPr>
          <w:rFonts w:ascii="Times New Roman" w:hAnsi="Times New Roman" w:cs="Times New Roman"/>
          <w:sz w:val="24"/>
          <w:szCs w:val="24"/>
        </w:rPr>
        <w:t xml:space="preserve">. Tijekom službenog posjeta </w:t>
      </w:r>
      <w:proofErr w:type="spellStart"/>
      <w:r w:rsidRPr="0056327C">
        <w:rPr>
          <w:rFonts w:ascii="Times New Roman" w:hAnsi="Times New Roman" w:cs="Times New Roman"/>
          <w:sz w:val="24"/>
          <w:szCs w:val="24"/>
        </w:rPr>
        <w:t>Plovdivske</w:t>
      </w:r>
      <w:proofErr w:type="spellEnd"/>
      <w:r w:rsidRPr="0056327C">
        <w:rPr>
          <w:rFonts w:ascii="Times New Roman" w:hAnsi="Times New Roman" w:cs="Times New Roman"/>
          <w:sz w:val="24"/>
          <w:szCs w:val="24"/>
        </w:rPr>
        <w:t xml:space="preserve"> oblasti iz Bugarske, u suradnji s Veleposlanstvom Republike Bugarske u Zagrebu i Narodnim muzejom Zadar, Ured župana Zadarske županije je organizirao izložbu „Duh znakova i slova“ inspiriranu glagoljicom u Kneževoj palači. Odsjek za međunarodnu suradnju Ureda župana je, u suradnji sa Ministarstvom vanjskih i europskih poslova, bio uključen u organizaciju dvodnevnog posjeta (14. i 15. lipnja 2022.) i izradu programa boravka gospodarskih savjetnika stranih diplomatskih misija akreditiranih u Hrvatskoj kroz koji se promovira lokalno poduzetništvo i gospodarstvo te otvaraju mogućnosti novih poslovnih suradnji i širenja tržišta.</w:t>
      </w:r>
      <w:r w:rsidR="00D35C56">
        <w:rPr>
          <w:rFonts w:ascii="Times New Roman" w:hAnsi="Times New Roman" w:cs="Times New Roman"/>
          <w:sz w:val="24"/>
          <w:szCs w:val="24"/>
        </w:rPr>
        <w:t xml:space="preserve"> Tijekom izvještajnog razdoblja, a u sklopu međunarodne suradnje u sektoru </w:t>
      </w:r>
      <w:r w:rsidR="00576CD7">
        <w:rPr>
          <w:rFonts w:ascii="Times New Roman" w:hAnsi="Times New Roman" w:cs="Times New Roman"/>
          <w:sz w:val="24"/>
          <w:szCs w:val="24"/>
        </w:rPr>
        <w:t xml:space="preserve">civilne zaštite  i vatrogastva, izaslanstvo Zadarske županije, na poziv savezne pokrajine Tirol iz Austrije, boravilo je u dvodnevnom službenom posjetu pri kojemu je Vlada savezne pokrajine Tirol donirala Zadarskoj županiji vatrogasnu opremu i 16 vozila, a koja su namijenjena DVD-ima iz </w:t>
      </w:r>
      <w:r w:rsidR="00576CD7" w:rsidRPr="00576CD7">
        <w:rPr>
          <w:rFonts w:ascii="Times New Roman" w:hAnsi="Times New Roman" w:cs="Times New Roman"/>
          <w:sz w:val="24"/>
          <w:szCs w:val="24"/>
        </w:rPr>
        <w:t xml:space="preserve">Benkovca, Nina, Obrovca, Paga, </w:t>
      </w:r>
      <w:proofErr w:type="spellStart"/>
      <w:r w:rsidR="00576CD7" w:rsidRPr="00576CD7">
        <w:rPr>
          <w:rFonts w:ascii="Times New Roman" w:hAnsi="Times New Roman" w:cs="Times New Roman"/>
          <w:sz w:val="24"/>
          <w:szCs w:val="24"/>
        </w:rPr>
        <w:t>Preka</w:t>
      </w:r>
      <w:proofErr w:type="spellEnd"/>
      <w:r w:rsidR="00576CD7" w:rsidRPr="00576CD7">
        <w:rPr>
          <w:rFonts w:ascii="Times New Roman" w:hAnsi="Times New Roman" w:cs="Times New Roman"/>
          <w:sz w:val="24"/>
          <w:szCs w:val="24"/>
        </w:rPr>
        <w:t>, Privlake, Sv. Filipa i Jakova, Starigrada te s otoka Ista i Molata.</w:t>
      </w:r>
    </w:p>
    <w:p w14:paraId="78ECB677" w14:textId="77777777" w:rsidR="00247350" w:rsidRDefault="00247350" w:rsidP="008B2CC2">
      <w:pPr>
        <w:jc w:val="both"/>
        <w:rPr>
          <w:rFonts w:ascii="Times New Roman" w:hAnsi="Times New Roman" w:cs="Times New Roman"/>
          <w:sz w:val="24"/>
          <w:szCs w:val="24"/>
        </w:rPr>
      </w:pPr>
    </w:p>
    <w:p w14:paraId="724514DE" w14:textId="77777777" w:rsidR="00B22DBA" w:rsidRDefault="00B22DBA" w:rsidP="008B2CC2">
      <w:pPr>
        <w:jc w:val="both"/>
        <w:rPr>
          <w:rFonts w:ascii="Times New Roman" w:hAnsi="Times New Roman" w:cs="Times New Roman"/>
          <w:sz w:val="24"/>
          <w:szCs w:val="24"/>
        </w:rPr>
      </w:pPr>
    </w:p>
    <w:p w14:paraId="7A9C8164" w14:textId="77777777" w:rsidR="00B22DBA" w:rsidRDefault="00B22DBA" w:rsidP="008B2CC2">
      <w:pPr>
        <w:jc w:val="both"/>
        <w:rPr>
          <w:rFonts w:ascii="Times New Roman" w:hAnsi="Times New Roman" w:cs="Times New Roman"/>
          <w:sz w:val="24"/>
          <w:szCs w:val="24"/>
        </w:rPr>
      </w:pPr>
    </w:p>
    <w:p w14:paraId="29AFB54B" w14:textId="77777777" w:rsidR="00B22DBA" w:rsidRDefault="00B22DBA" w:rsidP="008B2CC2">
      <w:pPr>
        <w:jc w:val="both"/>
        <w:rPr>
          <w:rFonts w:ascii="Times New Roman" w:hAnsi="Times New Roman" w:cs="Times New Roman"/>
          <w:sz w:val="24"/>
          <w:szCs w:val="24"/>
        </w:rPr>
      </w:pPr>
    </w:p>
    <w:p w14:paraId="0038EA90" w14:textId="77777777" w:rsidR="00B22DBA" w:rsidRDefault="00B22DBA" w:rsidP="008B2CC2">
      <w:pPr>
        <w:jc w:val="both"/>
        <w:rPr>
          <w:rFonts w:ascii="Times New Roman" w:hAnsi="Times New Roman" w:cs="Times New Roman"/>
          <w:sz w:val="24"/>
          <w:szCs w:val="24"/>
        </w:rPr>
      </w:pPr>
    </w:p>
    <w:p w14:paraId="0C6A2052" w14:textId="77777777" w:rsidR="003E7726" w:rsidRDefault="003E7726" w:rsidP="008B2CC2">
      <w:pPr>
        <w:jc w:val="both"/>
        <w:rPr>
          <w:rFonts w:ascii="Times New Roman" w:hAnsi="Times New Roman" w:cs="Times New Roman"/>
          <w:sz w:val="24"/>
          <w:szCs w:val="24"/>
        </w:rPr>
      </w:pPr>
    </w:p>
    <w:p w14:paraId="211F31B7" w14:textId="77777777" w:rsidR="003E7726" w:rsidRDefault="003E7726" w:rsidP="008B2CC2">
      <w:pPr>
        <w:jc w:val="both"/>
        <w:rPr>
          <w:rFonts w:ascii="Times New Roman" w:hAnsi="Times New Roman" w:cs="Times New Roman"/>
          <w:sz w:val="24"/>
          <w:szCs w:val="24"/>
        </w:rPr>
      </w:pPr>
    </w:p>
    <w:p w14:paraId="067C13FF" w14:textId="77777777" w:rsidR="003E7726" w:rsidRDefault="003E7726" w:rsidP="008B2CC2">
      <w:pPr>
        <w:jc w:val="both"/>
        <w:rPr>
          <w:rFonts w:ascii="Times New Roman" w:hAnsi="Times New Roman" w:cs="Times New Roman"/>
          <w:sz w:val="24"/>
          <w:szCs w:val="24"/>
        </w:rPr>
      </w:pPr>
    </w:p>
    <w:p w14:paraId="6A7EAE8A" w14:textId="77777777" w:rsidR="003E7726" w:rsidRDefault="003E7726" w:rsidP="008B2CC2">
      <w:pPr>
        <w:jc w:val="both"/>
        <w:rPr>
          <w:rFonts w:ascii="Times New Roman" w:hAnsi="Times New Roman" w:cs="Times New Roman"/>
          <w:sz w:val="24"/>
          <w:szCs w:val="24"/>
        </w:rPr>
      </w:pPr>
    </w:p>
    <w:p w14:paraId="6AE2F6C0" w14:textId="77777777" w:rsidR="003E7726" w:rsidRDefault="003E7726" w:rsidP="008B2CC2">
      <w:pPr>
        <w:jc w:val="both"/>
        <w:rPr>
          <w:rFonts w:ascii="Times New Roman" w:hAnsi="Times New Roman" w:cs="Times New Roman"/>
          <w:sz w:val="24"/>
          <w:szCs w:val="24"/>
        </w:rPr>
      </w:pPr>
    </w:p>
    <w:p w14:paraId="6C6000F1" w14:textId="18FADC52" w:rsidR="00E13F16" w:rsidRDefault="009627D5" w:rsidP="008B2CC2">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2576" behindDoc="1" locked="0" layoutInCell="1" allowOverlap="1" wp14:anchorId="4B82D97B" wp14:editId="608025DB">
                <wp:simplePos x="0" y="0"/>
                <wp:positionH relativeFrom="margin">
                  <wp:align>left</wp:align>
                </wp:positionH>
                <wp:positionV relativeFrom="paragraph">
                  <wp:posOffset>268495</wp:posOffset>
                </wp:positionV>
                <wp:extent cx="5867731" cy="262393"/>
                <wp:effectExtent l="0" t="0" r="19050" b="23495"/>
                <wp:wrapNone/>
                <wp:docPr id="15" name="Pravokutnik 15"/>
                <wp:cNvGraphicFramePr/>
                <a:graphic xmlns:a="http://schemas.openxmlformats.org/drawingml/2006/main">
                  <a:graphicData uri="http://schemas.microsoft.com/office/word/2010/wordprocessingShape">
                    <wps:wsp>
                      <wps:cNvSpPr/>
                      <wps:spPr>
                        <a:xfrm>
                          <a:off x="0" y="0"/>
                          <a:ext cx="5867731" cy="26239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738FC" id="Pravokutnik 15" o:spid="_x0000_s1026" style="position:absolute;margin-left:0;margin-top:21.15pt;width:462.05pt;height:20.65pt;z-index:-2516439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" fillcolor="#d9e2f3 [660]" strokecolor="#1f3763 [1604]" strokeweight="1pt">
                <w10:wrap anchorx="margin"/>
              </v:rect>
            </w:pict>
          </mc:Fallback>
        </mc:AlternateContent>
      </w:r>
    </w:p>
    <w:p w14:paraId="437D0C1F" w14:textId="23A18BD0" w:rsidR="00E13F16" w:rsidRDefault="009627D5" w:rsidP="00E13F16">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13F16" w:rsidRPr="006B045D">
        <w:rPr>
          <w:rFonts w:ascii="Times New Roman" w:hAnsi="Times New Roman" w:cs="Times New Roman"/>
          <w:b/>
          <w:bCs/>
          <w:sz w:val="24"/>
          <w:szCs w:val="24"/>
        </w:rPr>
        <w:t>Nositelj provedbe mjere:</w:t>
      </w:r>
      <w:r w:rsidR="00E13F16" w:rsidRPr="006B045D">
        <w:rPr>
          <w:sz w:val="24"/>
          <w:szCs w:val="24"/>
        </w:rPr>
        <w:t xml:space="preserve"> </w:t>
      </w:r>
      <w:r w:rsidR="00E13F16">
        <w:rPr>
          <w:rFonts w:ascii="Times New Roman" w:hAnsi="Times New Roman" w:cs="Times New Roman"/>
          <w:b/>
          <w:bCs/>
          <w:sz w:val="24"/>
          <w:szCs w:val="24"/>
        </w:rPr>
        <w:t xml:space="preserve">Upravni odjel za </w:t>
      </w:r>
      <w:r w:rsidR="007446F9">
        <w:rPr>
          <w:rFonts w:ascii="Times New Roman" w:hAnsi="Times New Roman" w:cs="Times New Roman"/>
          <w:b/>
          <w:bCs/>
          <w:sz w:val="24"/>
          <w:szCs w:val="24"/>
        </w:rPr>
        <w:t>javnu nabavu i upravljanje imovinom</w:t>
      </w:r>
    </w:p>
    <w:p w14:paraId="76BF1246" w14:textId="77777777" w:rsidR="00D33014" w:rsidRDefault="00D33014" w:rsidP="00D202AB">
      <w:pPr>
        <w:jc w:val="both"/>
        <w:rPr>
          <w:rFonts w:ascii="Times New Roman" w:hAnsi="Times New Roman" w:cs="Times New Roman"/>
          <w:sz w:val="24"/>
          <w:szCs w:val="24"/>
        </w:rPr>
      </w:pPr>
    </w:p>
    <w:p w14:paraId="617C231F" w14:textId="2FC0BD3E" w:rsidR="00A654C1" w:rsidRPr="009627D5" w:rsidRDefault="00A654C1" w:rsidP="00A654C1">
      <w:pPr>
        <w:jc w:val="both"/>
        <w:rPr>
          <w:rFonts w:ascii="Times New Roman" w:hAnsi="Times New Roman" w:cs="Times New Roman"/>
          <w:b/>
          <w:bCs/>
          <w:sz w:val="24"/>
          <w:szCs w:val="24"/>
        </w:rPr>
      </w:pPr>
      <w:r w:rsidRPr="009627D5">
        <w:rPr>
          <w:rFonts w:ascii="Times New Roman" w:hAnsi="Times New Roman" w:cs="Times New Roman"/>
          <w:b/>
          <w:bCs/>
          <w:sz w:val="24"/>
          <w:szCs w:val="24"/>
        </w:rPr>
        <w:t>Mjera 1.21. Unaprjeđenje sustava upravljanja imovinom u vlasništvu lokalne i regionalne samouprave</w:t>
      </w:r>
      <w:r w:rsidR="00C63F55">
        <w:rPr>
          <w:rFonts w:ascii="Times New Roman" w:hAnsi="Times New Roman" w:cs="Times New Roman"/>
          <w:b/>
          <w:bCs/>
          <w:sz w:val="24"/>
          <w:szCs w:val="24"/>
        </w:rPr>
        <w:t xml:space="preserve"> </w:t>
      </w:r>
      <w:r w:rsidR="00C63F55" w:rsidRPr="00C63F55">
        <w:rPr>
          <w:rFonts w:ascii="Times New Roman" w:hAnsi="Times New Roman" w:cs="Times New Roman"/>
          <w:b/>
          <w:bCs/>
          <w:sz w:val="24"/>
          <w:szCs w:val="24"/>
        </w:rPr>
        <w:t>(PRZŽ M.</w:t>
      </w:r>
      <w:r w:rsidR="00C63F55">
        <w:rPr>
          <w:rFonts w:ascii="Times New Roman" w:hAnsi="Times New Roman" w:cs="Times New Roman"/>
          <w:b/>
          <w:bCs/>
          <w:sz w:val="24"/>
          <w:szCs w:val="24"/>
        </w:rPr>
        <w:t xml:space="preserve"> </w:t>
      </w:r>
      <w:r w:rsidR="00C63F55" w:rsidRPr="00C63F55">
        <w:rPr>
          <w:rFonts w:ascii="Times New Roman" w:hAnsi="Times New Roman" w:cs="Times New Roman"/>
          <w:b/>
          <w:bCs/>
          <w:sz w:val="24"/>
          <w:szCs w:val="24"/>
        </w:rPr>
        <w:t>7.6.)</w:t>
      </w:r>
    </w:p>
    <w:p w14:paraId="572F8E22" w14:textId="22FD1C9E"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Utrošena proračunska sredstva:</w:t>
      </w:r>
      <w:r w:rsidR="00264FDE">
        <w:rPr>
          <w:rFonts w:ascii="Times New Roman" w:hAnsi="Times New Roman" w:cs="Times New Roman"/>
          <w:sz w:val="24"/>
          <w:szCs w:val="24"/>
        </w:rPr>
        <w:t xml:space="preserve"> </w:t>
      </w:r>
      <w:r w:rsidR="0087049A" w:rsidRPr="0087049A">
        <w:rPr>
          <w:rFonts w:ascii="Times New Roman" w:hAnsi="Times New Roman" w:cs="Times New Roman"/>
          <w:sz w:val="24"/>
          <w:szCs w:val="24"/>
        </w:rPr>
        <w:t>535</w:t>
      </w:r>
      <w:r w:rsidR="0087049A">
        <w:rPr>
          <w:rFonts w:ascii="Times New Roman" w:hAnsi="Times New Roman" w:cs="Times New Roman"/>
          <w:sz w:val="24"/>
          <w:szCs w:val="24"/>
        </w:rPr>
        <w:t>.</w:t>
      </w:r>
      <w:r w:rsidR="0087049A" w:rsidRPr="0087049A">
        <w:rPr>
          <w:rFonts w:ascii="Times New Roman" w:hAnsi="Times New Roman" w:cs="Times New Roman"/>
          <w:sz w:val="24"/>
          <w:szCs w:val="24"/>
        </w:rPr>
        <w:t>296</w:t>
      </w:r>
      <w:r w:rsidR="0087049A">
        <w:rPr>
          <w:rFonts w:ascii="Times New Roman" w:hAnsi="Times New Roman" w:cs="Times New Roman"/>
          <w:sz w:val="24"/>
          <w:szCs w:val="24"/>
        </w:rPr>
        <w:t>,</w:t>
      </w:r>
      <w:r w:rsidR="0087049A" w:rsidRPr="0087049A">
        <w:rPr>
          <w:rFonts w:ascii="Times New Roman" w:hAnsi="Times New Roman" w:cs="Times New Roman"/>
          <w:sz w:val="24"/>
          <w:szCs w:val="24"/>
        </w:rPr>
        <w:t>63</w:t>
      </w:r>
      <w:r w:rsidR="0087049A">
        <w:rPr>
          <w:rFonts w:ascii="Times New Roman" w:hAnsi="Times New Roman" w:cs="Times New Roman"/>
          <w:sz w:val="24"/>
          <w:szCs w:val="24"/>
        </w:rPr>
        <w:t xml:space="preserve"> EUR</w:t>
      </w:r>
    </w:p>
    <w:p w14:paraId="566C8F62" w14:textId="6347AB20"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Status provedbe mjere:</w:t>
      </w:r>
      <w:r w:rsidR="00C21C18" w:rsidRPr="00C21C18">
        <w:t xml:space="preserve"> </w:t>
      </w:r>
      <w:r w:rsidR="00C21C18" w:rsidRPr="00C21C18">
        <w:rPr>
          <w:rFonts w:ascii="Times New Roman" w:hAnsi="Times New Roman" w:cs="Times New Roman"/>
          <w:sz w:val="24"/>
          <w:szCs w:val="24"/>
        </w:rPr>
        <w:t>U TIJEKU</w:t>
      </w:r>
    </w:p>
    <w:p w14:paraId="1DC5850F" w14:textId="77777777" w:rsidR="00A654C1" w:rsidRDefault="00A654C1" w:rsidP="00A654C1">
      <w:pPr>
        <w:jc w:val="both"/>
        <w:rPr>
          <w:rFonts w:ascii="Times New Roman" w:hAnsi="Times New Roman" w:cs="Times New Roman"/>
          <w:sz w:val="24"/>
          <w:szCs w:val="24"/>
        </w:rPr>
      </w:pPr>
      <w:r>
        <w:rPr>
          <w:rFonts w:ascii="Times New Roman" w:hAnsi="Times New Roman" w:cs="Times New Roman"/>
          <w:sz w:val="24"/>
          <w:szCs w:val="24"/>
        </w:rPr>
        <w:t xml:space="preserve">Svrha provedbe mjere: </w:t>
      </w:r>
      <w:r w:rsidRPr="00A654C1">
        <w:rPr>
          <w:rFonts w:ascii="Times New Roman" w:hAnsi="Times New Roman" w:cs="Times New Roman"/>
          <w:sz w:val="24"/>
          <w:szCs w:val="24"/>
        </w:rPr>
        <w:t>Svrha mjere je provoditi normativne aktivnosti Županijske skupštine usmjerene na stvaranje normativnog okvira za upravljanje imovinom u vlasništvu županije i pravnih osoba. Zadarska županija u svrhu ostvarenja projekata od općeg javnog i socijalnog interesa, te smanjenja troškova koji proizlaze iz zakupnog odnosa, a u cilju realizacije projekata kojima se povećava kvaliteta života građana na području Zadarske županije, planira sve županijske odjele, agencije i ustanove objedinili i smjestili na jednoj lokaciji.</w:t>
      </w:r>
    </w:p>
    <w:p w14:paraId="06CED698" w14:textId="480B3F23" w:rsidR="006174DA" w:rsidRDefault="00A654C1" w:rsidP="00A654C1">
      <w:pPr>
        <w:jc w:val="both"/>
        <w:rPr>
          <w:rFonts w:ascii="Times New Roman" w:hAnsi="Times New Roman" w:cs="Times New Roman"/>
          <w:sz w:val="24"/>
          <w:szCs w:val="24"/>
        </w:rPr>
      </w:pPr>
      <w:r>
        <w:rPr>
          <w:rFonts w:ascii="Times New Roman" w:hAnsi="Times New Roman" w:cs="Times New Roman"/>
          <w:sz w:val="24"/>
          <w:szCs w:val="24"/>
        </w:rPr>
        <w:t>Opis statusa provedbe:</w:t>
      </w:r>
    </w:p>
    <w:p w14:paraId="0A06B097" w14:textId="158FB7CE" w:rsidR="00FC65D5" w:rsidRDefault="00017BB1" w:rsidP="00587360">
      <w:pPr>
        <w:jc w:val="both"/>
        <w:rPr>
          <w:rFonts w:ascii="Times New Roman" w:hAnsi="Times New Roman" w:cs="Times New Roman"/>
          <w:sz w:val="24"/>
          <w:szCs w:val="24"/>
        </w:rPr>
      </w:pPr>
      <w:r w:rsidRPr="00017BB1">
        <w:rPr>
          <w:rFonts w:ascii="Times New Roman" w:hAnsi="Times New Roman" w:cs="Times New Roman"/>
          <w:sz w:val="24"/>
          <w:szCs w:val="24"/>
        </w:rPr>
        <w:t>Tijekom izvještajnog razdoblja Planom upravljanja i raspolaganja nekretninama u vlasništvu Zadarske županije za 2022. godinu određeni su kratkoročni ciljevi i smjernice raspolaganja i upravljanja nekretninama u vlasništvu Zadarske županije i pravnih osoba kojima je Županija osnivač i/ili vlasnik, odnosno u kojima Županija ima većinski udio u kapitalu ili većinsko pravo u odlučivanju. U izvještajnom razdoblju nastavljen je rad na upotpunjavanju Registra nekretnina - elektroničke baze podataka o nekretninama u vlasništvu Zadarske županije i pravnih osoba kojima je Županija osnivač i/ili vlasnik, koja se kontinuirano upotpunjuje novim podacima o nekretninama u vlasništvu županije i njenih korisnika sa svim potrebnim opisnim karakteristikama i financijskim podacima, dostavljenima od strane proračunskih korisnika.</w:t>
      </w:r>
      <w:r>
        <w:rPr>
          <w:rFonts w:ascii="Times New Roman" w:hAnsi="Times New Roman" w:cs="Times New Roman"/>
          <w:sz w:val="24"/>
          <w:szCs w:val="24"/>
        </w:rPr>
        <w:t xml:space="preserve"> </w:t>
      </w:r>
    </w:p>
    <w:p w14:paraId="4E19197E" w14:textId="5CDD5AB6" w:rsidR="00ED4F21" w:rsidRDefault="00ED4F21" w:rsidP="00587360">
      <w:pPr>
        <w:jc w:val="both"/>
        <w:rPr>
          <w:rFonts w:ascii="Times New Roman" w:hAnsi="Times New Roman" w:cs="Times New Roman"/>
          <w:sz w:val="24"/>
          <w:szCs w:val="24"/>
        </w:rPr>
      </w:pPr>
    </w:p>
    <w:p w14:paraId="2A6BF629" w14:textId="77777777" w:rsidR="00ED4F21" w:rsidRDefault="00ED4F21" w:rsidP="00587360">
      <w:pPr>
        <w:jc w:val="both"/>
        <w:rPr>
          <w:rFonts w:ascii="Times New Roman" w:hAnsi="Times New Roman" w:cs="Times New Roman"/>
          <w:sz w:val="24"/>
          <w:szCs w:val="24"/>
        </w:rPr>
      </w:pPr>
    </w:p>
    <w:p w14:paraId="4B516194" w14:textId="77777777" w:rsidR="00ED4F21" w:rsidRDefault="00ED4F21" w:rsidP="00587360">
      <w:pPr>
        <w:jc w:val="both"/>
        <w:rPr>
          <w:rFonts w:ascii="Times New Roman" w:hAnsi="Times New Roman" w:cs="Times New Roman"/>
          <w:sz w:val="24"/>
          <w:szCs w:val="24"/>
        </w:rPr>
      </w:pPr>
    </w:p>
    <w:p w14:paraId="41723415" w14:textId="77777777" w:rsidR="00ED4F21" w:rsidRDefault="00ED4F21" w:rsidP="00587360">
      <w:pPr>
        <w:jc w:val="both"/>
        <w:rPr>
          <w:rFonts w:ascii="Times New Roman" w:hAnsi="Times New Roman" w:cs="Times New Roman"/>
          <w:sz w:val="24"/>
          <w:szCs w:val="24"/>
        </w:rPr>
      </w:pPr>
    </w:p>
    <w:p w14:paraId="4F727D48" w14:textId="77777777" w:rsidR="00ED4F21" w:rsidRDefault="00ED4F21" w:rsidP="00587360">
      <w:pPr>
        <w:jc w:val="both"/>
        <w:rPr>
          <w:rFonts w:ascii="Times New Roman" w:hAnsi="Times New Roman" w:cs="Times New Roman"/>
          <w:sz w:val="24"/>
          <w:szCs w:val="24"/>
        </w:rPr>
      </w:pPr>
    </w:p>
    <w:p w14:paraId="203C57E5" w14:textId="77777777" w:rsidR="00ED4F21" w:rsidRDefault="00ED4F21" w:rsidP="00587360">
      <w:pPr>
        <w:jc w:val="both"/>
        <w:rPr>
          <w:rFonts w:ascii="Times New Roman" w:hAnsi="Times New Roman" w:cs="Times New Roman"/>
          <w:sz w:val="24"/>
          <w:szCs w:val="24"/>
        </w:rPr>
      </w:pPr>
    </w:p>
    <w:p w14:paraId="3E5687CA" w14:textId="77777777" w:rsidR="00ED4F21" w:rsidRDefault="00ED4F21" w:rsidP="00587360">
      <w:pPr>
        <w:jc w:val="both"/>
        <w:rPr>
          <w:rFonts w:ascii="Times New Roman" w:hAnsi="Times New Roman" w:cs="Times New Roman"/>
          <w:sz w:val="24"/>
          <w:szCs w:val="24"/>
        </w:rPr>
      </w:pPr>
    </w:p>
    <w:p w14:paraId="6AAFF880" w14:textId="77777777" w:rsidR="00ED4F21" w:rsidRDefault="00ED4F21" w:rsidP="00587360">
      <w:pPr>
        <w:jc w:val="both"/>
        <w:rPr>
          <w:rFonts w:ascii="Times New Roman" w:hAnsi="Times New Roman" w:cs="Times New Roman"/>
          <w:sz w:val="24"/>
          <w:szCs w:val="24"/>
        </w:rPr>
      </w:pPr>
    </w:p>
    <w:p w14:paraId="71224DC0" w14:textId="77777777" w:rsidR="00ED4F21" w:rsidRDefault="00ED4F21" w:rsidP="00587360">
      <w:pPr>
        <w:jc w:val="both"/>
        <w:rPr>
          <w:rFonts w:ascii="Times New Roman" w:hAnsi="Times New Roman" w:cs="Times New Roman"/>
          <w:sz w:val="24"/>
          <w:szCs w:val="24"/>
        </w:rPr>
      </w:pPr>
    </w:p>
    <w:p w14:paraId="476BDC7D" w14:textId="77777777" w:rsidR="00ED4F21" w:rsidRDefault="00ED4F21" w:rsidP="00587360">
      <w:pPr>
        <w:jc w:val="both"/>
        <w:rPr>
          <w:rFonts w:ascii="Times New Roman" w:hAnsi="Times New Roman" w:cs="Times New Roman"/>
          <w:sz w:val="24"/>
          <w:szCs w:val="24"/>
        </w:rPr>
      </w:pPr>
    </w:p>
    <w:p w14:paraId="01F50D3C" w14:textId="77777777" w:rsidR="006174DA" w:rsidRDefault="006174DA" w:rsidP="00587360">
      <w:pPr>
        <w:jc w:val="both"/>
        <w:rPr>
          <w:rFonts w:ascii="Times New Roman" w:hAnsi="Times New Roman" w:cs="Times New Roman"/>
          <w:sz w:val="24"/>
          <w:szCs w:val="24"/>
        </w:rPr>
      </w:pPr>
    </w:p>
    <w:p w14:paraId="1448DA07" w14:textId="77777777" w:rsidR="0067579C" w:rsidRDefault="0067579C" w:rsidP="00587360">
      <w:pPr>
        <w:jc w:val="both"/>
        <w:rPr>
          <w:rFonts w:ascii="Times New Roman" w:hAnsi="Times New Roman" w:cs="Times New Roman"/>
          <w:sz w:val="24"/>
          <w:szCs w:val="24"/>
        </w:rPr>
      </w:pPr>
    </w:p>
    <w:p w14:paraId="7CAB4B15" w14:textId="6A370C6D" w:rsidR="00E85D6A" w:rsidRPr="006C6F72" w:rsidRDefault="009D705B" w:rsidP="00587360">
      <w:pPr>
        <w:jc w:val="both"/>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61312" behindDoc="1" locked="0" layoutInCell="1" allowOverlap="1" wp14:anchorId="152971AC" wp14:editId="24521474">
                <wp:simplePos x="0" y="0"/>
                <wp:positionH relativeFrom="margin">
                  <wp:align>right</wp:align>
                </wp:positionH>
                <wp:positionV relativeFrom="paragraph">
                  <wp:posOffset>250135</wp:posOffset>
                </wp:positionV>
                <wp:extent cx="5740842" cy="295275"/>
                <wp:effectExtent l="0" t="0" r="12700" b="28575"/>
                <wp:wrapNone/>
                <wp:docPr id="3" name="Pravokutnik 3"/>
                <wp:cNvGraphicFramePr/>
                <a:graphic xmlns:a="http://schemas.openxmlformats.org/drawingml/2006/main">
                  <a:graphicData uri="http://schemas.microsoft.com/office/word/2010/wordprocessingShape">
                    <wps:wsp>
                      <wps:cNvSpPr/>
                      <wps:spPr>
                        <a:xfrm>
                          <a:off x="0" y="0"/>
                          <a:ext cx="5740842" cy="2952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4F538" id="Pravokutnik 3" o:spid="_x0000_s1026" style="position:absolute;margin-left:400.85pt;margin-top:19.7pt;width:452.05pt;height:23.2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" fillcolor="#d9e2f3 [660]" strokecolor="#1f3763 [1604]" strokeweight="1pt">
                <w10:wrap anchorx="margin"/>
              </v:rect>
            </w:pict>
          </mc:Fallback>
        </mc:AlternateContent>
      </w:r>
    </w:p>
    <w:p w14:paraId="1E06DD7B" w14:textId="1A5540C3" w:rsidR="00E81269" w:rsidRPr="00D0073C" w:rsidRDefault="00E81269" w:rsidP="00D0073C">
      <w:pPr>
        <w:pStyle w:val="Odlomakpopisa"/>
        <w:numPr>
          <w:ilvl w:val="0"/>
          <w:numId w:val="1"/>
        </w:numPr>
        <w:jc w:val="both"/>
        <w:rPr>
          <w:rFonts w:ascii="Times New Roman" w:hAnsi="Times New Roman" w:cs="Times New Roman"/>
          <w:b/>
          <w:bCs/>
          <w:sz w:val="24"/>
          <w:szCs w:val="24"/>
        </w:rPr>
      </w:pPr>
      <w:r w:rsidRPr="00D0073C">
        <w:rPr>
          <w:rFonts w:ascii="Times New Roman" w:hAnsi="Times New Roman" w:cs="Times New Roman"/>
          <w:b/>
          <w:bCs/>
          <w:sz w:val="24"/>
          <w:szCs w:val="24"/>
        </w:rPr>
        <w:t xml:space="preserve">DOPRINOS OSTVARENJU CILJEVA JAVNIH POLITIKA </w:t>
      </w:r>
    </w:p>
    <w:p w14:paraId="0D23D9A2" w14:textId="49D7E678" w:rsidR="005744AD" w:rsidRDefault="005744AD" w:rsidP="00587360">
      <w:pPr>
        <w:jc w:val="both"/>
        <w:rPr>
          <w:rFonts w:ascii="Times New Roman" w:hAnsi="Times New Roman" w:cs="Times New Roman"/>
          <w:b/>
          <w:bCs/>
          <w:sz w:val="24"/>
          <w:szCs w:val="24"/>
        </w:rPr>
      </w:pPr>
    </w:p>
    <w:p w14:paraId="7AB1750A" w14:textId="77777777" w:rsidR="005C3EB8" w:rsidRPr="005744AD" w:rsidRDefault="005C3EB8" w:rsidP="00587360">
      <w:pPr>
        <w:jc w:val="both"/>
        <w:rPr>
          <w:b/>
          <w:bCs/>
        </w:rPr>
      </w:pPr>
    </w:p>
    <w:p w14:paraId="271CE57D" w14:textId="77777777" w:rsidR="005C3EB8" w:rsidRPr="005C3EB8" w:rsidRDefault="005C3EB8" w:rsidP="005C3EB8">
      <w:pPr>
        <w:jc w:val="both"/>
        <w:rPr>
          <w:rFonts w:ascii="Times New Roman" w:hAnsi="Times New Roman" w:cs="Times New Roman"/>
          <w:sz w:val="24"/>
          <w:szCs w:val="24"/>
        </w:rPr>
      </w:pPr>
      <w:r w:rsidRPr="005C3EB8">
        <w:rPr>
          <w:rFonts w:ascii="Times New Roman" w:hAnsi="Times New Roman" w:cs="Times New Roman"/>
          <w:sz w:val="24"/>
          <w:szCs w:val="24"/>
        </w:rPr>
        <w:t>Upravni odjeli i službe upravna su tijela koje se ustrojavaju za obavljanje poslova iz samoupravnog djelokruga Županije, kao i za obavljanje prenijetih poslova državne uprave, a čije se ustrojstvo, način rada i djelokrug rada uređuje posebnom odlukom.</w:t>
      </w:r>
    </w:p>
    <w:p w14:paraId="1A9CC427" w14:textId="77777777" w:rsidR="005C3EB8" w:rsidRPr="005C3EB8" w:rsidRDefault="005C3EB8" w:rsidP="005C3EB8">
      <w:pPr>
        <w:jc w:val="both"/>
        <w:rPr>
          <w:rFonts w:ascii="Times New Roman" w:hAnsi="Times New Roman" w:cs="Times New Roman"/>
          <w:sz w:val="24"/>
          <w:szCs w:val="24"/>
        </w:rPr>
      </w:pPr>
      <w:r w:rsidRPr="005C3EB8">
        <w:rPr>
          <w:rFonts w:ascii="Times New Roman" w:hAnsi="Times New Roman" w:cs="Times New Roman"/>
          <w:sz w:val="24"/>
          <w:szCs w:val="24"/>
        </w:rPr>
        <w:t>Odlukom o ustrojstvu i djelokrugu upravnih tijela Zadarske županije (Službeni glasnik Zadarske županije broj 27/21.) u Zadarskoj županiji ustrojena su sljedeća upravna tijela:</w:t>
      </w:r>
    </w:p>
    <w:p w14:paraId="0B1DDA8C"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1. Ured župana</w:t>
      </w:r>
    </w:p>
    <w:p w14:paraId="1355E030"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2. Služba za unutarnju reviziju</w:t>
      </w:r>
    </w:p>
    <w:p w14:paraId="6086552C"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3. Upravni odjel za pravne i zajedničke poslove</w:t>
      </w:r>
    </w:p>
    <w:p w14:paraId="1C7E5A9E"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4. Upravni odjel za financije i proračun</w:t>
      </w:r>
    </w:p>
    <w:p w14:paraId="36672CE0"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5. Upravni odjel za javnu nabavu i upravljanje imovinom</w:t>
      </w:r>
    </w:p>
    <w:p w14:paraId="2F31602C"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6. Upravni odjel za prostorno uređenje, zaštitu okoliša i komunalne poslove</w:t>
      </w:r>
    </w:p>
    <w:p w14:paraId="144346D0"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7. Upravni odjel za poljoprivredu, ribarstvo i EU fondove</w:t>
      </w:r>
    </w:p>
    <w:p w14:paraId="74005055"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8. Upravni odjel za gospodarstvo i turizam</w:t>
      </w:r>
    </w:p>
    <w:p w14:paraId="4B16C49D"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9. Upravni odjel za obrazovanje, kulturu i šport</w:t>
      </w:r>
    </w:p>
    <w:p w14:paraId="43819F11"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10. Upravni odjel za pomorsko dobro, more i promet</w:t>
      </w:r>
    </w:p>
    <w:p w14:paraId="5EC01575"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11. Upravni odjel za zdravstvo</w:t>
      </w:r>
    </w:p>
    <w:p w14:paraId="0A0411E2"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12. Upravni odjel za hrvatske branitelje, udruge, demografiju i socijalnu politiku</w:t>
      </w:r>
    </w:p>
    <w:p w14:paraId="592EBF8D" w14:textId="77777777" w:rsidR="005C3EB8" w:rsidRPr="005C3EB8" w:rsidRDefault="005C3EB8" w:rsidP="005C3EB8">
      <w:pPr>
        <w:rPr>
          <w:rFonts w:ascii="Times New Roman" w:hAnsi="Times New Roman" w:cs="Times New Roman"/>
          <w:sz w:val="24"/>
          <w:szCs w:val="24"/>
        </w:rPr>
      </w:pPr>
      <w:r w:rsidRPr="005C3EB8">
        <w:rPr>
          <w:rFonts w:ascii="Times New Roman" w:hAnsi="Times New Roman" w:cs="Times New Roman"/>
          <w:sz w:val="24"/>
          <w:szCs w:val="24"/>
        </w:rPr>
        <w:t>13. Upravni odjel za opću upravu</w:t>
      </w:r>
    </w:p>
    <w:p w14:paraId="717763C1" w14:textId="77777777" w:rsidR="005C3EB8" w:rsidRPr="005C3EB8" w:rsidRDefault="005C3EB8" w:rsidP="005C3EB8">
      <w:pPr>
        <w:rPr>
          <w:rFonts w:ascii="Times New Roman" w:hAnsi="Times New Roman" w:cs="Times New Roman"/>
          <w:sz w:val="24"/>
          <w:szCs w:val="24"/>
        </w:rPr>
      </w:pPr>
    </w:p>
    <w:p w14:paraId="095321DE" w14:textId="3F85455C" w:rsidR="005C3EB8" w:rsidRPr="00EE4BF3" w:rsidRDefault="005C3EB8" w:rsidP="005C3EB8">
      <w:pPr>
        <w:jc w:val="both"/>
        <w:rPr>
          <w:rFonts w:ascii="Times New Roman" w:hAnsi="Times New Roman" w:cs="Times New Roman"/>
          <w:sz w:val="24"/>
          <w:szCs w:val="24"/>
        </w:rPr>
      </w:pPr>
      <w:r w:rsidRPr="005C3EB8">
        <w:rPr>
          <w:rFonts w:ascii="Times New Roman" w:hAnsi="Times New Roman" w:cs="Times New Roman"/>
          <w:sz w:val="24"/>
          <w:szCs w:val="24"/>
        </w:rPr>
        <w:t xml:space="preserve">Zakon o regionalnom razvoju jasno je utvrdio nadležnosti županija u planiranju razvoja, ali i u provođenju projekata koji doprinose razvoju i povećanju kvalitete života. Posebno treba naglasiti važnost rada Županije, administrativne jedinice područne (regionalne) samouprave, jer se i na taj način poštuje ustavno načelo supsidijarnosti kroz rad službi od općeg interesa koje su organizirane tako da budu što bliže građanima. Snaženje samouprave važan je doprinos izgradnji društva utemeljenog na načelima demokracije i decentralizacije vlasti. </w:t>
      </w:r>
      <w:r w:rsidRPr="00EE4BF3">
        <w:rPr>
          <w:rFonts w:ascii="Times New Roman" w:hAnsi="Times New Roman" w:cs="Times New Roman"/>
          <w:sz w:val="24"/>
          <w:szCs w:val="24"/>
        </w:rPr>
        <w:t>U okviru 4 prioriteta djelovanja utvrđenih Provedbenim programom Zadarske županije, Zadarska županija provodi 51 mjeru, kroz 11. utvrđenih Strateških ciljeva kojima se izravno podupire provedba ciljeva utvrđenih Nacionalnom razvojnom strategijom Republike Hrvatske do 2030. godine, te Planom razvoja Zadarske županije 2021.</w:t>
      </w:r>
      <w:r w:rsidR="00FF04F0">
        <w:rPr>
          <w:rFonts w:ascii="Times New Roman" w:hAnsi="Times New Roman" w:cs="Times New Roman"/>
          <w:sz w:val="24"/>
          <w:szCs w:val="24"/>
        </w:rPr>
        <w:t xml:space="preserve"> </w:t>
      </w:r>
      <w:r w:rsidRPr="00EE4BF3">
        <w:rPr>
          <w:rFonts w:ascii="Times New Roman" w:hAnsi="Times New Roman" w:cs="Times New Roman"/>
          <w:sz w:val="24"/>
          <w:szCs w:val="24"/>
        </w:rPr>
        <w:t>-</w:t>
      </w:r>
      <w:r w:rsidR="00FF04F0">
        <w:rPr>
          <w:rFonts w:ascii="Times New Roman" w:hAnsi="Times New Roman" w:cs="Times New Roman"/>
          <w:sz w:val="24"/>
          <w:szCs w:val="24"/>
        </w:rPr>
        <w:t xml:space="preserve"> </w:t>
      </w:r>
      <w:r w:rsidRPr="00EE4BF3">
        <w:rPr>
          <w:rFonts w:ascii="Times New Roman" w:hAnsi="Times New Roman" w:cs="Times New Roman"/>
          <w:sz w:val="24"/>
          <w:szCs w:val="24"/>
        </w:rPr>
        <w:t xml:space="preserve">2027. godine. </w:t>
      </w:r>
    </w:p>
    <w:p w14:paraId="6942A7AC" w14:textId="5546FAF8" w:rsidR="001265AC" w:rsidRPr="005C3EB8" w:rsidRDefault="001265AC" w:rsidP="005C3EB8">
      <w:pPr>
        <w:jc w:val="both"/>
        <w:rPr>
          <w:rFonts w:ascii="Times New Roman" w:hAnsi="Times New Roman" w:cs="Times New Roman"/>
          <w:sz w:val="24"/>
          <w:szCs w:val="24"/>
        </w:rPr>
      </w:pPr>
    </w:p>
    <w:sectPr w:rsidR="001265AC" w:rsidRPr="005C3EB8" w:rsidSect="00987689">
      <w:footerReference w:type="default" r:id="rId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BD5F" w14:textId="77777777" w:rsidR="00933A63" w:rsidRDefault="00933A63" w:rsidP="00DD3C5F">
      <w:pPr>
        <w:spacing w:after="0" w:line="240" w:lineRule="auto"/>
      </w:pPr>
      <w:r>
        <w:separator/>
      </w:r>
    </w:p>
  </w:endnote>
  <w:endnote w:type="continuationSeparator" w:id="0">
    <w:p w14:paraId="4CAE021F" w14:textId="77777777" w:rsidR="00933A63" w:rsidRDefault="00933A63" w:rsidP="00DD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5458"/>
      <w:docPartObj>
        <w:docPartGallery w:val="Page Numbers (Bottom of Page)"/>
        <w:docPartUnique/>
      </w:docPartObj>
    </w:sdtPr>
    <w:sdtContent>
      <w:p w14:paraId="2FCCF124" w14:textId="2A44D4FD" w:rsidR="00987689" w:rsidRDefault="00987689">
        <w:pPr>
          <w:pStyle w:val="Podnoje"/>
          <w:jc w:val="right"/>
        </w:pPr>
        <w:r>
          <w:fldChar w:fldCharType="begin"/>
        </w:r>
        <w:r>
          <w:instrText>PAGE   \* MERGEFORMAT</w:instrText>
        </w:r>
        <w:r>
          <w:fldChar w:fldCharType="separate"/>
        </w:r>
        <w:r>
          <w:t>2</w:t>
        </w:r>
        <w:r>
          <w:fldChar w:fldCharType="end"/>
        </w:r>
      </w:p>
    </w:sdtContent>
  </w:sdt>
  <w:p w14:paraId="2F988450" w14:textId="77777777" w:rsidR="00987689" w:rsidRDefault="0098768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5C7A" w14:textId="77777777" w:rsidR="00933A63" w:rsidRDefault="00933A63" w:rsidP="00DD3C5F">
      <w:pPr>
        <w:spacing w:after="0" w:line="240" w:lineRule="auto"/>
      </w:pPr>
      <w:r>
        <w:separator/>
      </w:r>
    </w:p>
  </w:footnote>
  <w:footnote w:type="continuationSeparator" w:id="0">
    <w:p w14:paraId="5710537E" w14:textId="77777777" w:rsidR="00933A63" w:rsidRDefault="00933A63" w:rsidP="00DD3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3D9"/>
    <w:multiLevelType w:val="hybridMultilevel"/>
    <w:tmpl w:val="EE7A5ACA"/>
    <w:lvl w:ilvl="0" w:tplc="D1984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3A0945"/>
    <w:multiLevelType w:val="multilevel"/>
    <w:tmpl w:val="FE94F6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723210"/>
    <w:multiLevelType w:val="hybridMultilevel"/>
    <w:tmpl w:val="7F5A329E"/>
    <w:lvl w:ilvl="0" w:tplc="611E44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1D6706"/>
    <w:multiLevelType w:val="hybridMultilevel"/>
    <w:tmpl w:val="BBFAF56E"/>
    <w:lvl w:ilvl="0" w:tplc="0E7642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8E3C7D"/>
    <w:multiLevelType w:val="hybridMultilevel"/>
    <w:tmpl w:val="4CE6918A"/>
    <w:lvl w:ilvl="0" w:tplc="43047E7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28632642">
    <w:abstractNumId w:val="1"/>
  </w:num>
  <w:num w:numId="2" w16cid:durableId="465780196">
    <w:abstractNumId w:val="3"/>
  </w:num>
  <w:num w:numId="3" w16cid:durableId="1434475728">
    <w:abstractNumId w:val="0"/>
  </w:num>
  <w:num w:numId="4" w16cid:durableId="1998457857">
    <w:abstractNumId w:val="2"/>
  </w:num>
  <w:num w:numId="5" w16cid:durableId="2124110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69"/>
    <w:rsid w:val="0000112F"/>
    <w:rsid w:val="000028CC"/>
    <w:rsid w:val="00002B4D"/>
    <w:rsid w:val="00005B5A"/>
    <w:rsid w:val="00007C09"/>
    <w:rsid w:val="000144F3"/>
    <w:rsid w:val="00016BD6"/>
    <w:rsid w:val="00017BB1"/>
    <w:rsid w:val="000247F1"/>
    <w:rsid w:val="00025721"/>
    <w:rsid w:val="000264A2"/>
    <w:rsid w:val="000332CC"/>
    <w:rsid w:val="0003374D"/>
    <w:rsid w:val="00034169"/>
    <w:rsid w:val="00035360"/>
    <w:rsid w:val="00036E45"/>
    <w:rsid w:val="000403F4"/>
    <w:rsid w:val="00042DE8"/>
    <w:rsid w:val="000434C5"/>
    <w:rsid w:val="0005288B"/>
    <w:rsid w:val="00053861"/>
    <w:rsid w:val="0005755B"/>
    <w:rsid w:val="00067C8E"/>
    <w:rsid w:val="00071E1B"/>
    <w:rsid w:val="000730B9"/>
    <w:rsid w:val="00077156"/>
    <w:rsid w:val="00080A1C"/>
    <w:rsid w:val="00080E88"/>
    <w:rsid w:val="00081365"/>
    <w:rsid w:val="00083465"/>
    <w:rsid w:val="00086796"/>
    <w:rsid w:val="00087924"/>
    <w:rsid w:val="00095D4F"/>
    <w:rsid w:val="0009665F"/>
    <w:rsid w:val="000A0217"/>
    <w:rsid w:val="000A07C3"/>
    <w:rsid w:val="000A14C9"/>
    <w:rsid w:val="000A2E1E"/>
    <w:rsid w:val="000A32E9"/>
    <w:rsid w:val="000A568F"/>
    <w:rsid w:val="000A5F3F"/>
    <w:rsid w:val="000A6650"/>
    <w:rsid w:val="000A7F3B"/>
    <w:rsid w:val="000B23F3"/>
    <w:rsid w:val="000B4ED5"/>
    <w:rsid w:val="000B6FF5"/>
    <w:rsid w:val="000C325E"/>
    <w:rsid w:val="000C58C6"/>
    <w:rsid w:val="000D1721"/>
    <w:rsid w:val="000D18CF"/>
    <w:rsid w:val="000D5D23"/>
    <w:rsid w:val="000D5F91"/>
    <w:rsid w:val="000E16A7"/>
    <w:rsid w:val="000E2E95"/>
    <w:rsid w:val="000E3869"/>
    <w:rsid w:val="000E3EEA"/>
    <w:rsid w:val="000E725B"/>
    <w:rsid w:val="000E7ECD"/>
    <w:rsid w:val="000F472C"/>
    <w:rsid w:val="000F5BBD"/>
    <w:rsid w:val="000F6A7C"/>
    <w:rsid w:val="000F7267"/>
    <w:rsid w:val="001003AB"/>
    <w:rsid w:val="001034EF"/>
    <w:rsid w:val="00104467"/>
    <w:rsid w:val="00106892"/>
    <w:rsid w:val="00113A00"/>
    <w:rsid w:val="001141A9"/>
    <w:rsid w:val="001148E7"/>
    <w:rsid w:val="00116149"/>
    <w:rsid w:val="00117960"/>
    <w:rsid w:val="00117D12"/>
    <w:rsid w:val="00121220"/>
    <w:rsid w:val="001223B1"/>
    <w:rsid w:val="00123042"/>
    <w:rsid w:val="0012622D"/>
    <w:rsid w:val="001265AC"/>
    <w:rsid w:val="0013408A"/>
    <w:rsid w:val="00135A37"/>
    <w:rsid w:val="0014085E"/>
    <w:rsid w:val="001432D1"/>
    <w:rsid w:val="001433F7"/>
    <w:rsid w:val="0014417D"/>
    <w:rsid w:val="00144F99"/>
    <w:rsid w:val="001551E9"/>
    <w:rsid w:val="00157AA9"/>
    <w:rsid w:val="001639C4"/>
    <w:rsid w:val="0016657C"/>
    <w:rsid w:val="00171F91"/>
    <w:rsid w:val="00172E8E"/>
    <w:rsid w:val="0017598B"/>
    <w:rsid w:val="00176098"/>
    <w:rsid w:val="00184FBE"/>
    <w:rsid w:val="00191EBA"/>
    <w:rsid w:val="00192993"/>
    <w:rsid w:val="00195636"/>
    <w:rsid w:val="001A1CEB"/>
    <w:rsid w:val="001A5673"/>
    <w:rsid w:val="001A567B"/>
    <w:rsid w:val="001A593C"/>
    <w:rsid w:val="001A5D72"/>
    <w:rsid w:val="001A5EB2"/>
    <w:rsid w:val="001A7AE1"/>
    <w:rsid w:val="001B53B8"/>
    <w:rsid w:val="001C149A"/>
    <w:rsid w:val="001C54BA"/>
    <w:rsid w:val="001D6673"/>
    <w:rsid w:val="001E0C7C"/>
    <w:rsid w:val="001E4816"/>
    <w:rsid w:val="001E48D9"/>
    <w:rsid w:val="001E4F41"/>
    <w:rsid w:val="001E5643"/>
    <w:rsid w:val="001E6D2B"/>
    <w:rsid w:val="001E7AD8"/>
    <w:rsid w:val="001F044D"/>
    <w:rsid w:val="001F4190"/>
    <w:rsid w:val="001F4DCC"/>
    <w:rsid w:val="00201C0C"/>
    <w:rsid w:val="00202FE3"/>
    <w:rsid w:val="002108BE"/>
    <w:rsid w:val="0021146E"/>
    <w:rsid w:val="002121D8"/>
    <w:rsid w:val="002137EB"/>
    <w:rsid w:val="00214A7C"/>
    <w:rsid w:val="00216679"/>
    <w:rsid w:val="00220980"/>
    <w:rsid w:val="00221D5F"/>
    <w:rsid w:val="00221FD9"/>
    <w:rsid w:val="00222644"/>
    <w:rsid w:val="00224DA3"/>
    <w:rsid w:val="00225F32"/>
    <w:rsid w:val="002268BC"/>
    <w:rsid w:val="00233E1F"/>
    <w:rsid w:val="002348F2"/>
    <w:rsid w:val="00234E62"/>
    <w:rsid w:val="002407CE"/>
    <w:rsid w:val="00247350"/>
    <w:rsid w:val="00250577"/>
    <w:rsid w:val="00251AAB"/>
    <w:rsid w:val="00253B22"/>
    <w:rsid w:val="00254EF9"/>
    <w:rsid w:val="002552FB"/>
    <w:rsid w:val="00255A12"/>
    <w:rsid w:val="00256713"/>
    <w:rsid w:val="002628A1"/>
    <w:rsid w:val="002637F4"/>
    <w:rsid w:val="00264FAC"/>
    <w:rsid w:val="00264FDE"/>
    <w:rsid w:val="00266D1F"/>
    <w:rsid w:val="00271C07"/>
    <w:rsid w:val="00276C4C"/>
    <w:rsid w:val="00277386"/>
    <w:rsid w:val="0027755A"/>
    <w:rsid w:val="0028123E"/>
    <w:rsid w:val="002859DB"/>
    <w:rsid w:val="002A1373"/>
    <w:rsid w:val="002A2167"/>
    <w:rsid w:val="002A2435"/>
    <w:rsid w:val="002A2787"/>
    <w:rsid w:val="002A35F6"/>
    <w:rsid w:val="002A4670"/>
    <w:rsid w:val="002A6DEB"/>
    <w:rsid w:val="002B0387"/>
    <w:rsid w:val="002B0694"/>
    <w:rsid w:val="002B11A0"/>
    <w:rsid w:val="002B5E8A"/>
    <w:rsid w:val="002B6B11"/>
    <w:rsid w:val="002C25B2"/>
    <w:rsid w:val="002C5756"/>
    <w:rsid w:val="002C5AD9"/>
    <w:rsid w:val="002C60DA"/>
    <w:rsid w:val="002C6880"/>
    <w:rsid w:val="002C6EE0"/>
    <w:rsid w:val="002D23E2"/>
    <w:rsid w:val="002D4A4F"/>
    <w:rsid w:val="002D66DD"/>
    <w:rsid w:val="002D766F"/>
    <w:rsid w:val="002E5A8D"/>
    <w:rsid w:val="002E5BF7"/>
    <w:rsid w:val="002F1442"/>
    <w:rsid w:val="002F1DE3"/>
    <w:rsid w:val="00304BA5"/>
    <w:rsid w:val="00311A15"/>
    <w:rsid w:val="003123C1"/>
    <w:rsid w:val="00313D0D"/>
    <w:rsid w:val="00317156"/>
    <w:rsid w:val="00320C57"/>
    <w:rsid w:val="00322128"/>
    <w:rsid w:val="003307E2"/>
    <w:rsid w:val="00332FCA"/>
    <w:rsid w:val="003356D1"/>
    <w:rsid w:val="00336681"/>
    <w:rsid w:val="00341BC1"/>
    <w:rsid w:val="00341E15"/>
    <w:rsid w:val="00342D28"/>
    <w:rsid w:val="003510E5"/>
    <w:rsid w:val="00361B7F"/>
    <w:rsid w:val="0036335A"/>
    <w:rsid w:val="003637D6"/>
    <w:rsid w:val="00363CB8"/>
    <w:rsid w:val="0036555C"/>
    <w:rsid w:val="00367413"/>
    <w:rsid w:val="00373FFB"/>
    <w:rsid w:val="00374616"/>
    <w:rsid w:val="0037567B"/>
    <w:rsid w:val="003761BF"/>
    <w:rsid w:val="00377299"/>
    <w:rsid w:val="00377894"/>
    <w:rsid w:val="0038231A"/>
    <w:rsid w:val="00382900"/>
    <w:rsid w:val="003863B1"/>
    <w:rsid w:val="003879DC"/>
    <w:rsid w:val="00391956"/>
    <w:rsid w:val="00392B75"/>
    <w:rsid w:val="003A046C"/>
    <w:rsid w:val="003A34E4"/>
    <w:rsid w:val="003A69D5"/>
    <w:rsid w:val="003B4333"/>
    <w:rsid w:val="003B455F"/>
    <w:rsid w:val="003C2CE8"/>
    <w:rsid w:val="003C63F7"/>
    <w:rsid w:val="003C7BE1"/>
    <w:rsid w:val="003D4300"/>
    <w:rsid w:val="003D5023"/>
    <w:rsid w:val="003D5AA4"/>
    <w:rsid w:val="003D6353"/>
    <w:rsid w:val="003D6DB5"/>
    <w:rsid w:val="003D7C5C"/>
    <w:rsid w:val="003E6A61"/>
    <w:rsid w:val="003E7726"/>
    <w:rsid w:val="003F6901"/>
    <w:rsid w:val="00400400"/>
    <w:rsid w:val="0040197C"/>
    <w:rsid w:val="00403C5E"/>
    <w:rsid w:val="00405C88"/>
    <w:rsid w:val="00410DCD"/>
    <w:rsid w:val="004143AD"/>
    <w:rsid w:val="004148F4"/>
    <w:rsid w:val="00415150"/>
    <w:rsid w:val="00415D68"/>
    <w:rsid w:val="00416B49"/>
    <w:rsid w:val="00422EC2"/>
    <w:rsid w:val="00422F6F"/>
    <w:rsid w:val="00423E8A"/>
    <w:rsid w:val="00425202"/>
    <w:rsid w:val="00430158"/>
    <w:rsid w:val="004337A2"/>
    <w:rsid w:val="00434AD7"/>
    <w:rsid w:val="00434C75"/>
    <w:rsid w:val="00436F8C"/>
    <w:rsid w:val="00441F26"/>
    <w:rsid w:val="00442C1A"/>
    <w:rsid w:val="00443822"/>
    <w:rsid w:val="00455272"/>
    <w:rsid w:val="00460F43"/>
    <w:rsid w:val="00461092"/>
    <w:rsid w:val="00463F2C"/>
    <w:rsid w:val="00464FA9"/>
    <w:rsid w:val="00466A71"/>
    <w:rsid w:val="004703C8"/>
    <w:rsid w:val="00470E50"/>
    <w:rsid w:val="004738EC"/>
    <w:rsid w:val="00475513"/>
    <w:rsid w:val="00475B4E"/>
    <w:rsid w:val="00482BF6"/>
    <w:rsid w:val="00483177"/>
    <w:rsid w:val="00484F45"/>
    <w:rsid w:val="0048669C"/>
    <w:rsid w:val="00486747"/>
    <w:rsid w:val="0049139C"/>
    <w:rsid w:val="004917A5"/>
    <w:rsid w:val="00495843"/>
    <w:rsid w:val="00496181"/>
    <w:rsid w:val="00496CAD"/>
    <w:rsid w:val="004A27A9"/>
    <w:rsid w:val="004A35A3"/>
    <w:rsid w:val="004A484E"/>
    <w:rsid w:val="004A7658"/>
    <w:rsid w:val="004B795A"/>
    <w:rsid w:val="004C04CC"/>
    <w:rsid w:val="004C1B0E"/>
    <w:rsid w:val="004C42A3"/>
    <w:rsid w:val="004C51E0"/>
    <w:rsid w:val="004D0A2A"/>
    <w:rsid w:val="004D24C3"/>
    <w:rsid w:val="004D3C45"/>
    <w:rsid w:val="004D4D26"/>
    <w:rsid w:val="004E2991"/>
    <w:rsid w:val="004E356C"/>
    <w:rsid w:val="004E5603"/>
    <w:rsid w:val="004E6D01"/>
    <w:rsid w:val="004E784A"/>
    <w:rsid w:val="004E7E6B"/>
    <w:rsid w:val="004F1DF1"/>
    <w:rsid w:val="004F2A81"/>
    <w:rsid w:val="004F5B3A"/>
    <w:rsid w:val="0050223B"/>
    <w:rsid w:val="00504316"/>
    <w:rsid w:val="00507FCC"/>
    <w:rsid w:val="00510E85"/>
    <w:rsid w:val="005124BA"/>
    <w:rsid w:val="00517B82"/>
    <w:rsid w:val="00524447"/>
    <w:rsid w:val="00533E68"/>
    <w:rsid w:val="00534E66"/>
    <w:rsid w:val="005351D1"/>
    <w:rsid w:val="00535493"/>
    <w:rsid w:val="00545A83"/>
    <w:rsid w:val="00546EB6"/>
    <w:rsid w:val="0055103C"/>
    <w:rsid w:val="00551D74"/>
    <w:rsid w:val="00553968"/>
    <w:rsid w:val="00557939"/>
    <w:rsid w:val="00560EFF"/>
    <w:rsid w:val="00562491"/>
    <w:rsid w:val="0056327C"/>
    <w:rsid w:val="00563B20"/>
    <w:rsid w:val="00565CBD"/>
    <w:rsid w:val="0056704E"/>
    <w:rsid w:val="005710B2"/>
    <w:rsid w:val="005744AD"/>
    <w:rsid w:val="00574B58"/>
    <w:rsid w:val="00576CD7"/>
    <w:rsid w:val="00586759"/>
    <w:rsid w:val="00587360"/>
    <w:rsid w:val="00590EB6"/>
    <w:rsid w:val="005929E5"/>
    <w:rsid w:val="00593585"/>
    <w:rsid w:val="0059379B"/>
    <w:rsid w:val="005956AE"/>
    <w:rsid w:val="005A0060"/>
    <w:rsid w:val="005A0775"/>
    <w:rsid w:val="005A2DAA"/>
    <w:rsid w:val="005A74D2"/>
    <w:rsid w:val="005B1E8C"/>
    <w:rsid w:val="005B50D3"/>
    <w:rsid w:val="005B5E81"/>
    <w:rsid w:val="005C12BA"/>
    <w:rsid w:val="005C2483"/>
    <w:rsid w:val="005C3EB8"/>
    <w:rsid w:val="005C797C"/>
    <w:rsid w:val="005D2E37"/>
    <w:rsid w:val="005D3A0D"/>
    <w:rsid w:val="005D6A53"/>
    <w:rsid w:val="005E424A"/>
    <w:rsid w:val="005F309D"/>
    <w:rsid w:val="005F351A"/>
    <w:rsid w:val="005F4AAF"/>
    <w:rsid w:val="005F6D05"/>
    <w:rsid w:val="005F6F89"/>
    <w:rsid w:val="00600287"/>
    <w:rsid w:val="00600A83"/>
    <w:rsid w:val="00600F66"/>
    <w:rsid w:val="006036E2"/>
    <w:rsid w:val="0060418F"/>
    <w:rsid w:val="0060782F"/>
    <w:rsid w:val="006107EF"/>
    <w:rsid w:val="006143AA"/>
    <w:rsid w:val="006144B9"/>
    <w:rsid w:val="00614A27"/>
    <w:rsid w:val="00614EFD"/>
    <w:rsid w:val="0061602D"/>
    <w:rsid w:val="006174DA"/>
    <w:rsid w:val="006221D7"/>
    <w:rsid w:val="00622E2C"/>
    <w:rsid w:val="00622F60"/>
    <w:rsid w:val="006254FA"/>
    <w:rsid w:val="006267EE"/>
    <w:rsid w:val="00627806"/>
    <w:rsid w:val="00631F6D"/>
    <w:rsid w:val="00635CE5"/>
    <w:rsid w:val="006360B3"/>
    <w:rsid w:val="0063727A"/>
    <w:rsid w:val="0064088F"/>
    <w:rsid w:val="0064391B"/>
    <w:rsid w:val="00645634"/>
    <w:rsid w:val="0064717C"/>
    <w:rsid w:val="006514B5"/>
    <w:rsid w:val="00651C5D"/>
    <w:rsid w:val="006536AD"/>
    <w:rsid w:val="0066097E"/>
    <w:rsid w:val="00660BC5"/>
    <w:rsid w:val="00663A3D"/>
    <w:rsid w:val="006656CA"/>
    <w:rsid w:val="00665820"/>
    <w:rsid w:val="00666497"/>
    <w:rsid w:val="00666516"/>
    <w:rsid w:val="00670EBC"/>
    <w:rsid w:val="006753CD"/>
    <w:rsid w:val="0067579C"/>
    <w:rsid w:val="00675EB7"/>
    <w:rsid w:val="006776CA"/>
    <w:rsid w:val="00677E9E"/>
    <w:rsid w:val="0068144C"/>
    <w:rsid w:val="00682680"/>
    <w:rsid w:val="00690F19"/>
    <w:rsid w:val="006921E7"/>
    <w:rsid w:val="0069263D"/>
    <w:rsid w:val="0069598B"/>
    <w:rsid w:val="006A19C0"/>
    <w:rsid w:val="006A318F"/>
    <w:rsid w:val="006B045D"/>
    <w:rsid w:val="006B3562"/>
    <w:rsid w:val="006B3E21"/>
    <w:rsid w:val="006B4770"/>
    <w:rsid w:val="006B64BE"/>
    <w:rsid w:val="006C13BB"/>
    <w:rsid w:val="006C183F"/>
    <w:rsid w:val="006C2119"/>
    <w:rsid w:val="006C33E8"/>
    <w:rsid w:val="006C3913"/>
    <w:rsid w:val="006C3F82"/>
    <w:rsid w:val="006C5B8A"/>
    <w:rsid w:val="006C6F72"/>
    <w:rsid w:val="006C72A2"/>
    <w:rsid w:val="006C7AD8"/>
    <w:rsid w:val="006C7B5F"/>
    <w:rsid w:val="006D00C8"/>
    <w:rsid w:val="006D21E7"/>
    <w:rsid w:val="006D5999"/>
    <w:rsid w:val="006D5FC5"/>
    <w:rsid w:val="006D7A07"/>
    <w:rsid w:val="006D7DEB"/>
    <w:rsid w:val="006E27A8"/>
    <w:rsid w:val="006E394E"/>
    <w:rsid w:val="006E45D0"/>
    <w:rsid w:val="006E4F2C"/>
    <w:rsid w:val="006F0243"/>
    <w:rsid w:val="006F0607"/>
    <w:rsid w:val="006F065A"/>
    <w:rsid w:val="006F0780"/>
    <w:rsid w:val="006F0DE5"/>
    <w:rsid w:val="006F46DF"/>
    <w:rsid w:val="006F4BC0"/>
    <w:rsid w:val="0070016B"/>
    <w:rsid w:val="007003F8"/>
    <w:rsid w:val="00704E1C"/>
    <w:rsid w:val="00707B4C"/>
    <w:rsid w:val="00713C61"/>
    <w:rsid w:val="00714CE3"/>
    <w:rsid w:val="00714D57"/>
    <w:rsid w:val="00717C80"/>
    <w:rsid w:val="00720946"/>
    <w:rsid w:val="00720FC3"/>
    <w:rsid w:val="007211DF"/>
    <w:rsid w:val="00721364"/>
    <w:rsid w:val="007236FC"/>
    <w:rsid w:val="00725F15"/>
    <w:rsid w:val="00726263"/>
    <w:rsid w:val="00731CCD"/>
    <w:rsid w:val="00743757"/>
    <w:rsid w:val="007446F9"/>
    <w:rsid w:val="00745174"/>
    <w:rsid w:val="00745409"/>
    <w:rsid w:val="00760CE3"/>
    <w:rsid w:val="00762AD9"/>
    <w:rsid w:val="00765E03"/>
    <w:rsid w:val="00766D4B"/>
    <w:rsid w:val="0077015F"/>
    <w:rsid w:val="00775212"/>
    <w:rsid w:val="00775DB9"/>
    <w:rsid w:val="00776ECC"/>
    <w:rsid w:val="007811CA"/>
    <w:rsid w:val="00783B9D"/>
    <w:rsid w:val="00793CE5"/>
    <w:rsid w:val="007A1500"/>
    <w:rsid w:val="007A1F0D"/>
    <w:rsid w:val="007B3E9B"/>
    <w:rsid w:val="007B45BC"/>
    <w:rsid w:val="007B4604"/>
    <w:rsid w:val="007B67F1"/>
    <w:rsid w:val="007B7960"/>
    <w:rsid w:val="007C1FFE"/>
    <w:rsid w:val="007D0348"/>
    <w:rsid w:val="007D0577"/>
    <w:rsid w:val="007D0E51"/>
    <w:rsid w:val="007D208E"/>
    <w:rsid w:val="007D4593"/>
    <w:rsid w:val="007D4A06"/>
    <w:rsid w:val="007D620F"/>
    <w:rsid w:val="007E3131"/>
    <w:rsid w:val="007E78AA"/>
    <w:rsid w:val="007F0587"/>
    <w:rsid w:val="007F1405"/>
    <w:rsid w:val="007F2503"/>
    <w:rsid w:val="007F497E"/>
    <w:rsid w:val="007F49E3"/>
    <w:rsid w:val="007F6D59"/>
    <w:rsid w:val="007F734F"/>
    <w:rsid w:val="00800EC7"/>
    <w:rsid w:val="00802644"/>
    <w:rsid w:val="0080265B"/>
    <w:rsid w:val="00804276"/>
    <w:rsid w:val="00804667"/>
    <w:rsid w:val="00805622"/>
    <w:rsid w:val="008057CA"/>
    <w:rsid w:val="00806E2A"/>
    <w:rsid w:val="00806E8E"/>
    <w:rsid w:val="00807CB4"/>
    <w:rsid w:val="008106DF"/>
    <w:rsid w:val="00811195"/>
    <w:rsid w:val="00812D1A"/>
    <w:rsid w:val="00814BD0"/>
    <w:rsid w:val="008173F6"/>
    <w:rsid w:val="008174E4"/>
    <w:rsid w:val="00830436"/>
    <w:rsid w:val="00832D5D"/>
    <w:rsid w:val="0083447A"/>
    <w:rsid w:val="00840548"/>
    <w:rsid w:val="00841A05"/>
    <w:rsid w:val="008437C3"/>
    <w:rsid w:val="00850F51"/>
    <w:rsid w:val="0085200A"/>
    <w:rsid w:val="008521A4"/>
    <w:rsid w:val="00855E91"/>
    <w:rsid w:val="008607DA"/>
    <w:rsid w:val="00860885"/>
    <w:rsid w:val="0086655F"/>
    <w:rsid w:val="008672F0"/>
    <w:rsid w:val="0087049A"/>
    <w:rsid w:val="00872594"/>
    <w:rsid w:val="008752B5"/>
    <w:rsid w:val="00880400"/>
    <w:rsid w:val="00882E39"/>
    <w:rsid w:val="008877BD"/>
    <w:rsid w:val="00890FC5"/>
    <w:rsid w:val="00892DB1"/>
    <w:rsid w:val="00896123"/>
    <w:rsid w:val="00896DB9"/>
    <w:rsid w:val="00897518"/>
    <w:rsid w:val="008A22A7"/>
    <w:rsid w:val="008B2CC2"/>
    <w:rsid w:val="008B7263"/>
    <w:rsid w:val="008C255A"/>
    <w:rsid w:val="008C48F5"/>
    <w:rsid w:val="008D43C7"/>
    <w:rsid w:val="008E01BB"/>
    <w:rsid w:val="008E09D1"/>
    <w:rsid w:val="008E0AEA"/>
    <w:rsid w:val="008E591D"/>
    <w:rsid w:val="008E5F91"/>
    <w:rsid w:val="008F0DE2"/>
    <w:rsid w:val="008F0F26"/>
    <w:rsid w:val="008F1C1B"/>
    <w:rsid w:val="008F1D46"/>
    <w:rsid w:val="008F35A6"/>
    <w:rsid w:val="008F4D55"/>
    <w:rsid w:val="00900053"/>
    <w:rsid w:val="00900E82"/>
    <w:rsid w:val="00901BBD"/>
    <w:rsid w:val="009067D7"/>
    <w:rsid w:val="0091219C"/>
    <w:rsid w:val="00912A21"/>
    <w:rsid w:val="009243C7"/>
    <w:rsid w:val="0093120E"/>
    <w:rsid w:val="00933A63"/>
    <w:rsid w:val="00934F57"/>
    <w:rsid w:val="00934FA8"/>
    <w:rsid w:val="009359CF"/>
    <w:rsid w:val="00936ADC"/>
    <w:rsid w:val="00942B42"/>
    <w:rsid w:val="00952347"/>
    <w:rsid w:val="009525A3"/>
    <w:rsid w:val="00956A85"/>
    <w:rsid w:val="00956F50"/>
    <w:rsid w:val="00957FF0"/>
    <w:rsid w:val="00960F9B"/>
    <w:rsid w:val="009627CF"/>
    <w:rsid w:val="009627D5"/>
    <w:rsid w:val="00967078"/>
    <w:rsid w:val="00980ECE"/>
    <w:rsid w:val="00983DA4"/>
    <w:rsid w:val="0098555C"/>
    <w:rsid w:val="009856B2"/>
    <w:rsid w:val="00987689"/>
    <w:rsid w:val="00987B4A"/>
    <w:rsid w:val="009918BE"/>
    <w:rsid w:val="009947B9"/>
    <w:rsid w:val="00994D2B"/>
    <w:rsid w:val="0099648C"/>
    <w:rsid w:val="00997CF8"/>
    <w:rsid w:val="009A5590"/>
    <w:rsid w:val="009A71B8"/>
    <w:rsid w:val="009B0E28"/>
    <w:rsid w:val="009B26A6"/>
    <w:rsid w:val="009B33E6"/>
    <w:rsid w:val="009B6AEC"/>
    <w:rsid w:val="009B784C"/>
    <w:rsid w:val="009C5354"/>
    <w:rsid w:val="009C5C19"/>
    <w:rsid w:val="009C7510"/>
    <w:rsid w:val="009D24A0"/>
    <w:rsid w:val="009D4100"/>
    <w:rsid w:val="009D4F08"/>
    <w:rsid w:val="009D705B"/>
    <w:rsid w:val="009E02BD"/>
    <w:rsid w:val="009E20CF"/>
    <w:rsid w:val="009E58A4"/>
    <w:rsid w:val="009E5B6C"/>
    <w:rsid w:val="009F1E97"/>
    <w:rsid w:val="009F24CE"/>
    <w:rsid w:val="009F3EB6"/>
    <w:rsid w:val="009F6531"/>
    <w:rsid w:val="009F730F"/>
    <w:rsid w:val="00A005AA"/>
    <w:rsid w:val="00A01C6B"/>
    <w:rsid w:val="00A0457B"/>
    <w:rsid w:val="00A059F8"/>
    <w:rsid w:val="00A074FC"/>
    <w:rsid w:val="00A11D0C"/>
    <w:rsid w:val="00A1233F"/>
    <w:rsid w:val="00A1272C"/>
    <w:rsid w:val="00A12F31"/>
    <w:rsid w:val="00A1369E"/>
    <w:rsid w:val="00A15102"/>
    <w:rsid w:val="00A1576D"/>
    <w:rsid w:val="00A15F1F"/>
    <w:rsid w:val="00A16764"/>
    <w:rsid w:val="00A22EDB"/>
    <w:rsid w:val="00A24CB2"/>
    <w:rsid w:val="00A31E64"/>
    <w:rsid w:val="00A32B83"/>
    <w:rsid w:val="00A34688"/>
    <w:rsid w:val="00A45BDE"/>
    <w:rsid w:val="00A45D3D"/>
    <w:rsid w:val="00A46F62"/>
    <w:rsid w:val="00A47483"/>
    <w:rsid w:val="00A5080D"/>
    <w:rsid w:val="00A5220B"/>
    <w:rsid w:val="00A56903"/>
    <w:rsid w:val="00A5723B"/>
    <w:rsid w:val="00A57487"/>
    <w:rsid w:val="00A6106B"/>
    <w:rsid w:val="00A62AEF"/>
    <w:rsid w:val="00A64245"/>
    <w:rsid w:val="00A64FAC"/>
    <w:rsid w:val="00A6545B"/>
    <w:rsid w:val="00A654C1"/>
    <w:rsid w:val="00A659DB"/>
    <w:rsid w:val="00A71400"/>
    <w:rsid w:val="00A75883"/>
    <w:rsid w:val="00A77585"/>
    <w:rsid w:val="00A81E5E"/>
    <w:rsid w:val="00A83067"/>
    <w:rsid w:val="00A85F9A"/>
    <w:rsid w:val="00A906B9"/>
    <w:rsid w:val="00A91184"/>
    <w:rsid w:val="00A912FD"/>
    <w:rsid w:val="00A927F0"/>
    <w:rsid w:val="00A95A2A"/>
    <w:rsid w:val="00A96A75"/>
    <w:rsid w:val="00AA13C6"/>
    <w:rsid w:val="00AA3473"/>
    <w:rsid w:val="00AC6C2E"/>
    <w:rsid w:val="00AD19E2"/>
    <w:rsid w:val="00AD33ED"/>
    <w:rsid w:val="00AD3CCE"/>
    <w:rsid w:val="00AD57B2"/>
    <w:rsid w:val="00AD66C2"/>
    <w:rsid w:val="00AD692C"/>
    <w:rsid w:val="00AE0580"/>
    <w:rsid w:val="00AE246E"/>
    <w:rsid w:val="00AE2546"/>
    <w:rsid w:val="00AE4EBA"/>
    <w:rsid w:val="00AF4EBB"/>
    <w:rsid w:val="00AF791F"/>
    <w:rsid w:val="00AF7CEC"/>
    <w:rsid w:val="00B00A18"/>
    <w:rsid w:val="00B00A2B"/>
    <w:rsid w:val="00B056C4"/>
    <w:rsid w:val="00B0608C"/>
    <w:rsid w:val="00B11987"/>
    <w:rsid w:val="00B12545"/>
    <w:rsid w:val="00B13340"/>
    <w:rsid w:val="00B1336F"/>
    <w:rsid w:val="00B22DBA"/>
    <w:rsid w:val="00B23120"/>
    <w:rsid w:val="00B260CB"/>
    <w:rsid w:val="00B32AB6"/>
    <w:rsid w:val="00B41F3C"/>
    <w:rsid w:val="00B437F8"/>
    <w:rsid w:val="00B4521C"/>
    <w:rsid w:val="00B479A2"/>
    <w:rsid w:val="00B50119"/>
    <w:rsid w:val="00B54C50"/>
    <w:rsid w:val="00B556BD"/>
    <w:rsid w:val="00B56F39"/>
    <w:rsid w:val="00B60C74"/>
    <w:rsid w:val="00B636DE"/>
    <w:rsid w:val="00B63EA3"/>
    <w:rsid w:val="00B64D72"/>
    <w:rsid w:val="00B672DE"/>
    <w:rsid w:val="00B75CD2"/>
    <w:rsid w:val="00B80C25"/>
    <w:rsid w:val="00B814F4"/>
    <w:rsid w:val="00B83341"/>
    <w:rsid w:val="00B842FA"/>
    <w:rsid w:val="00B856EC"/>
    <w:rsid w:val="00B86D73"/>
    <w:rsid w:val="00B91F6C"/>
    <w:rsid w:val="00B949FD"/>
    <w:rsid w:val="00B9573B"/>
    <w:rsid w:val="00B97AB9"/>
    <w:rsid w:val="00BA0AEC"/>
    <w:rsid w:val="00BA6596"/>
    <w:rsid w:val="00BA6D72"/>
    <w:rsid w:val="00BA753B"/>
    <w:rsid w:val="00BB25F3"/>
    <w:rsid w:val="00BB5E5F"/>
    <w:rsid w:val="00BC387D"/>
    <w:rsid w:val="00BC3F85"/>
    <w:rsid w:val="00BC4A84"/>
    <w:rsid w:val="00BC7A5A"/>
    <w:rsid w:val="00BD14C4"/>
    <w:rsid w:val="00BD224B"/>
    <w:rsid w:val="00BD295A"/>
    <w:rsid w:val="00BD2AEA"/>
    <w:rsid w:val="00BD54F9"/>
    <w:rsid w:val="00BE269F"/>
    <w:rsid w:val="00BE4F92"/>
    <w:rsid w:val="00BF1015"/>
    <w:rsid w:val="00BF16BA"/>
    <w:rsid w:val="00BF2ED1"/>
    <w:rsid w:val="00BF303C"/>
    <w:rsid w:val="00BF3678"/>
    <w:rsid w:val="00BF37EC"/>
    <w:rsid w:val="00C01562"/>
    <w:rsid w:val="00C01F07"/>
    <w:rsid w:val="00C028A7"/>
    <w:rsid w:val="00C04194"/>
    <w:rsid w:val="00C07F23"/>
    <w:rsid w:val="00C12A67"/>
    <w:rsid w:val="00C14338"/>
    <w:rsid w:val="00C1726A"/>
    <w:rsid w:val="00C17DC3"/>
    <w:rsid w:val="00C21C18"/>
    <w:rsid w:val="00C26008"/>
    <w:rsid w:val="00C27389"/>
    <w:rsid w:val="00C3235D"/>
    <w:rsid w:val="00C32B5E"/>
    <w:rsid w:val="00C40CFC"/>
    <w:rsid w:val="00C41B38"/>
    <w:rsid w:val="00C42604"/>
    <w:rsid w:val="00C51004"/>
    <w:rsid w:val="00C510A6"/>
    <w:rsid w:val="00C517EC"/>
    <w:rsid w:val="00C51DE4"/>
    <w:rsid w:val="00C53447"/>
    <w:rsid w:val="00C5353F"/>
    <w:rsid w:val="00C61710"/>
    <w:rsid w:val="00C63F55"/>
    <w:rsid w:val="00C658C1"/>
    <w:rsid w:val="00C66249"/>
    <w:rsid w:val="00C72A99"/>
    <w:rsid w:val="00C7408C"/>
    <w:rsid w:val="00C74544"/>
    <w:rsid w:val="00C77454"/>
    <w:rsid w:val="00C852B8"/>
    <w:rsid w:val="00C8551A"/>
    <w:rsid w:val="00C9053D"/>
    <w:rsid w:val="00C911E9"/>
    <w:rsid w:val="00C917EC"/>
    <w:rsid w:val="00C9557A"/>
    <w:rsid w:val="00C97B4E"/>
    <w:rsid w:val="00CA0E19"/>
    <w:rsid w:val="00CA239A"/>
    <w:rsid w:val="00CA43EB"/>
    <w:rsid w:val="00CA43F7"/>
    <w:rsid w:val="00CA68A4"/>
    <w:rsid w:val="00CA74D4"/>
    <w:rsid w:val="00CB0E92"/>
    <w:rsid w:val="00CB1442"/>
    <w:rsid w:val="00CB1E67"/>
    <w:rsid w:val="00CB2656"/>
    <w:rsid w:val="00CB29E6"/>
    <w:rsid w:val="00CB4BAD"/>
    <w:rsid w:val="00CC3935"/>
    <w:rsid w:val="00CC45AD"/>
    <w:rsid w:val="00CC46AF"/>
    <w:rsid w:val="00CC4A7A"/>
    <w:rsid w:val="00CC5D99"/>
    <w:rsid w:val="00CD1BD8"/>
    <w:rsid w:val="00CD1BF3"/>
    <w:rsid w:val="00CD5043"/>
    <w:rsid w:val="00CD6DB6"/>
    <w:rsid w:val="00CE1F49"/>
    <w:rsid w:val="00CE227B"/>
    <w:rsid w:val="00CE2889"/>
    <w:rsid w:val="00CE542D"/>
    <w:rsid w:val="00CE778C"/>
    <w:rsid w:val="00CF04D3"/>
    <w:rsid w:val="00CF5235"/>
    <w:rsid w:val="00CF713C"/>
    <w:rsid w:val="00D0073C"/>
    <w:rsid w:val="00D0074F"/>
    <w:rsid w:val="00D01426"/>
    <w:rsid w:val="00D056EC"/>
    <w:rsid w:val="00D067AA"/>
    <w:rsid w:val="00D1034A"/>
    <w:rsid w:val="00D12FC7"/>
    <w:rsid w:val="00D16709"/>
    <w:rsid w:val="00D16FF8"/>
    <w:rsid w:val="00D17BBF"/>
    <w:rsid w:val="00D202AB"/>
    <w:rsid w:val="00D217F2"/>
    <w:rsid w:val="00D220AC"/>
    <w:rsid w:val="00D22E97"/>
    <w:rsid w:val="00D24F0F"/>
    <w:rsid w:val="00D2645A"/>
    <w:rsid w:val="00D275F1"/>
    <w:rsid w:val="00D30161"/>
    <w:rsid w:val="00D3034F"/>
    <w:rsid w:val="00D33014"/>
    <w:rsid w:val="00D35C56"/>
    <w:rsid w:val="00D35F7B"/>
    <w:rsid w:val="00D372E0"/>
    <w:rsid w:val="00D4037E"/>
    <w:rsid w:val="00D40619"/>
    <w:rsid w:val="00D40AC7"/>
    <w:rsid w:val="00D51710"/>
    <w:rsid w:val="00D55FCB"/>
    <w:rsid w:val="00D578A3"/>
    <w:rsid w:val="00D62D07"/>
    <w:rsid w:val="00D630FA"/>
    <w:rsid w:val="00D67E47"/>
    <w:rsid w:val="00D72E4B"/>
    <w:rsid w:val="00D73A0F"/>
    <w:rsid w:val="00D73DDD"/>
    <w:rsid w:val="00D757A4"/>
    <w:rsid w:val="00D77274"/>
    <w:rsid w:val="00D81D8E"/>
    <w:rsid w:val="00D85E99"/>
    <w:rsid w:val="00D90403"/>
    <w:rsid w:val="00D91201"/>
    <w:rsid w:val="00D95A65"/>
    <w:rsid w:val="00DA0469"/>
    <w:rsid w:val="00DA48D1"/>
    <w:rsid w:val="00DA7F1C"/>
    <w:rsid w:val="00DB2B3E"/>
    <w:rsid w:val="00DB3BA4"/>
    <w:rsid w:val="00DC228F"/>
    <w:rsid w:val="00DC34F3"/>
    <w:rsid w:val="00DC5338"/>
    <w:rsid w:val="00DC65D7"/>
    <w:rsid w:val="00DD031F"/>
    <w:rsid w:val="00DD3A7B"/>
    <w:rsid w:val="00DD3C5F"/>
    <w:rsid w:val="00DE1890"/>
    <w:rsid w:val="00DE3E93"/>
    <w:rsid w:val="00DE4350"/>
    <w:rsid w:val="00DF05B1"/>
    <w:rsid w:val="00DF413C"/>
    <w:rsid w:val="00DF4900"/>
    <w:rsid w:val="00E0067E"/>
    <w:rsid w:val="00E01BF2"/>
    <w:rsid w:val="00E0733E"/>
    <w:rsid w:val="00E12DCE"/>
    <w:rsid w:val="00E13F16"/>
    <w:rsid w:val="00E1526B"/>
    <w:rsid w:val="00E22296"/>
    <w:rsid w:val="00E22CA6"/>
    <w:rsid w:val="00E24515"/>
    <w:rsid w:val="00E274EB"/>
    <w:rsid w:val="00E27EF9"/>
    <w:rsid w:val="00E3423C"/>
    <w:rsid w:val="00E36657"/>
    <w:rsid w:val="00E36A20"/>
    <w:rsid w:val="00E42294"/>
    <w:rsid w:val="00E428B3"/>
    <w:rsid w:val="00E433F2"/>
    <w:rsid w:val="00E50DD8"/>
    <w:rsid w:val="00E52E81"/>
    <w:rsid w:val="00E53E5E"/>
    <w:rsid w:val="00E555BE"/>
    <w:rsid w:val="00E5680B"/>
    <w:rsid w:val="00E57199"/>
    <w:rsid w:val="00E57903"/>
    <w:rsid w:val="00E60180"/>
    <w:rsid w:val="00E67C3D"/>
    <w:rsid w:val="00E71FDB"/>
    <w:rsid w:val="00E72E37"/>
    <w:rsid w:val="00E73682"/>
    <w:rsid w:val="00E7538F"/>
    <w:rsid w:val="00E7768C"/>
    <w:rsid w:val="00E80661"/>
    <w:rsid w:val="00E81269"/>
    <w:rsid w:val="00E85D6A"/>
    <w:rsid w:val="00E91735"/>
    <w:rsid w:val="00E928CE"/>
    <w:rsid w:val="00EA1DCD"/>
    <w:rsid w:val="00EA4A6D"/>
    <w:rsid w:val="00EA719E"/>
    <w:rsid w:val="00EB297F"/>
    <w:rsid w:val="00EB4082"/>
    <w:rsid w:val="00EB4214"/>
    <w:rsid w:val="00EB5B5D"/>
    <w:rsid w:val="00EC1197"/>
    <w:rsid w:val="00EC1AE8"/>
    <w:rsid w:val="00EC1B96"/>
    <w:rsid w:val="00EC1F9E"/>
    <w:rsid w:val="00EC2A64"/>
    <w:rsid w:val="00EC3861"/>
    <w:rsid w:val="00EC3CEE"/>
    <w:rsid w:val="00ED009F"/>
    <w:rsid w:val="00ED12FE"/>
    <w:rsid w:val="00ED2CE7"/>
    <w:rsid w:val="00ED4F21"/>
    <w:rsid w:val="00ED61B6"/>
    <w:rsid w:val="00ED6A60"/>
    <w:rsid w:val="00ED7782"/>
    <w:rsid w:val="00EF1B65"/>
    <w:rsid w:val="00EF533F"/>
    <w:rsid w:val="00F10D05"/>
    <w:rsid w:val="00F12251"/>
    <w:rsid w:val="00F126E0"/>
    <w:rsid w:val="00F12D91"/>
    <w:rsid w:val="00F151E5"/>
    <w:rsid w:val="00F15E33"/>
    <w:rsid w:val="00F17616"/>
    <w:rsid w:val="00F20A6F"/>
    <w:rsid w:val="00F2245C"/>
    <w:rsid w:val="00F37E0F"/>
    <w:rsid w:val="00F4091A"/>
    <w:rsid w:val="00F45F49"/>
    <w:rsid w:val="00F464BD"/>
    <w:rsid w:val="00F50F08"/>
    <w:rsid w:val="00F512C4"/>
    <w:rsid w:val="00F51DFF"/>
    <w:rsid w:val="00F62D4C"/>
    <w:rsid w:val="00F63EDA"/>
    <w:rsid w:val="00F64A0F"/>
    <w:rsid w:val="00F66FC5"/>
    <w:rsid w:val="00F70424"/>
    <w:rsid w:val="00F706E2"/>
    <w:rsid w:val="00F7262B"/>
    <w:rsid w:val="00F73952"/>
    <w:rsid w:val="00F8694E"/>
    <w:rsid w:val="00F92591"/>
    <w:rsid w:val="00F94846"/>
    <w:rsid w:val="00F95EDE"/>
    <w:rsid w:val="00F972E7"/>
    <w:rsid w:val="00F975BF"/>
    <w:rsid w:val="00FA0EA1"/>
    <w:rsid w:val="00FA227A"/>
    <w:rsid w:val="00FA65BB"/>
    <w:rsid w:val="00FB0D6D"/>
    <w:rsid w:val="00FB3D5C"/>
    <w:rsid w:val="00FB4031"/>
    <w:rsid w:val="00FB4DB9"/>
    <w:rsid w:val="00FB6AC2"/>
    <w:rsid w:val="00FC2568"/>
    <w:rsid w:val="00FC3E79"/>
    <w:rsid w:val="00FC5809"/>
    <w:rsid w:val="00FC65D5"/>
    <w:rsid w:val="00FC6B2C"/>
    <w:rsid w:val="00FC7FF7"/>
    <w:rsid w:val="00FD0D9D"/>
    <w:rsid w:val="00FD51FE"/>
    <w:rsid w:val="00FE0A6A"/>
    <w:rsid w:val="00FE1CC4"/>
    <w:rsid w:val="00FE5241"/>
    <w:rsid w:val="00FF04F0"/>
    <w:rsid w:val="00FF53A0"/>
    <w:rsid w:val="00FF5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5D3C"/>
  <w15:chartTrackingRefBased/>
  <w15:docId w15:val="{E332E725-EDB0-497D-A7E7-3A03A96B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1269"/>
    <w:pPr>
      <w:ind w:left="720"/>
      <w:contextualSpacing/>
    </w:pPr>
  </w:style>
  <w:style w:type="paragraph" w:styleId="Zaglavlje">
    <w:name w:val="header"/>
    <w:basedOn w:val="Normal"/>
    <w:link w:val="ZaglavljeChar"/>
    <w:uiPriority w:val="99"/>
    <w:unhideWhenUsed/>
    <w:rsid w:val="00DD3C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3C5F"/>
  </w:style>
  <w:style w:type="paragraph" w:styleId="Podnoje">
    <w:name w:val="footer"/>
    <w:basedOn w:val="Normal"/>
    <w:link w:val="PodnojeChar"/>
    <w:uiPriority w:val="99"/>
    <w:unhideWhenUsed/>
    <w:rsid w:val="00DD3C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67D6-F759-44A1-B4D7-C694A799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35</Pages>
  <Words>12522</Words>
  <Characters>71382</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Antea Pedić</dc:creator>
  <cp:keywords/>
  <dc:description/>
  <cp:lastModifiedBy>Josip Mišulić</cp:lastModifiedBy>
  <cp:revision>1666</cp:revision>
  <dcterms:created xsi:type="dcterms:W3CDTF">2022-07-20T06:01:00Z</dcterms:created>
  <dcterms:modified xsi:type="dcterms:W3CDTF">2023-04-03T11:51:00Z</dcterms:modified>
</cp:coreProperties>
</file>