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93" w:rsidRPr="00B353D3" w:rsidRDefault="00B353D3" w:rsidP="00B353D3">
      <w:pPr>
        <w:pStyle w:val="Naslov1"/>
        <w:jc w:val="center"/>
        <w:rPr>
          <w:rFonts w:ascii="Times New Roman" w:hAnsi="Times New Roman" w:cs="Times New Roman"/>
          <w:color w:val="auto"/>
          <w:sz w:val="24"/>
        </w:rPr>
      </w:pPr>
      <w:r w:rsidRPr="00B353D3">
        <w:rPr>
          <w:rFonts w:ascii="Times New Roman" w:hAnsi="Times New Roman" w:cs="Times New Roman"/>
          <w:color w:val="auto"/>
          <w:sz w:val="24"/>
        </w:rPr>
        <w:t>Upute za izradu proračuna i financijskih planova upravnih tijela te proračunskih</w:t>
      </w:r>
      <w:r w:rsidR="00A863A4">
        <w:rPr>
          <w:rFonts w:ascii="Times New Roman" w:hAnsi="Times New Roman" w:cs="Times New Roman"/>
          <w:color w:val="auto"/>
          <w:sz w:val="24"/>
        </w:rPr>
        <w:t xml:space="preserve"> I IZVANPRORAČUNSKIH KORISNIKA zadarske županije za razdoblje 2016.-2018. godine</w:t>
      </w:r>
    </w:p>
    <w:p w:rsidR="00B353D3" w:rsidRDefault="00B353D3" w:rsidP="00814EFE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353D3" w:rsidRPr="00B353D3" w:rsidRDefault="00B353D3" w:rsidP="00B353D3">
      <w:pPr>
        <w:pStyle w:val="Odlomakpopisa"/>
        <w:numPr>
          <w:ilvl w:val="0"/>
          <w:numId w:val="26"/>
        </w:numPr>
        <w:jc w:val="both"/>
        <w:rPr>
          <w:rFonts w:ascii="Times New Roman" w:hAnsi="Times New Roman"/>
          <w:b/>
          <w:sz w:val="24"/>
        </w:rPr>
      </w:pPr>
      <w:r w:rsidRPr="00B353D3">
        <w:rPr>
          <w:rFonts w:ascii="Times New Roman" w:hAnsi="Times New Roman"/>
          <w:b/>
          <w:sz w:val="24"/>
        </w:rPr>
        <w:t>ZAKONSKI OKVIR</w:t>
      </w:r>
    </w:p>
    <w:p w:rsidR="00604C60" w:rsidRDefault="00604C60" w:rsidP="00814E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Sukladno Zakonu o proračunu </w:t>
      </w:r>
      <w:r w:rsidRPr="00406E1D">
        <w:rPr>
          <w:rFonts w:ascii="Times New Roman" w:hAnsi="Times New Roman"/>
          <w:sz w:val="24"/>
        </w:rPr>
        <w:t>(Narodne novine, br. 87/08,136/12</w:t>
      </w:r>
      <w:r>
        <w:rPr>
          <w:rFonts w:ascii="Times New Roman" w:hAnsi="Times New Roman"/>
          <w:sz w:val="24"/>
        </w:rPr>
        <w:t xml:space="preserve"> i 15/15</w:t>
      </w:r>
      <w:r w:rsidRPr="00406E1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a na temelju Smjernica ekonomske i fiskalne politike za razdoblje 2016</w:t>
      </w:r>
      <w:r w:rsidR="00617FE9">
        <w:rPr>
          <w:rFonts w:ascii="Times New Roman" w:hAnsi="Times New Roman"/>
          <w:sz w:val="24"/>
        </w:rPr>
        <w:t xml:space="preserve">. - </w:t>
      </w:r>
      <w:r>
        <w:rPr>
          <w:rFonts w:ascii="Times New Roman" w:hAnsi="Times New Roman"/>
          <w:sz w:val="24"/>
        </w:rPr>
        <w:t xml:space="preserve">2018. godine, Ministarstvo financija je sastavilo Upute za izradu proračuna jedinica lokalne i područne (regionalne) samouprave, te ih dostavili svim županijama, gradovima i općinama kako bi se na temelju istih </w:t>
      </w:r>
      <w:r w:rsidR="00B9717F">
        <w:rPr>
          <w:rFonts w:ascii="Times New Roman" w:hAnsi="Times New Roman"/>
          <w:sz w:val="24"/>
        </w:rPr>
        <w:t>izradile upute za izradu proračuna jedinice i dostavile ih svojim proračunskim i izvanproračunskim korisnicima.</w:t>
      </w:r>
    </w:p>
    <w:p w:rsidR="0030416F" w:rsidRPr="0030416F" w:rsidRDefault="0030416F" w:rsidP="00814EFE">
      <w:pPr>
        <w:jc w:val="both"/>
        <w:rPr>
          <w:rFonts w:ascii="Times New Roman" w:hAnsi="Times New Roman"/>
          <w:sz w:val="24"/>
        </w:rPr>
      </w:pPr>
      <w:r w:rsidRPr="00811E01">
        <w:rPr>
          <w:rFonts w:ascii="Times New Roman" w:hAnsi="Times New Roman"/>
          <w:sz w:val="24"/>
        </w:rPr>
        <w:t>Upravni odjel za pr</w:t>
      </w:r>
      <w:r w:rsidR="00604C60">
        <w:rPr>
          <w:rFonts w:ascii="Times New Roman" w:hAnsi="Times New Roman"/>
          <w:sz w:val="24"/>
        </w:rPr>
        <w:t>oračun i financije ovim Uputama</w:t>
      </w:r>
      <w:r w:rsidRPr="00811E01">
        <w:rPr>
          <w:rFonts w:ascii="Times New Roman" w:hAnsi="Times New Roman"/>
          <w:sz w:val="24"/>
        </w:rPr>
        <w:t>,</w:t>
      </w:r>
      <w:r w:rsidR="00604C60">
        <w:rPr>
          <w:rFonts w:ascii="Times New Roman" w:hAnsi="Times New Roman"/>
          <w:sz w:val="24"/>
        </w:rPr>
        <w:t xml:space="preserve"> a na temelju poznatih veličina</w:t>
      </w:r>
      <w:r w:rsidRPr="00811E01">
        <w:rPr>
          <w:rFonts w:ascii="Times New Roman" w:hAnsi="Times New Roman"/>
          <w:sz w:val="24"/>
        </w:rPr>
        <w:t>, pokazatelja i metodologij</w:t>
      </w:r>
      <w:r w:rsidR="00E55E8B">
        <w:rPr>
          <w:rFonts w:ascii="Times New Roman" w:hAnsi="Times New Roman"/>
          <w:sz w:val="24"/>
        </w:rPr>
        <w:t>e</w:t>
      </w:r>
      <w:r w:rsidRPr="00811E01">
        <w:rPr>
          <w:rFonts w:ascii="Times New Roman" w:hAnsi="Times New Roman"/>
          <w:sz w:val="24"/>
        </w:rPr>
        <w:t xml:space="preserve"> izrade proračuna i financijskih planova </w:t>
      </w:r>
      <w:r w:rsidR="007426F7" w:rsidRPr="00811E01">
        <w:rPr>
          <w:rFonts w:ascii="Times New Roman" w:hAnsi="Times New Roman"/>
          <w:sz w:val="24"/>
        </w:rPr>
        <w:t xml:space="preserve">, </w:t>
      </w:r>
      <w:r w:rsidRPr="00811E01">
        <w:rPr>
          <w:rFonts w:ascii="Times New Roman" w:hAnsi="Times New Roman"/>
          <w:sz w:val="24"/>
        </w:rPr>
        <w:t xml:space="preserve">predlaže </w:t>
      </w:r>
      <w:r w:rsidR="007426F7" w:rsidRPr="00811E01">
        <w:rPr>
          <w:rFonts w:ascii="Times New Roman" w:hAnsi="Times New Roman"/>
          <w:sz w:val="24"/>
        </w:rPr>
        <w:t>polazne veličine i rokove za izradu financijskih planova</w:t>
      </w:r>
      <w:r w:rsidR="0024706A">
        <w:rPr>
          <w:rFonts w:ascii="Times New Roman" w:hAnsi="Times New Roman"/>
          <w:sz w:val="24"/>
        </w:rPr>
        <w:t xml:space="preserve"> svojih</w:t>
      </w:r>
      <w:r w:rsidR="007426F7" w:rsidRPr="00811E01">
        <w:rPr>
          <w:rFonts w:ascii="Times New Roman" w:hAnsi="Times New Roman"/>
          <w:sz w:val="24"/>
        </w:rPr>
        <w:t xml:space="preserve"> korisnika i izvanproračunskog korisnika te prijedloga proračuna za 201</w:t>
      </w:r>
      <w:r w:rsidR="00604C60">
        <w:rPr>
          <w:rFonts w:ascii="Times New Roman" w:hAnsi="Times New Roman"/>
          <w:sz w:val="24"/>
        </w:rPr>
        <w:t>6</w:t>
      </w:r>
      <w:r w:rsidR="007426F7" w:rsidRPr="00811E01">
        <w:rPr>
          <w:rFonts w:ascii="Times New Roman" w:hAnsi="Times New Roman"/>
          <w:sz w:val="24"/>
        </w:rPr>
        <w:t>. godinu s projekcijama za 201</w:t>
      </w:r>
      <w:r w:rsidR="00604C60">
        <w:rPr>
          <w:rFonts w:ascii="Times New Roman" w:hAnsi="Times New Roman"/>
          <w:sz w:val="24"/>
        </w:rPr>
        <w:t>7</w:t>
      </w:r>
      <w:r w:rsidR="007426F7" w:rsidRPr="00811E01">
        <w:rPr>
          <w:rFonts w:ascii="Times New Roman" w:hAnsi="Times New Roman"/>
          <w:sz w:val="24"/>
        </w:rPr>
        <w:t xml:space="preserve">. </w:t>
      </w:r>
      <w:r w:rsidR="003C0FC4" w:rsidRPr="00811E01">
        <w:rPr>
          <w:rFonts w:ascii="Times New Roman" w:hAnsi="Times New Roman"/>
          <w:sz w:val="24"/>
        </w:rPr>
        <w:t xml:space="preserve">i </w:t>
      </w:r>
      <w:r w:rsidR="007426F7" w:rsidRPr="00811E01">
        <w:rPr>
          <w:rFonts w:ascii="Times New Roman" w:hAnsi="Times New Roman"/>
          <w:sz w:val="24"/>
        </w:rPr>
        <w:t>201</w:t>
      </w:r>
      <w:r w:rsidR="00604C60">
        <w:rPr>
          <w:rFonts w:ascii="Times New Roman" w:hAnsi="Times New Roman"/>
          <w:sz w:val="24"/>
        </w:rPr>
        <w:t>8</w:t>
      </w:r>
      <w:r w:rsidR="007426F7" w:rsidRPr="00811E01">
        <w:rPr>
          <w:rFonts w:ascii="Times New Roman" w:hAnsi="Times New Roman"/>
          <w:sz w:val="24"/>
        </w:rPr>
        <w:t xml:space="preserve">. </w:t>
      </w:r>
      <w:r w:rsidR="00811E01">
        <w:rPr>
          <w:rFonts w:ascii="Times New Roman" w:hAnsi="Times New Roman"/>
          <w:sz w:val="24"/>
        </w:rPr>
        <w:t>g</w:t>
      </w:r>
      <w:r w:rsidR="007426F7" w:rsidRPr="00811E01">
        <w:rPr>
          <w:rFonts w:ascii="Times New Roman" w:hAnsi="Times New Roman"/>
          <w:sz w:val="24"/>
        </w:rPr>
        <w:t>odinu</w:t>
      </w:r>
      <w:r w:rsidR="00811E01">
        <w:rPr>
          <w:rFonts w:ascii="Times New Roman" w:hAnsi="Times New Roman"/>
          <w:sz w:val="24"/>
        </w:rPr>
        <w:t>.</w:t>
      </w:r>
      <w:r w:rsidR="00811E01" w:rsidRPr="00811E01">
        <w:rPr>
          <w:rFonts w:ascii="Times New Roman" w:hAnsi="Times New Roman"/>
          <w:sz w:val="24"/>
        </w:rPr>
        <w:t xml:space="preserve"> </w:t>
      </w:r>
    </w:p>
    <w:p w:rsidR="00C072CA" w:rsidRPr="003F1A09" w:rsidRDefault="00C072CA" w:rsidP="00C072CA">
      <w:pPr>
        <w:jc w:val="both"/>
        <w:rPr>
          <w:rFonts w:ascii="Times New Roman" w:hAnsi="Times New Roman"/>
          <w:sz w:val="24"/>
        </w:rPr>
      </w:pPr>
      <w:r w:rsidRPr="003F1A09">
        <w:rPr>
          <w:rFonts w:ascii="Times New Roman" w:hAnsi="Times New Roman"/>
          <w:sz w:val="24"/>
        </w:rPr>
        <w:t xml:space="preserve">Rokovi i metodologija za izradu prijedloga proračuna utvrđeni su Zakonom o proračunu i </w:t>
      </w:r>
      <w:r w:rsidR="0024706A">
        <w:rPr>
          <w:rFonts w:ascii="Times New Roman" w:hAnsi="Times New Roman"/>
          <w:sz w:val="24"/>
        </w:rPr>
        <w:t>neznatno su</w:t>
      </w:r>
      <w:r w:rsidRPr="003F1A09">
        <w:rPr>
          <w:rFonts w:ascii="Times New Roman" w:hAnsi="Times New Roman"/>
          <w:sz w:val="24"/>
        </w:rPr>
        <w:t xml:space="preserve"> se mijenjali u odnosu na prethodnu godinu. Pri izradi prijedloga proračuna/financijskih planova potrebno je koristiti i odredbe  </w:t>
      </w:r>
      <w:proofErr w:type="spellStart"/>
      <w:r>
        <w:rPr>
          <w:rFonts w:ascii="Times New Roman" w:hAnsi="Times New Roman"/>
          <w:sz w:val="24"/>
        </w:rPr>
        <w:t>podzakonskih</w:t>
      </w:r>
      <w:proofErr w:type="spellEnd"/>
      <w:r>
        <w:rPr>
          <w:rFonts w:ascii="Times New Roman" w:hAnsi="Times New Roman"/>
          <w:sz w:val="24"/>
        </w:rPr>
        <w:t xml:space="preserve"> akata: Pravilnika</w:t>
      </w:r>
      <w:r w:rsidRPr="003F1A09">
        <w:rPr>
          <w:rFonts w:ascii="Times New Roman" w:hAnsi="Times New Roman"/>
          <w:sz w:val="24"/>
        </w:rPr>
        <w:t xml:space="preserve"> o proračunskom računovodstvu</w:t>
      </w:r>
      <w:r w:rsidR="00B9717F">
        <w:rPr>
          <w:rFonts w:ascii="Times New Roman" w:hAnsi="Times New Roman"/>
          <w:sz w:val="24"/>
        </w:rPr>
        <w:t xml:space="preserve"> i računskom planu</w:t>
      </w:r>
      <w:r>
        <w:rPr>
          <w:rFonts w:ascii="Times New Roman" w:hAnsi="Times New Roman"/>
          <w:sz w:val="24"/>
        </w:rPr>
        <w:t>, Pravilnika</w:t>
      </w:r>
      <w:r w:rsidRPr="003F1A09">
        <w:rPr>
          <w:rFonts w:ascii="Times New Roman" w:hAnsi="Times New Roman"/>
          <w:sz w:val="24"/>
        </w:rPr>
        <w:t xml:space="preserve"> o proračunskim klasifikacijama</w:t>
      </w:r>
      <w:r>
        <w:rPr>
          <w:rFonts w:ascii="Times New Roman" w:hAnsi="Times New Roman"/>
          <w:sz w:val="24"/>
        </w:rPr>
        <w:t xml:space="preserve">, te osobito </w:t>
      </w:r>
      <w:r w:rsidRPr="003F1A09">
        <w:rPr>
          <w:rFonts w:ascii="Times New Roman" w:hAnsi="Times New Roman"/>
          <w:b/>
          <w:i/>
          <w:sz w:val="24"/>
        </w:rPr>
        <w:t xml:space="preserve"> Zakon</w:t>
      </w:r>
      <w:r>
        <w:rPr>
          <w:rFonts w:ascii="Times New Roman" w:hAnsi="Times New Roman"/>
          <w:b/>
          <w:i/>
          <w:sz w:val="24"/>
        </w:rPr>
        <w:t>a</w:t>
      </w:r>
      <w:r w:rsidRPr="003F1A09">
        <w:rPr>
          <w:rFonts w:ascii="Times New Roman" w:hAnsi="Times New Roman"/>
          <w:b/>
          <w:i/>
          <w:sz w:val="24"/>
        </w:rPr>
        <w:t xml:space="preserve"> o fiskalnoj odgovornosti</w:t>
      </w:r>
      <w:r w:rsidRPr="003F1A09">
        <w:rPr>
          <w:rFonts w:ascii="Times New Roman" w:hAnsi="Times New Roman"/>
          <w:sz w:val="24"/>
        </w:rPr>
        <w:t xml:space="preserve"> (Narodne novine, br.139/10</w:t>
      </w:r>
      <w:r w:rsidR="00951037">
        <w:rPr>
          <w:rFonts w:ascii="Times New Roman" w:hAnsi="Times New Roman"/>
          <w:sz w:val="24"/>
        </w:rPr>
        <w:t>, 19/14</w:t>
      </w:r>
      <w:r w:rsidRPr="003F1A09">
        <w:rPr>
          <w:rFonts w:ascii="Times New Roman" w:hAnsi="Times New Roman"/>
          <w:sz w:val="24"/>
        </w:rPr>
        <w:t>) kojim se određuju pravila kojima se ograničava potrošnja i jača odgovornost za zakonito, namjensko i svrhovito korištenje proračunskih sredstava te jača sustav kontrola i nadzora.</w:t>
      </w:r>
    </w:p>
    <w:p w:rsidR="00461693" w:rsidRDefault="00461693" w:rsidP="00461693">
      <w:pPr>
        <w:rPr>
          <w:rFonts w:ascii="Times New Roman" w:hAnsi="Times New Roman"/>
          <w:b/>
          <w:i/>
          <w:sz w:val="24"/>
        </w:rPr>
      </w:pPr>
      <w:r w:rsidRPr="003F1A09">
        <w:rPr>
          <w:rFonts w:ascii="Times New Roman" w:hAnsi="Times New Roman"/>
          <w:b/>
          <w:i/>
          <w:sz w:val="24"/>
        </w:rPr>
        <w:t>Odredbe ovih propisa odnose se na proračunske i izvanproračunske korisnike.</w:t>
      </w:r>
    </w:p>
    <w:p w:rsidR="00461693" w:rsidRDefault="00461693" w:rsidP="00814EFE">
      <w:pPr>
        <w:tabs>
          <w:tab w:val="left" w:pos="720"/>
        </w:tabs>
        <w:jc w:val="both"/>
        <w:rPr>
          <w:rFonts w:ascii="Times New Roman" w:hAnsi="Times New Roman"/>
          <w:b/>
          <w:sz w:val="24"/>
          <w:u w:val="single"/>
        </w:rPr>
      </w:pPr>
      <w:r w:rsidRPr="000115C0">
        <w:rPr>
          <w:rFonts w:ascii="Times New Roman" w:hAnsi="Times New Roman"/>
          <w:b/>
          <w:sz w:val="24"/>
          <w:u w:val="single"/>
        </w:rPr>
        <w:t>Čelnik</w:t>
      </w:r>
      <w:r w:rsidRPr="000115C0">
        <w:rPr>
          <w:rFonts w:ascii="Times New Roman" w:hAnsi="Times New Roman"/>
          <w:b/>
          <w:sz w:val="24"/>
        </w:rPr>
        <w:t xml:space="preserve"> jedinice lokalne i područne (regionalne) samouprave odnosno proračunskog i izvanproračunskog korisnika </w:t>
      </w:r>
      <w:r w:rsidRPr="000115C0">
        <w:rPr>
          <w:rFonts w:ascii="Times New Roman" w:hAnsi="Times New Roman"/>
          <w:b/>
          <w:sz w:val="24"/>
          <w:u w:val="single"/>
        </w:rPr>
        <w:t>odgovoran je za zakonito i pravilno planiranje i izvršavanje proračuna, odnosno financijskog plana.</w:t>
      </w:r>
    </w:p>
    <w:p w:rsidR="00461693" w:rsidRDefault="00461693" w:rsidP="00814EFE">
      <w:pPr>
        <w:jc w:val="both"/>
        <w:rPr>
          <w:rFonts w:ascii="Times New Roman" w:hAnsi="Times New Roman"/>
          <w:b/>
          <w:sz w:val="24"/>
        </w:rPr>
      </w:pPr>
      <w:r w:rsidRPr="003F1A09">
        <w:rPr>
          <w:rFonts w:ascii="Times New Roman" w:hAnsi="Times New Roman"/>
          <w:sz w:val="24"/>
        </w:rPr>
        <w:t xml:space="preserve">Ove </w:t>
      </w:r>
      <w:r w:rsidR="00BA3076">
        <w:rPr>
          <w:rFonts w:ascii="Times New Roman" w:hAnsi="Times New Roman"/>
          <w:sz w:val="24"/>
        </w:rPr>
        <w:t>u</w:t>
      </w:r>
      <w:r w:rsidRPr="003F1A09">
        <w:rPr>
          <w:rFonts w:ascii="Times New Roman" w:hAnsi="Times New Roman"/>
          <w:sz w:val="24"/>
        </w:rPr>
        <w:t xml:space="preserve">pute s obrascima </w:t>
      </w:r>
      <w:r w:rsidR="005D76DF">
        <w:rPr>
          <w:rFonts w:ascii="Times New Roman" w:hAnsi="Times New Roman"/>
          <w:sz w:val="24"/>
        </w:rPr>
        <w:t xml:space="preserve">potrebnim </w:t>
      </w:r>
      <w:r w:rsidRPr="003F1A09">
        <w:rPr>
          <w:rFonts w:ascii="Times New Roman" w:hAnsi="Times New Roman"/>
          <w:sz w:val="24"/>
        </w:rPr>
        <w:t xml:space="preserve">za izradu proračuna </w:t>
      </w:r>
      <w:r w:rsidR="005D76DF">
        <w:rPr>
          <w:rFonts w:ascii="Times New Roman" w:hAnsi="Times New Roman"/>
          <w:sz w:val="24"/>
        </w:rPr>
        <w:t xml:space="preserve">i financijskih planova proračunskih i izvanproračunskih  korisnika </w:t>
      </w:r>
      <w:r w:rsidRPr="003F1A09">
        <w:rPr>
          <w:rFonts w:ascii="Times New Roman" w:hAnsi="Times New Roman"/>
          <w:sz w:val="24"/>
        </w:rPr>
        <w:t xml:space="preserve">objavit će se na web stranicama Zadarske županije </w:t>
      </w:r>
      <w:r w:rsidRPr="00FA7B18">
        <w:rPr>
          <w:rFonts w:ascii="Times New Roman" w:hAnsi="Times New Roman"/>
          <w:b/>
          <w:color w:val="365F91" w:themeColor="accent1" w:themeShade="BF"/>
          <w:sz w:val="24"/>
          <w:u w:val="single"/>
        </w:rPr>
        <w:t>http://www.zadarska-zupanija.h</w:t>
      </w:r>
      <w:r w:rsidRPr="00FA7B18">
        <w:rPr>
          <w:rFonts w:ascii="Times New Roman" w:hAnsi="Times New Roman"/>
          <w:b/>
          <w:color w:val="365F91" w:themeColor="accent1" w:themeShade="BF"/>
          <w:sz w:val="24"/>
        </w:rPr>
        <w:t>r</w:t>
      </w:r>
      <w:r w:rsidRPr="003F1A09">
        <w:rPr>
          <w:rFonts w:ascii="Times New Roman" w:hAnsi="Times New Roman"/>
          <w:sz w:val="24"/>
        </w:rPr>
        <w:t xml:space="preserve"> - </w:t>
      </w:r>
      <w:r w:rsidRPr="005D76DF">
        <w:rPr>
          <w:rFonts w:ascii="Times New Roman" w:hAnsi="Times New Roman"/>
          <w:b/>
          <w:sz w:val="24"/>
        </w:rPr>
        <w:t xml:space="preserve">Upute za izradu proračuna </w:t>
      </w:r>
      <w:r w:rsidR="005D76DF" w:rsidRPr="005D76DF">
        <w:rPr>
          <w:rFonts w:ascii="Times New Roman" w:hAnsi="Times New Roman"/>
          <w:b/>
          <w:sz w:val="24"/>
        </w:rPr>
        <w:t>i financijskih planova upravnih tijela te proračunskih i izvanproračunskih  korisnika Zadarske županije</w:t>
      </w:r>
      <w:r w:rsidR="00385EFE">
        <w:rPr>
          <w:rFonts w:ascii="Times New Roman" w:hAnsi="Times New Roman"/>
          <w:b/>
          <w:sz w:val="24"/>
        </w:rPr>
        <w:t xml:space="preserve"> za razdoblje 201</w:t>
      </w:r>
      <w:r w:rsidR="00B9717F">
        <w:rPr>
          <w:rFonts w:ascii="Times New Roman" w:hAnsi="Times New Roman"/>
          <w:b/>
          <w:sz w:val="24"/>
        </w:rPr>
        <w:t>6</w:t>
      </w:r>
      <w:r w:rsidRPr="005D76DF">
        <w:rPr>
          <w:rFonts w:ascii="Times New Roman" w:hAnsi="Times New Roman"/>
          <w:b/>
          <w:sz w:val="24"/>
        </w:rPr>
        <w:t>.</w:t>
      </w:r>
      <w:r w:rsidR="00B145BC">
        <w:rPr>
          <w:rFonts w:ascii="Times New Roman" w:hAnsi="Times New Roman"/>
          <w:b/>
          <w:sz w:val="24"/>
        </w:rPr>
        <w:t xml:space="preserve"> </w:t>
      </w:r>
      <w:r w:rsidR="00385EFE">
        <w:rPr>
          <w:rFonts w:ascii="Times New Roman" w:hAnsi="Times New Roman"/>
          <w:b/>
          <w:sz w:val="24"/>
        </w:rPr>
        <w:t>- 201</w:t>
      </w:r>
      <w:r w:rsidR="00B9717F">
        <w:rPr>
          <w:rFonts w:ascii="Times New Roman" w:hAnsi="Times New Roman"/>
          <w:b/>
          <w:sz w:val="24"/>
        </w:rPr>
        <w:t>8</w:t>
      </w:r>
      <w:r w:rsidRPr="005D76DF">
        <w:rPr>
          <w:rFonts w:ascii="Times New Roman" w:hAnsi="Times New Roman"/>
          <w:b/>
          <w:sz w:val="24"/>
        </w:rPr>
        <w:t xml:space="preserve">. </w:t>
      </w:r>
      <w:r w:rsidR="005D76DF" w:rsidRPr="005D76DF">
        <w:rPr>
          <w:rFonts w:ascii="Times New Roman" w:hAnsi="Times New Roman"/>
          <w:b/>
          <w:sz w:val="24"/>
        </w:rPr>
        <w:t>godine.</w:t>
      </w:r>
    </w:p>
    <w:p w:rsidR="00655334" w:rsidRPr="00655334" w:rsidRDefault="00655334" w:rsidP="00814EFE">
      <w:pPr>
        <w:jc w:val="both"/>
        <w:rPr>
          <w:rFonts w:ascii="Times New Roman" w:hAnsi="Times New Roman"/>
          <w:sz w:val="24"/>
        </w:rPr>
      </w:pPr>
      <w:r w:rsidRPr="00655334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 xml:space="preserve">web </w:t>
      </w:r>
      <w:r w:rsidRPr="00655334">
        <w:rPr>
          <w:rFonts w:ascii="Times New Roman" w:hAnsi="Times New Roman"/>
          <w:sz w:val="24"/>
        </w:rPr>
        <w:t xml:space="preserve">stranici </w:t>
      </w:r>
      <w:r>
        <w:rPr>
          <w:rFonts w:ascii="Times New Roman" w:hAnsi="Times New Roman"/>
          <w:sz w:val="24"/>
        </w:rPr>
        <w:t xml:space="preserve">Ministarstva financija </w:t>
      </w:r>
      <w:hyperlink r:id="rId8" w:history="1">
        <w:r w:rsidRPr="006F2B58">
          <w:rPr>
            <w:rStyle w:val="Hiperveza"/>
            <w:rFonts w:ascii="Times New Roman" w:hAnsi="Times New Roman"/>
            <w:sz w:val="24"/>
          </w:rPr>
          <w:t>www.mfin.hr</w:t>
        </w:r>
      </w:hyperlink>
      <w:r>
        <w:rPr>
          <w:rFonts w:ascii="Times New Roman" w:hAnsi="Times New Roman"/>
          <w:sz w:val="24"/>
        </w:rPr>
        <w:t xml:space="preserve"> (pod Proračun/Lokalni proračuni)</w:t>
      </w:r>
      <w:r w:rsidR="006A7308">
        <w:rPr>
          <w:rFonts w:ascii="Times New Roman" w:hAnsi="Times New Roman"/>
          <w:sz w:val="24"/>
        </w:rPr>
        <w:t xml:space="preserve"> </w:t>
      </w:r>
      <w:r w:rsidR="003041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objavljene</w:t>
      </w:r>
      <w:r w:rsidR="00B9717F">
        <w:rPr>
          <w:rFonts w:ascii="Times New Roman" w:hAnsi="Times New Roman"/>
          <w:sz w:val="24"/>
        </w:rPr>
        <w:t xml:space="preserve"> su Smjernice ekonomske i fiskalne politike za razdoblje 2016.-2018. godine i</w:t>
      </w:r>
      <w:r>
        <w:rPr>
          <w:rFonts w:ascii="Times New Roman" w:hAnsi="Times New Roman"/>
          <w:sz w:val="24"/>
        </w:rPr>
        <w:t xml:space="preserve"> Upute za izradu proračuna </w:t>
      </w:r>
      <w:r w:rsidR="006A7308">
        <w:rPr>
          <w:rFonts w:ascii="Times New Roman" w:hAnsi="Times New Roman"/>
          <w:sz w:val="24"/>
        </w:rPr>
        <w:t>jedinica</w:t>
      </w:r>
      <w:r w:rsidR="006A7308" w:rsidRPr="003F1A09">
        <w:rPr>
          <w:rFonts w:ascii="Times New Roman" w:hAnsi="Times New Roman"/>
          <w:sz w:val="24"/>
        </w:rPr>
        <w:t xml:space="preserve"> lokalne i područne (regionalne) samouprave</w:t>
      </w:r>
      <w:r w:rsidR="00385EFE">
        <w:rPr>
          <w:rFonts w:ascii="Times New Roman" w:hAnsi="Times New Roman"/>
          <w:sz w:val="24"/>
        </w:rPr>
        <w:t xml:space="preserve"> za razdoblje 201</w:t>
      </w:r>
      <w:r w:rsidR="00B9717F">
        <w:rPr>
          <w:rFonts w:ascii="Times New Roman" w:hAnsi="Times New Roman"/>
          <w:sz w:val="24"/>
        </w:rPr>
        <w:t>6</w:t>
      </w:r>
      <w:r w:rsidR="00385EFE">
        <w:rPr>
          <w:rFonts w:ascii="Times New Roman" w:hAnsi="Times New Roman"/>
          <w:sz w:val="24"/>
        </w:rPr>
        <w:t>.-201</w:t>
      </w:r>
      <w:r w:rsidR="00B9717F">
        <w:rPr>
          <w:rFonts w:ascii="Times New Roman" w:hAnsi="Times New Roman"/>
          <w:sz w:val="24"/>
        </w:rPr>
        <w:t>8</w:t>
      </w:r>
      <w:r w:rsidR="006A7308">
        <w:rPr>
          <w:rFonts w:ascii="Times New Roman" w:hAnsi="Times New Roman"/>
          <w:sz w:val="24"/>
        </w:rPr>
        <w:t>. godine, sa detaljnim obrazloženjima temeljnih ekonomskih pokazatelja, metodologijom izrade proračuna i financijskih planova te odgovarajućim obrascima.</w:t>
      </w:r>
    </w:p>
    <w:p w:rsidR="00814EFE" w:rsidRDefault="00814EFE" w:rsidP="00461693">
      <w:pPr>
        <w:rPr>
          <w:rFonts w:ascii="Times New Roman" w:hAnsi="Times New Roman"/>
          <w:sz w:val="24"/>
        </w:rPr>
      </w:pPr>
    </w:p>
    <w:p w:rsidR="00814EFE" w:rsidRDefault="00814EFE" w:rsidP="00461693">
      <w:pPr>
        <w:rPr>
          <w:rFonts w:ascii="Times New Roman" w:hAnsi="Times New Roman"/>
          <w:sz w:val="24"/>
        </w:rPr>
      </w:pPr>
    </w:p>
    <w:p w:rsidR="00814EFE" w:rsidRDefault="00DC1DEE" w:rsidP="00814EFE">
      <w:pPr>
        <w:pStyle w:val="Naslov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814EFE" w:rsidRPr="00EC7D76">
        <w:rPr>
          <w:rFonts w:ascii="Times New Roman" w:hAnsi="Times New Roman" w:cs="Times New Roman"/>
          <w:sz w:val="24"/>
        </w:rPr>
        <w:t>2</w:t>
      </w:r>
      <w:r w:rsidR="00814EFE" w:rsidRPr="00EC7D76">
        <w:rPr>
          <w:rFonts w:ascii="Times New Roman" w:hAnsi="Times New Roman" w:cs="Times New Roman"/>
          <w:color w:val="auto"/>
          <w:sz w:val="24"/>
        </w:rPr>
        <w:t>.</w:t>
      </w:r>
      <w:r w:rsidR="000F4132">
        <w:rPr>
          <w:rFonts w:ascii="Times New Roman" w:hAnsi="Times New Roman"/>
          <w:color w:val="auto"/>
          <w:sz w:val="24"/>
        </w:rPr>
        <w:t>TemeljnI ekonomskI</w:t>
      </w:r>
      <w:r w:rsidR="00814EFE" w:rsidRPr="00EC7D76">
        <w:rPr>
          <w:rFonts w:ascii="Times New Roman" w:hAnsi="Times New Roman"/>
          <w:color w:val="auto"/>
          <w:sz w:val="24"/>
        </w:rPr>
        <w:t xml:space="preserve"> </w:t>
      </w:r>
      <w:r w:rsidR="000F4132">
        <w:rPr>
          <w:rFonts w:ascii="Times New Roman" w:hAnsi="Times New Roman"/>
          <w:color w:val="auto"/>
          <w:sz w:val="24"/>
        </w:rPr>
        <w:t>POKAZATELJI ZA RAZDOBLJE 201</w:t>
      </w:r>
      <w:r w:rsidR="004B6BC7">
        <w:rPr>
          <w:rFonts w:ascii="Times New Roman" w:hAnsi="Times New Roman"/>
          <w:color w:val="auto"/>
          <w:sz w:val="24"/>
        </w:rPr>
        <w:t>6</w:t>
      </w:r>
      <w:r w:rsidR="000F4132">
        <w:rPr>
          <w:rFonts w:ascii="Times New Roman" w:hAnsi="Times New Roman"/>
          <w:color w:val="auto"/>
          <w:sz w:val="24"/>
        </w:rPr>
        <w:t>.- 201</w:t>
      </w:r>
      <w:r w:rsidR="004B6BC7">
        <w:rPr>
          <w:rFonts w:ascii="Times New Roman" w:hAnsi="Times New Roman"/>
          <w:color w:val="auto"/>
          <w:sz w:val="24"/>
        </w:rPr>
        <w:t>8</w:t>
      </w:r>
      <w:r w:rsidR="000F4132">
        <w:rPr>
          <w:rFonts w:ascii="Times New Roman" w:hAnsi="Times New Roman"/>
          <w:color w:val="auto"/>
          <w:sz w:val="24"/>
        </w:rPr>
        <w:t>.</w:t>
      </w:r>
      <w:r w:rsidR="0024706A">
        <w:rPr>
          <w:rFonts w:ascii="Times New Roman" w:hAnsi="Times New Roman"/>
          <w:color w:val="auto"/>
          <w:sz w:val="24"/>
        </w:rPr>
        <w:t xml:space="preserve"> god.</w:t>
      </w:r>
    </w:p>
    <w:p w:rsidR="00277AAA" w:rsidRDefault="00277AAA" w:rsidP="00277A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0770" w:rsidRPr="007B6483" w:rsidRDefault="00DA0770" w:rsidP="0024706A">
      <w:pPr>
        <w:rPr>
          <w:rFonts w:ascii="Times New Roman" w:hAnsi="Times New Roman" w:cs="Times New Roman"/>
          <w:b/>
          <w:sz w:val="24"/>
          <w:szCs w:val="24"/>
        </w:rPr>
      </w:pPr>
      <w:r w:rsidRPr="007B6483">
        <w:rPr>
          <w:rFonts w:ascii="Times New Roman" w:hAnsi="Times New Roman" w:cs="Times New Roman"/>
          <w:b/>
          <w:sz w:val="24"/>
          <w:szCs w:val="24"/>
        </w:rPr>
        <w:t>2.1. Makroekonomske p</w:t>
      </w:r>
      <w:r>
        <w:rPr>
          <w:rFonts w:ascii="Times New Roman" w:hAnsi="Times New Roman" w:cs="Times New Roman"/>
          <w:b/>
          <w:sz w:val="24"/>
          <w:szCs w:val="24"/>
        </w:rPr>
        <w:t>rojekcije</w:t>
      </w:r>
    </w:p>
    <w:p w:rsidR="004B6BC7" w:rsidRPr="000F4132" w:rsidRDefault="004B6BC7" w:rsidP="004B6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32">
        <w:rPr>
          <w:rFonts w:ascii="Times New Roman" w:hAnsi="Times New Roman" w:cs="Times New Roman"/>
          <w:sz w:val="24"/>
          <w:szCs w:val="24"/>
        </w:rPr>
        <w:t>Makroekonomske projekcije temelje se na dostupnim informacijama i statističkim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132">
        <w:rPr>
          <w:rFonts w:ascii="Times New Roman" w:hAnsi="Times New Roman" w:cs="Times New Roman"/>
          <w:sz w:val="24"/>
          <w:szCs w:val="24"/>
        </w:rPr>
        <w:t>pokazateljima objavljenim do početka srpnja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4132">
        <w:rPr>
          <w:rFonts w:ascii="Times New Roman" w:hAnsi="Times New Roman" w:cs="Times New Roman"/>
          <w:sz w:val="24"/>
          <w:szCs w:val="24"/>
        </w:rPr>
        <w:t>. godine, a u njih su, u okviru mogućnosti,</w:t>
      </w:r>
      <w:r>
        <w:rPr>
          <w:rFonts w:ascii="Times New Roman" w:hAnsi="Times New Roman" w:cs="Times New Roman"/>
          <w:sz w:val="24"/>
          <w:szCs w:val="24"/>
        </w:rPr>
        <w:t xml:space="preserve"> ugrađ</w:t>
      </w:r>
      <w:r w:rsidRPr="000F4132">
        <w:rPr>
          <w:rFonts w:ascii="Times New Roman" w:hAnsi="Times New Roman" w:cs="Times New Roman"/>
          <w:sz w:val="24"/>
          <w:szCs w:val="24"/>
        </w:rPr>
        <w:t>ene i procjene utjecaja provedenih i najavljenih mjera ekonomske politike za naredno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132">
        <w:rPr>
          <w:rFonts w:ascii="Times New Roman" w:hAnsi="Times New Roman" w:cs="Times New Roman"/>
          <w:sz w:val="24"/>
          <w:szCs w:val="24"/>
        </w:rPr>
        <w:t>razdoblje.</w:t>
      </w:r>
    </w:p>
    <w:p w:rsidR="00637A0F" w:rsidRPr="00637A0F" w:rsidRDefault="00637A0F" w:rsidP="00637A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32">
        <w:rPr>
          <w:rFonts w:ascii="Times New Roman" w:hAnsi="Times New Roman" w:cs="Times New Roman"/>
          <w:sz w:val="24"/>
          <w:szCs w:val="24"/>
        </w:rPr>
        <w:t xml:space="preserve">Projekcije ukazuju na </w:t>
      </w:r>
      <w:r w:rsidRPr="00637A0F">
        <w:rPr>
          <w:rFonts w:ascii="Times New Roman" w:hAnsi="Times New Roman" w:cs="Times New Roman"/>
          <w:b/>
          <w:sz w:val="24"/>
          <w:szCs w:val="24"/>
        </w:rPr>
        <w:t>realni rast</w:t>
      </w:r>
      <w:r>
        <w:rPr>
          <w:rFonts w:ascii="Times New Roman" w:hAnsi="Times New Roman" w:cs="Times New Roman"/>
          <w:sz w:val="24"/>
          <w:szCs w:val="24"/>
        </w:rPr>
        <w:t xml:space="preserve"> BDP-a Republike Hrvatske od </w:t>
      </w:r>
      <w:r w:rsidRPr="00637A0F">
        <w:rPr>
          <w:rFonts w:ascii="Times New Roman" w:hAnsi="Times New Roman" w:cs="Times New Roman"/>
          <w:b/>
          <w:sz w:val="24"/>
          <w:szCs w:val="24"/>
        </w:rPr>
        <w:t>1,0% u 2016. godini</w:t>
      </w:r>
      <w:r w:rsidRPr="000F4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132">
        <w:rPr>
          <w:rFonts w:ascii="Times New Roman" w:hAnsi="Times New Roman" w:cs="Times New Roman"/>
          <w:sz w:val="24"/>
          <w:szCs w:val="24"/>
        </w:rPr>
        <w:t>dok se u narednom razdoblju očekuje realni rast BDP-a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1,2</w:t>
      </w:r>
      <w:r w:rsidRPr="00D80FD5">
        <w:rPr>
          <w:rFonts w:ascii="Times New Roman" w:hAnsi="Times New Roman" w:cs="Times New Roman"/>
          <w:b/>
          <w:sz w:val="24"/>
          <w:szCs w:val="24"/>
        </w:rPr>
        <w:t>% u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80F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godini</w:t>
      </w:r>
      <w:r w:rsidRPr="000F4132">
        <w:rPr>
          <w:rFonts w:ascii="Times New Roman" w:hAnsi="Times New Roman" w:cs="Times New Roman"/>
          <w:sz w:val="24"/>
          <w:szCs w:val="24"/>
        </w:rPr>
        <w:t xml:space="preserve">, te </w:t>
      </w:r>
      <w:r w:rsidRPr="00637A0F">
        <w:rPr>
          <w:rFonts w:ascii="Times New Roman" w:hAnsi="Times New Roman" w:cs="Times New Roman"/>
          <w:b/>
          <w:sz w:val="24"/>
          <w:szCs w:val="24"/>
        </w:rPr>
        <w:t xml:space="preserve">1,5% u 2018. godini. </w:t>
      </w:r>
    </w:p>
    <w:p w:rsidR="004B6BC7" w:rsidRDefault="004B6BC7" w:rsidP="004B6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BC7" w:rsidRDefault="004B6BC7" w:rsidP="004B6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2015. godini očekuje se zaustavljanje šestogodišnjeg trenda realnog smanjenja bruto domaćeg proizvoda uz blagi rast gospodarske aktivnosti od 0,4%. Rast bruto domaćeg proizvoda rezultat je pozitivnog doprinosa ne</w:t>
      </w:r>
      <w:r w:rsidR="00637A0F">
        <w:rPr>
          <w:rFonts w:ascii="Times New Roman" w:hAnsi="Times New Roman" w:cs="Times New Roman"/>
          <w:sz w:val="24"/>
          <w:szCs w:val="24"/>
        </w:rPr>
        <w:t>to inozemne potražnje. Promatrajući pojedinačne sastavnice bruto domaćeg proizvoda s rashodovne strane, vidljivo je kako povećanje gospodarske aktivnosti u 2015. godini počiva na rastu izvoza roba i usluga u uvjetima blagog ubrzanja rasta inozemne potražnje. Blago pozitivan doprinos rastu doći će i od strane potrošnje kućanstva, pri čemu kao pozitivan utjecaj izdvajamo zakonsku izmjenu u oporezivanju dohotka. Ostale sastavnice s rashodovne strane zabilježit će negativne doprinose rastu bruto domaćeg proizvoda, pri čemu se ističe negativan doprinos uvoza roba i usluga</w:t>
      </w:r>
    </w:p>
    <w:p w:rsidR="004B6BC7" w:rsidRDefault="004B6BC7" w:rsidP="004B6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132">
        <w:rPr>
          <w:rFonts w:ascii="Times New Roman" w:hAnsi="Times New Roman" w:cs="Times New Roman"/>
          <w:sz w:val="24"/>
          <w:szCs w:val="24"/>
        </w:rPr>
        <w:t>Projekcije najvažnijih makroekonomskih pokazatelja Republike Hrvatske date su u tablici 1.</w:t>
      </w:r>
    </w:p>
    <w:p w:rsidR="004B6BC7" w:rsidRPr="000F4132" w:rsidRDefault="004B6BC7" w:rsidP="004B6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BC7" w:rsidRPr="00C254A1" w:rsidRDefault="004B6BC7" w:rsidP="004B6BC7">
      <w:pPr>
        <w:rPr>
          <w:rFonts w:ascii="Times New Roman" w:hAnsi="Times New Roman"/>
          <w:sz w:val="24"/>
          <w:szCs w:val="24"/>
        </w:rPr>
      </w:pPr>
      <w:r w:rsidRPr="00C254A1">
        <w:rPr>
          <w:rFonts w:ascii="Times New Roman" w:hAnsi="Times New Roman"/>
          <w:sz w:val="24"/>
          <w:szCs w:val="24"/>
        </w:rPr>
        <w:t>Tablica 1. Projekcije makroekonomskih pokazatelja Republike Hrvatske</w:t>
      </w:r>
    </w:p>
    <w:tbl>
      <w:tblPr>
        <w:tblW w:w="7994" w:type="dxa"/>
        <w:tblInd w:w="93" w:type="dxa"/>
        <w:tblLook w:val="04A0" w:firstRow="1" w:lastRow="0" w:firstColumn="1" w:lastColumn="0" w:noHBand="0" w:noVBand="1"/>
      </w:tblPr>
      <w:tblGrid>
        <w:gridCol w:w="4260"/>
        <w:gridCol w:w="928"/>
        <w:gridCol w:w="950"/>
        <w:gridCol w:w="928"/>
        <w:gridCol w:w="928"/>
      </w:tblGrid>
      <w:tr w:rsidR="004B6BC7" w:rsidRPr="00C254A1" w:rsidTr="00031B77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25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Projekcija 2015</w:t>
            </w:r>
            <w:r w:rsidRPr="00C25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B6BC7" w:rsidRPr="006B5D77" w:rsidRDefault="004B6BC7" w:rsidP="00031B77">
            <w:pPr>
              <w:spacing w:after="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Projekcija 2016</w:t>
            </w:r>
            <w:r w:rsidRPr="006B5D7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Projekcija 2017</w:t>
            </w:r>
            <w:r w:rsidRPr="00C25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Projekcija 2018</w:t>
            </w:r>
            <w:r w:rsidRPr="00C25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4B6BC7" w:rsidRPr="00C254A1" w:rsidTr="00031B77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5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Bruto domaći proizvod, </w:t>
            </w:r>
            <w:proofErr w:type="spellStart"/>
            <w:r w:rsidRPr="00C25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mil</w:t>
            </w:r>
            <w:proofErr w:type="spellEnd"/>
            <w:r w:rsidRPr="00C25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kuna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330.683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6B5D77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336.477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344.092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353.967</w:t>
            </w:r>
          </w:p>
        </w:tc>
      </w:tr>
      <w:tr w:rsidR="004B6BC7" w:rsidRPr="00C254A1" w:rsidTr="00031B77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5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Bruto domaći proizvod, realan rast (%)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0,4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6BC7" w:rsidRPr="006B5D77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1,2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</w:t>
            </w:r>
            <w:r w:rsidRPr="00C254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,5</w:t>
            </w:r>
          </w:p>
        </w:tc>
      </w:tr>
      <w:tr w:rsidR="004B6BC7" w:rsidRPr="00C254A1" w:rsidTr="00031B77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5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Potrošnja kućanstva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6B5D77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0,3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1,1</w:t>
            </w:r>
          </w:p>
        </w:tc>
      </w:tr>
      <w:tr w:rsidR="004B6BC7" w:rsidRPr="00C254A1" w:rsidTr="00031B77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5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Državna potrošnja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-1,2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6B5D77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-1,4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-1,0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-0,6</w:t>
            </w:r>
          </w:p>
        </w:tc>
      </w:tr>
      <w:tr w:rsidR="004B6BC7" w:rsidRPr="00C254A1" w:rsidTr="00031B77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5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Bruto investicije u fiksni kapital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4B6BC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         -1,3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6B5D77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3,2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3,6</w:t>
            </w:r>
          </w:p>
        </w:tc>
      </w:tr>
      <w:tr w:rsidR="004B6BC7" w:rsidRPr="00C254A1" w:rsidTr="00031B77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5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Izvoz roba i usluga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3,7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6B5D77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4,6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4,8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4,8</w:t>
            </w:r>
          </w:p>
        </w:tc>
      </w:tr>
      <w:tr w:rsidR="004B6BC7" w:rsidRPr="00C254A1" w:rsidTr="00031B77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5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Uvoz roba i usluga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2,8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6B5D77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4,0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4,5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5,0</w:t>
            </w:r>
          </w:p>
        </w:tc>
      </w:tr>
      <w:tr w:rsidR="004B6BC7" w:rsidRPr="00C254A1" w:rsidTr="00031B77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54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Indeks potroš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ačkih cijena % rast (%)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0,1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6BC7" w:rsidRPr="006B5D77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1,1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1,3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1,4</w:t>
            </w:r>
          </w:p>
        </w:tc>
      </w:tr>
      <w:tr w:rsidR="004B6BC7" w:rsidRPr="00C254A1" w:rsidTr="00031B77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Stopa nezaposlenosti (ILO)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6B5D77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HR"/>
              </w:rPr>
              <w:t>16,8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14,3</w:t>
            </w:r>
          </w:p>
        </w:tc>
      </w:tr>
      <w:tr w:rsidR="004B6BC7" w:rsidRPr="00C254A1" w:rsidTr="00031B77">
        <w:trPr>
          <w:trHeight w:val="2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C254A1">
              <w:rPr>
                <w:rFonts w:ascii="Times New Roman" w:hAnsi="Times New Roman" w:cs="Times New Roman"/>
                <w:sz w:val="18"/>
                <w:szCs w:val="18"/>
              </w:rPr>
              <w:t>Izvor: Ministarstvo financija, DZS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C7" w:rsidRPr="00C254A1" w:rsidRDefault="004B6BC7" w:rsidP="00031B77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4B6BC7" w:rsidRDefault="004B6BC7" w:rsidP="004B6BC7">
      <w:pPr>
        <w:rPr>
          <w:rFonts w:cs="Arial"/>
        </w:rPr>
      </w:pPr>
    </w:p>
    <w:p w:rsidR="004B6BC7" w:rsidRPr="00DA0770" w:rsidRDefault="004B6BC7" w:rsidP="004B6BC7">
      <w:pPr>
        <w:rPr>
          <w:rFonts w:ascii="Times New Roman" w:hAnsi="Times New Roman" w:cs="Times New Roman"/>
          <w:b/>
          <w:sz w:val="24"/>
          <w:szCs w:val="24"/>
        </w:rPr>
      </w:pPr>
      <w:r w:rsidRPr="007B6483">
        <w:rPr>
          <w:rFonts w:ascii="Times New Roman" w:hAnsi="Times New Roman" w:cs="Times New Roman"/>
          <w:b/>
          <w:sz w:val="24"/>
          <w:szCs w:val="24"/>
        </w:rPr>
        <w:t>2.2. Odrednice prihoda i rashoda proračuna jedinica lokalne i područne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83">
        <w:rPr>
          <w:rFonts w:ascii="Times New Roman" w:hAnsi="Times New Roman" w:cs="Times New Roman"/>
          <w:b/>
          <w:sz w:val="24"/>
          <w:szCs w:val="24"/>
        </w:rPr>
        <w:t>(regionalne) samouprave</w:t>
      </w:r>
    </w:p>
    <w:p w:rsidR="004B6BC7" w:rsidRDefault="00BD60AC" w:rsidP="00CD3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financija u svojim uputama nije navelo osnovne odrednice kretanja </w:t>
      </w:r>
      <w:r w:rsidR="00CD3A78">
        <w:rPr>
          <w:rFonts w:ascii="Times New Roman" w:hAnsi="Times New Roman" w:cs="Times New Roman"/>
          <w:sz w:val="24"/>
          <w:szCs w:val="24"/>
        </w:rPr>
        <w:t>prihoda i rashoda za izradu proračuna</w:t>
      </w:r>
      <w:r w:rsidR="00CD3A78" w:rsidRPr="00CD3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A78" w:rsidRPr="00CD3A78">
        <w:rPr>
          <w:rFonts w:ascii="Times New Roman" w:hAnsi="Times New Roman" w:cs="Times New Roman"/>
          <w:sz w:val="24"/>
          <w:szCs w:val="24"/>
        </w:rPr>
        <w:t>jedinica lokalne i područne (regionalne) samouprave</w:t>
      </w:r>
      <w:r w:rsidR="00CD3A78">
        <w:rPr>
          <w:rFonts w:ascii="Times New Roman" w:hAnsi="Times New Roman" w:cs="Times New Roman"/>
          <w:sz w:val="24"/>
          <w:szCs w:val="24"/>
        </w:rPr>
        <w:t xml:space="preserve"> već s</w:t>
      </w:r>
      <w:r w:rsidR="004B6BC7">
        <w:rPr>
          <w:rFonts w:ascii="Times New Roman" w:hAnsi="Times New Roman" w:cs="Times New Roman"/>
          <w:sz w:val="24"/>
          <w:szCs w:val="24"/>
        </w:rPr>
        <w:t>vaka jedinica lo</w:t>
      </w:r>
      <w:r w:rsidR="00CD3A78">
        <w:rPr>
          <w:rFonts w:ascii="Times New Roman" w:hAnsi="Times New Roman" w:cs="Times New Roman"/>
          <w:sz w:val="24"/>
          <w:szCs w:val="24"/>
        </w:rPr>
        <w:t>k</w:t>
      </w:r>
      <w:r w:rsidR="004B6BC7">
        <w:rPr>
          <w:rFonts w:ascii="Times New Roman" w:hAnsi="Times New Roman" w:cs="Times New Roman"/>
          <w:sz w:val="24"/>
          <w:szCs w:val="24"/>
        </w:rPr>
        <w:t xml:space="preserve">alne i područne(regionalne) samouprave izrađuje plan </w:t>
      </w:r>
      <w:r w:rsidR="0024706A">
        <w:rPr>
          <w:rFonts w:ascii="Times New Roman" w:hAnsi="Times New Roman" w:cs="Times New Roman"/>
          <w:sz w:val="24"/>
          <w:szCs w:val="24"/>
        </w:rPr>
        <w:t xml:space="preserve">prihoda i </w:t>
      </w:r>
      <w:r w:rsidR="004B6BC7">
        <w:rPr>
          <w:rFonts w:ascii="Times New Roman" w:hAnsi="Times New Roman" w:cs="Times New Roman"/>
          <w:sz w:val="24"/>
          <w:szCs w:val="24"/>
        </w:rPr>
        <w:t xml:space="preserve">rashoda uzimajući u obzir vlastite gospodarske i društvene specifičnosti, te pridržavajući se Zakona o proračunu i </w:t>
      </w:r>
      <w:r w:rsidR="004A723F">
        <w:rPr>
          <w:rFonts w:ascii="Times New Roman" w:hAnsi="Times New Roman" w:cs="Times New Roman"/>
          <w:sz w:val="24"/>
          <w:szCs w:val="24"/>
        </w:rPr>
        <w:t xml:space="preserve">Zakona o fiskalnoj odgovornosti, </w:t>
      </w:r>
      <w:r w:rsidR="00CD3A78">
        <w:rPr>
          <w:rFonts w:ascii="Times New Roman" w:hAnsi="Times New Roman" w:cs="Times New Roman"/>
          <w:sz w:val="24"/>
          <w:szCs w:val="24"/>
        </w:rPr>
        <w:t xml:space="preserve">kao </w:t>
      </w:r>
      <w:r w:rsidR="004A723F">
        <w:rPr>
          <w:rFonts w:ascii="Times New Roman" w:hAnsi="Times New Roman" w:cs="Times New Roman"/>
          <w:sz w:val="24"/>
          <w:szCs w:val="24"/>
        </w:rPr>
        <w:t xml:space="preserve">i svih drugih propisa koji određuju stjecanje i </w:t>
      </w:r>
      <w:r w:rsidR="001061F9">
        <w:rPr>
          <w:rFonts w:ascii="Times New Roman" w:hAnsi="Times New Roman" w:cs="Times New Roman"/>
          <w:sz w:val="24"/>
          <w:szCs w:val="24"/>
        </w:rPr>
        <w:t>r</w:t>
      </w:r>
      <w:r w:rsidR="004A723F">
        <w:rPr>
          <w:rFonts w:ascii="Times New Roman" w:hAnsi="Times New Roman" w:cs="Times New Roman"/>
          <w:sz w:val="24"/>
          <w:szCs w:val="24"/>
        </w:rPr>
        <w:t xml:space="preserve">aspoređivanje prihoda i </w:t>
      </w:r>
      <w:r w:rsidR="00CD3A78">
        <w:rPr>
          <w:rFonts w:ascii="Times New Roman" w:hAnsi="Times New Roman" w:cs="Times New Roman"/>
          <w:sz w:val="24"/>
          <w:szCs w:val="24"/>
        </w:rPr>
        <w:t xml:space="preserve">primitaka, </w:t>
      </w:r>
      <w:r w:rsidR="004A723F">
        <w:rPr>
          <w:rFonts w:ascii="Times New Roman" w:hAnsi="Times New Roman" w:cs="Times New Roman"/>
          <w:sz w:val="24"/>
          <w:szCs w:val="24"/>
        </w:rPr>
        <w:t>rashoda</w:t>
      </w:r>
      <w:r w:rsidR="00CD3A78">
        <w:rPr>
          <w:rFonts w:ascii="Times New Roman" w:hAnsi="Times New Roman" w:cs="Times New Roman"/>
          <w:sz w:val="24"/>
          <w:szCs w:val="24"/>
        </w:rPr>
        <w:t xml:space="preserve"> i izdataka</w:t>
      </w:r>
      <w:r w:rsidR="004A723F">
        <w:rPr>
          <w:rFonts w:ascii="Times New Roman" w:hAnsi="Times New Roman" w:cs="Times New Roman"/>
          <w:sz w:val="24"/>
          <w:szCs w:val="24"/>
        </w:rPr>
        <w:t>.</w:t>
      </w:r>
    </w:p>
    <w:p w:rsidR="00CD3A78" w:rsidRDefault="00CD3A78" w:rsidP="00CD3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A78" w:rsidRDefault="00290AB0" w:rsidP="00290AB0">
      <w:pPr>
        <w:rPr>
          <w:rFonts w:ascii="Times New Roman" w:hAnsi="Times New Roman" w:cs="Times New Roman"/>
          <w:b/>
          <w:sz w:val="24"/>
          <w:szCs w:val="24"/>
        </w:rPr>
      </w:pPr>
      <w:r w:rsidRPr="00CD3A78">
        <w:rPr>
          <w:rFonts w:ascii="Times New Roman" w:hAnsi="Times New Roman" w:cs="Times New Roman"/>
          <w:b/>
          <w:sz w:val="24"/>
          <w:szCs w:val="24"/>
        </w:rPr>
        <w:t>2.3.</w:t>
      </w:r>
      <w:r w:rsidR="0024706A">
        <w:rPr>
          <w:rFonts w:ascii="Times New Roman" w:hAnsi="Times New Roman" w:cs="Times New Roman"/>
          <w:b/>
          <w:sz w:val="24"/>
          <w:szCs w:val="24"/>
        </w:rPr>
        <w:t xml:space="preserve"> Uvođenje dvojnih limita</w:t>
      </w:r>
    </w:p>
    <w:p w:rsidR="007E50CD" w:rsidRPr="007E50CD" w:rsidRDefault="007C63BA" w:rsidP="00CA75D4">
      <w:pPr>
        <w:jc w:val="both"/>
        <w:rPr>
          <w:rFonts w:ascii="Times New Roman" w:hAnsi="Times New Roman" w:cs="Times New Roman"/>
          <w:sz w:val="24"/>
          <w:szCs w:val="24"/>
        </w:rPr>
      </w:pPr>
      <w:r w:rsidRPr="007C63BA">
        <w:rPr>
          <w:rFonts w:ascii="Times New Roman" w:hAnsi="Times New Roman" w:cs="Times New Roman"/>
          <w:sz w:val="24"/>
          <w:szCs w:val="24"/>
        </w:rPr>
        <w:t xml:space="preserve">Proračunski korisnici </w:t>
      </w:r>
      <w:r>
        <w:rPr>
          <w:rFonts w:ascii="Times New Roman" w:hAnsi="Times New Roman" w:cs="Times New Roman"/>
          <w:sz w:val="24"/>
          <w:szCs w:val="24"/>
        </w:rPr>
        <w:t>prilikom izrade svojih financijskih planova</w:t>
      </w:r>
      <w:r w:rsidR="004F7491">
        <w:rPr>
          <w:rFonts w:ascii="Times New Roman" w:hAnsi="Times New Roman" w:cs="Times New Roman"/>
          <w:sz w:val="24"/>
          <w:szCs w:val="24"/>
        </w:rPr>
        <w:t xml:space="preserve"> (kod planiranja sredstava)</w:t>
      </w:r>
      <w:r w:rsidR="007E50CD">
        <w:rPr>
          <w:rFonts w:ascii="Times New Roman" w:hAnsi="Times New Roman" w:cs="Times New Roman"/>
          <w:sz w:val="24"/>
          <w:szCs w:val="24"/>
        </w:rPr>
        <w:t xml:space="preserve"> </w:t>
      </w:r>
      <w:r w:rsidR="007E50CD" w:rsidRPr="004F7491">
        <w:rPr>
          <w:rFonts w:ascii="Times New Roman" w:hAnsi="Times New Roman" w:cs="Times New Roman"/>
          <w:b/>
          <w:sz w:val="24"/>
          <w:szCs w:val="24"/>
        </w:rPr>
        <w:t>moraju se pridržavati limita</w:t>
      </w:r>
      <w:r w:rsidR="004F7491">
        <w:rPr>
          <w:rFonts w:ascii="Times New Roman" w:hAnsi="Times New Roman" w:cs="Times New Roman"/>
          <w:sz w:val="24"/>
          <w:szCs w:val="24"/>
        </w:rPr>
        <w:t xml:space="preserve"> iz Priloga 2</w:t>
      </w:r>
      <w:r w:rsidR="007E50CD">
        <w:rPr>
          <w:rFonts w:ascii="Times New Roman" w:hAnsi="Times New Roman" w:cs="Times New Roman"/>
          <w:sz w:val="24"/>
          <w:szCs w:val="24"/>
        </w:rPr>
        <w:t xml:space="preserve">. ovih uputa. Naime, izmjenama Zakona u proračunu, člankom 27. stavkom 3. točkom 4. visina financijskog plana </w:t>
      </w:r>
      <w:r w:rsidR="00CA75D4">
        <w:rPr>
          <w:rFonts w:ascii="Times New Roman" w:hAnsi="Times New Roman" w:cs="Times New Roman"/>
          <w:sz w:val="24"/>
          <w:szCs w:val="24"/>
        </w:rPr>
        <w:t>po proračunskim korisnicima sadrži visinu financijskog plana za prethodnu godinu</w:t>
      </w:r>
      <w:r w:rsidR="0024706A">
        <w:rPr>
          <w:rFonts w:ascii="Times New Roman" w:hAnsi="Times New Roman" w:cs="Times New Roman"/>
          <w:sz w:val="24"/>
          <w:szCs w:val="24"/>
        </w:rPr>
        <w:t xml:space="preserve"> (2014.)</w:t>
      </w:r>
      <w:r w:rsidR="00CA75D4">
        <w:rPr>
          <w:rFonts w:ascii="Times New Roman" w:hAnsi="Times New Roman" w:cs="Times New Roman"/>
          <w:sz w:val="24"/>
          <w:szCs w:val="24"/>
        </w:rPr>
        <w:t xml:space="preserve"> i tekuću </w:t>
      </w:r>
      <w:r w:rsidR="00CA75D4">
        <w:rPr>
          <w:rFonts w:ascii="Times New Roman" w:hAnsi="Times New Roman" w:cs="Times New Roman"/>
          <w:sz w:val="24"/>
          <w:szCs w:val="24"/>
        </w:rPr>
        <w:lastRenderedPageBreak/>
        <w:t>proračunsku godinu</w:t>
      </w:r>
      <w:r w:rsidR="0024706A">
        <w:rPr>
          <w:rFonts w:ascii="Times New Roman" w:hAnsi="Times New Roman" w:cs="Times New Roman"/>
          <w:sz w:val="24"/>
          <w:szCs w:val="24"/>
        </w:rPr>
        <w:t xml:space="preserve"> (2015.)</w:t>
      </w:r>
      <w:r w:rsidR="00CA75D4">
        <w:rPr>
          <w:rFonts w:ascii="Times New Roman" w:hAnsi="Times New Roman" w:cs="Times New Roman"/>
          <w:sz w:val="24"/>
          <w:szCs w:val="24"/>
        </w:rPr>
        <w:t>, te visinu financijskog plana za slijedeću proračunsku godinu</w:t>
      </w:r>
      <w:r w:rsidR="0024706A">
        <w:rPr>
          <w:rFonts w:ascii="Times New Roman" w:hAnsi="Times New Roman" w:cs="Times New Roman"/>
          <w:sz w:val="24"/>
          <w:szCs w:val="24"/>
        </w:rPr>
        <w:t xml:space="preserve"> (2016.)</w:t>
      </w:r>
      <w:r w:rsidR="00CA75D4">
        <w:rPr>
          <w:rFonts w:ascii="Times New Roman" w:hAnsi="Times New Roman" w:cs="Times New Roman"/>
          <w:sz w:val="24"/>
          <w:szCs w:val="24"/>
        </w:rPr>
        <w:t xml:space="preserve"> i za slijedeće dvije godine, raspoređen na</w:t>
      </w:r>
      <w:r w:rsidR="007E50CD">
        <w:rPr>
          <w:rFonts w:ascii="Times New Roman" w:hAnsi="Times New Roman" w:cs="Times New Roman"/>
          <w:sz w:val="24"/>
          <w:szCs w:val="24"/>
        </w:rPr>
        <w:t>:</w:t>
      </w:r>
    </w:p>
    <w:p w:rsidR="00290AB0" w:rsidRPr="00290AB0" w:rsidRDefault="007E50CD" w:rsidP="00B353D3">
      <w:pPr>
        <w:pStyle w:val="Odlomakpopisa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visinu sredstava potrebnih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</w:t>
      </w:r>
      <w:r w:rsidR="00A25B7A">
        <w:rPr>
          <w:rFonts w:ascii="Times New Roman" w:hAnsi="Times New Roman" w:cs="Times New Roman"/>
          <w:sz w:val="24"/>
          <w:szCs w:val="24"/>
        </w:rPr>
        <w:t>za provedbu postojećih programa</w:t>
      </w:r>
      <w:r w:rsidR="00290AB0" w:rsidRPr="00290AB0">
        <w:rPr>
          <w:rFonts w:ascii="Times New Roman" w:hAnsi="Times New Roman" w:cs="Times New Roman"/>
          <w:sz w:val="24"/>
          <w:szCs w:val="24"/>
        </w:rPr>
        <w:t>, aktivnosti, a koje proizlaze iz trenutno važećih propisa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50CD">
        <w:rPr>
          <w:rFonts w:ascii="Times New Roman" w:hAnsi="Times New Roman" w:cs="Times New Roman"/>
          <w:b/>
          <w:sz w:val="24"/>
          <w:szCs w:val="24"/>
        </w:rPr>
        <w:t>LIMIT 1,</w:t>
      </w:r>
    </w:p>
    <w:p w:rsidR="00290AB0" w:rsidRPr="0024706A" w:rsidRDefault="007E50CD" w:rsidP="00B353D3">
      <w:pPr>
        <w:pStyle w:val="Odlomakpopisa"/>
        <w:numPr>
          <w:ilvl w:val="0"/>
          <w:numId w:val="1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visinu sredstava </w:t>
      </w:r>
      <w:r w:rsidR="00290AB0" w:rsidRPr="00290AB0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 xml:space="preserve">ih za uvođenje i </w:t>
      </w:r>
      <w:r w:rsidR="00290AB0" w:rsidRPr="00290AB0">
        <w:rPr>
          <w:rFonts w:ascii="Times New Roman" w:hAnsi="Times New Roman" w:cs="Times New Roman"/>
          <w:sz w:val="24"/>
          <w:szCs w:val="24"/>
        </w:rPr>
        <w:t xml:space="preserve"> provedbu novih aktivnosti ili promjenu postojećih</w:t>
      </w:r>
      <w:r>
        <w:rPr>
          <w:rFonts w:ascii="Times New Roman" w:hAnsi="Times New Roman" w:cs="Times New Roman"/>
          <w:sz w:val="24"/>
          <w:szCs w:val="24"/>
        </w:rPr>
        <w:t xml:space="preserve"> programa, odnosno aktivnosti – </w:t>
      </w:r>
      <w:r w:rsidRPr="007E50CD">
        <w:rPr>
          <w:rFonts w:ascii="Times New Roman" w:hAnsi="Times New Roman" w:cs="Times New Roman"/>
          <w:b/>
          <w:sz w:val="24"/>
          <w:szCs w:val="24"/>
        </w:rPr>
        <w:t>LIMIT 2.</w:t>
      </w:r>
    </w:p>
    <w:p w:rsidR="0024706A" w:rsidRPr="0024706A" w:rsidRDefault="0024706A" w:rsidP="0024706A">
      <w:pPr>
        <w:pStyle w:val="Odlomakpopisa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F4E77" w:rsidRPr="001B2ADC" w:rsidRDefault="004F7491" w:rsidP="001B2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2. – </w:t>
      </w:r>
      <w:r w:rsidRPr="0024706A">
        <w:rPr>
          <w:rFonts w:ascii="Times New Roman" w:hAnsi="Times New Roman" w:cs="Times New Roman"/>
          <w:b/>
          <w:sz w:val="24"/>
          <w:szCs w:val="24"/>
        </w:rPr>
        <w:t>Limiti proračunskih korisnika</w:t>
      </w:r>
      <w:r w:rsidR="0024706A" w:rsidRPr="0024706A">
        <w:rPr>
          <w:rFonts w:ascii="Times New Roman" w:hAnsi="Times New Roman" w:cs="Times New Roman"/>
          <w:b/>
          <w:sz w:val="24"/>
          <w:szCs w:val="24"/>
        </w:rPr>
        <w:t xml:space="preserve"> iz izvora opći prihodi i primici</w:t>
      </w:r>
      <w:r>
        <w:rPr>
          <w:rFonts w:ascii="Times New Roman" w:hAnsi="Times New Roman" w:cs="Times New Roman"/>
          <w:sz w:val="24"/>
          <w:szCs w:val="24"/>
        </w:rPr>
        <w:t xml:space="preserve"> sadrži prikaz gornje granice ukupnog financijskog plana za razdoblje 2016. – 2018. godine prema razdjelima, glavama i proračunskim korisnicima</w:t>
      </w:r>
      <w:r w:rsidR="001B2ADC">
        <w:rPr>
          <w:rFonts w:ascii="Times New Roman" w:hAnsi="Times New Roman" w:cs="Times New Roman"/>
          <w:sz w:val="24"/>
          <w:szCs w:val="24"/>
        </w:rPr>
        <w:t xml:space="preserve"> županijskog proračuna</w:t>
      </w:r>
      <w:r w:rsidR="00986C20">
        <w:rPr>
          <w:rFonts w:ascii="Times New Roman" w:hAnsi="Times New Roman" w:cs="Times New Roman"/>
          <w:sz w:val="24"/>
          <w:szCs w:val="24"/>
        </w:rPr>
        <w:t xml:space="preserve">, raspoređeni po aktivnostima/projektima, </w:t>
      </w:r>
      <w:r w:rsidR="001B2ADC">
        <w:rPr>
          <w:rFonts w:ascii="Times New Roman" w:hAnsi="Times New Roman" w:cs="Times New Roman"/>
          <w:sz w:val="24"/>
          <w:szCs w:val="24"/>
        </w:rPr>
        <w:t xml:space="preserve">a koji se </w:t>
      </w:r>
      <w:r w:rsidR="001B2ADC" w:rsidRPr="00E01FB8">
        <w:rPr>
          <w:rFonts w:ascii="Times New Roman" w:hAnsi="Times New Roman" w:cs="Times New Roman"/>
          <w:b/>
          <w:sz w:val="24"/>
          <w:szCs w:val="24"/>
        </w:rPr>
        <w:t>financiraju iz izvora 1 –Opći prihodi i primici</w:t>
      </w:r>
      <w:r w:rsidR="001B2ADC">
        <w:rPr>
          <w:rFonts w:ascii="Times New Roman" w:hAnsi="Times New Roman" w:cs="Times New Roman"/>
          <w:sz w:val="24"/>
          <w:szCs w:val="24"/>
        </w:rPr>
        <w:t xml:space="preserve"> (11- opći prihodi, 12 – fond poravnanja i dodatni udio u porezu na dohodak, 13 – koncesije, 14 – Naknada za brodice, 15 – </w:t>
      </w:r>
      <w:proofErr w:type="spellStart"/>
      <w:r w:rsidR="001B2ADC">
        <w:rPr>
          <w:rFonts w:ascii="Times New Roman" w:hAnsi="Times New Roman" w:cs="Times New Roman"/>
          <w:sz w:val="24"/>
          <w:szCs w:val="24"/>
        </w:rPr>
        <w:t>Lovozakupnina</w:t>
      </w:r>
      <w:proofErr w:type="spellEnd"/>
      <w:r w:rsidR="001B2ADC">
        <w:rPr>
          <w:rFonts w:ascii="Times New Roman" w:hAnsi="Times New Roman" w:cs="Times New Roman"/>
          <w:sz w:val="24"/>
          <w:szCs w:val="24"/>
        </w:rPr>
        <w:t xml:space="preserve">) </w:t>
      </w:r>
      <w:r w:rsidR="001B2ADC" w:rsidRPr="00E01FB8">
        <w:rPr>
          <w:rFonts w:ascii="Times New Roman" w:hAnsi="Times New Roman" w:cs="Times New Roman"/>
          <w:b/>
          <w:sz w:val="24"/>
          <w:szCs w:val="24"/>
        </w:rPr>
        <w:t>i izvor 44</w:t>
      </w:r>
      <w:r w:rsidR="001B2ADC">
        <w:rPr>
          <w:rFonts w:ascii="Times New Roman" w:hAnsi="Times New Roman" w:cs="Times New Roman"/>
          <w:sz w:val="24"/>
          <w:szCs w:val="24"/>
        </w:rPr>
        <w:t xml:space="preserve"> – naknada za zadržavanje nezakonito izgrađenih zgrada.</w:t>
      </w:r>
    </w:p>
    <w:p w:rsidR="00D27A58" w:rsidRPr="00E01FB8" w:rsidRDefault="00B26FBF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FB8">
        <w:rPr>
          <w:rFonts w:ascii="Times New Roman" w:hAnsi="Times New Roman" w:cs="Times New Roman"/>
          <w:sz w:val="24"/>
          <w:szCs w:val="24"/>
        </w:rPr>
        <w:t>I</w:t>
      </w:r>
      <w:r w:rsidR="00D27A58" w:rsidRPr="00E01FB8">
        <w:rPr>
          <w:rFonts w:ascii="Times New Roman" w:hAnsi="Times New Roman" w:cs="Times New Roman"/>
          <w:sz w:val="24"/>
          <w:szCs w:val="24"/>
        </w:rPr>
        <w:t xml:space="preserve">zračun sredstava (bilančnih prava) </w:t>
      </w:r>
      <w:r w:rsidR="00D27A58" w:rsidRPr="00DC3F93">
        <w:rPr>
          <w:rFonts w:ascii="Times New Roman" w:hAnsi="Times New Roman" w:cs="Times New Roman"/>
          <w:b/>
          <w:sz w:val="24"/>
          <w:szCs w:val="24"/>
        </w:rPr>
        <w:t>za financiranje decentraliziranih funkcija</w:t>
      </w:r>
      <w:r w:rsidR="00D27A58" w:rsidRPr="00E01FB8">
        <w:rPr>
          <w:rFonts w:ascii="Times New Roman" w:hAnsi="Times New Roman" w:cs="Times New Roman"/>
          <w:sz w:val="24"/>
          <w:szCs w:val="24"/>
        </w:rPr>
        <w:t xml:space="preserve"> u razdoblju 201</w:t>
      </w:r>
      <w:r w:rsidR="00DA0770" w:rsidRPr="00E01FB8">
        <w:rPr>
          <w:rFonts w:ascii="Times New Roman" w:hAnsi="Times New Roman" w:cs="Times New Roman"/>
          <w:sz w:val="24"/>
          <w:szCs w:val="24"/>
        </w:rPr>
        <w:t>6</w:t>
      </w:r>
      <w:r w:rsidR="00D27A58" w:rsidRPr="00E01FB8">
        <w:rPr>
          <w:rFonts w:ascii="Times New Roman" w:hAnsi="Times New Roman" w:cs="Times New Roman"/>
          <w:sz w:val="24"/>
          <w:szCs w:val="24"/>
        </w:rPr>
        <w:t>. - 201</w:t>
      </w:r>
      <w:r w:rsidR="00DA0770" w:rsidRPr="00E01FB8">
        <w:rPr>
          <w:rFonts w:ascii="Times New Roman" w:hAnsi="Times New Roman" w:cs="Times New Roman"/>
          <w:sz w:val="24"/>
          <w:szCs w:val="24"/>
        </w:rPr>
        <w:t>8</w:t>
      </w:r>
      <w:r w:rsidR="00D27A58" w:rsidRPr="00E01FB8">
        <w:rPr>
          <w:rFonts w:ascii="Times New Roman" w:hAnsi="Times New Roman" w:cs="Times New Roman"/>
          <w:sz w:val="24"/>
          <w:szCs w:val="24"/>
        </w:rPr>
        <w:t>.</w:t>
      </w:r>
      <w:r w:rsidR="00B22560" w:rsidRPr="00E01FB8">
        <w:rPr>
          <w:rFonts w:ascii="Times New Roman" w:hAnsi="Times New Roman" w:cs="Times New Roman"/>
          <w:sz w:val="24"/>
          <w:szCs w:val="24"/>
        </w:rPr>
        <w:t xml:space="preserve"> godini je </w:t>
      </w:r>
      <w:r w:rsidR="00B22560" w:rsidRPr="00DC3F93">
        <w:rPr>
          <w:rFonts w:ascii="Times New Roman" w:hAnsi="Times New Roman" w:cs="Times New Roman"/>
          <w:b/>
          <w:sz w:val="24"/>
          <w:szCs w:val="24"/>
        </w:rPr>
        <w:t>na razini 100% sredstava odobrenih u 201</w:t>
      </w:r>
      <w:r w:rsidR="00DA0770" w:rsidRPr="00DC3F93">
        <w:rPr>
          <w:rFonts w:ascii="Times New Roman" w:hAnsi="Times New Roman" w:cs="Times New Roman"/>
          <w:b/>
          <w:sz w:val="24"/>
          <w:szCs w:val="24"/>
        </w:rPr>
        <w:t>5</w:t>
      </w:r>
      <w:r w:rsidR="00B22560" w:rsidRPr="00DC3F93">
        <w:rPr>
          <w:rFonts w:ascii="Times New Roman" w:hAnsi="Times New Roman" w:cs="Times New Roman"/>
          <w:b/>
          <w:sz w:val="24"/>
          <w:szCs w:val="24"/>
        </w:rPr>
        <w:t xml:space="preserve">. godini. </w:t>
      </w:r>
    </w:p>
    <w:p w:rsidR="00086EAD" w:rsidRPr="00193597" w:rsidRDefault="00AD6C15" w:rsidP="00B26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97"/>
          <w:tab w:val="left" w:pos="703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A58" w:rsidRPr="00D27A5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A2FAC" w:rsidRPr="00D27A5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24706A" w:rsidRPr="0024706A" w:rsidRDefault="0024706A" w:rsidP="00247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06A">
        <w:rPr>
          <w:rFonts w:ascii="Times New Roman" w:hAnsi="Times New Roman" w:cs="Times New Roman"/>
          <w:b/>
          <w:sz w:val="24"/>
          <w:szCs w:val="24"/>
        </w:rPr>
        <w:t>Odobreni limiti proračunskim korisnicima za 2016. godinu i projekcije za 2017. i 2018. godinu dani su u Prilogu 2., a koji su sastavni dio ovih uputa.</w:t>
      </w:r>
    </w:p>
    <w:p w:rsidR="0024706A" w:rsidRDefault="0024706A" w:rsidP="00B26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C20" w:rsidRPr="00986C20" w:rsidRDefault="00986C20" w:rsidP="00B26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C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Napomena:</w:t>
      </w:r>
    </w:p>
    <w:p w:rsidR="00986C20" w:rsidRPr="0024706A" w:rsidRDefault="00986C20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D4">
        <w:rPr>
          <w:rFonts w:ascii="Times New Roman" w:hAnsi="Times New Roman" w:cs="Times New Roman"/>
          <w:sz w:val="24"/>
          <w:szCs w:val="24"/>
        </w:rPr>
        <w:t xml:space="preserve">Programi (aktivnosti/projekti) koji se financiraju iz ostalih izvora financiranja </w:t>
      </w:r>
      <w:r w:rsidR="00CA75D4" w:rsidRPr="00CA75D4">
        <w:rPr>
          <w:rFonts w:ascii="Times New Roman" w:hAnsi="Times New Roman" w:cs="Times New Roman"/>
          <w:sz w:val="24"/>
          <w:szCs w:val="24"/>
        </w:rPr>
        <w:t xml:space="preserve">unose se po metodologiji za unos financijskog plana iz točke </w:t>
      </w:r>
      <w:r w:rsidR="00337E1D">
        <w:rPr>
          <w:rFonts w:ascii="Times New Roman" w:hAnsi="Times New Roman" w:cs="Times New Roman"/>
          <w:sz w:val="24"/>
          <w:szCs w:val="24"/>
        </w:rPr>
        <w:t>4.5</w:t>
      </w:r>
      <w:r w:rsidR="00CA75D4" w:rsidRPr="0024706A">
        <w:rPr>
          <w:rFonts w:ascii="Times New Roman" w:hAnsi="Times New Roman" w:cs="Times New Roman"/>
          <w:sz w:val="24"/>
          <w:szCs w:val="24"/>
        </w:rPr>
        <w:t>.</w:t>
      </w:r>
      <w:r w:rsidR="00CA75D4" w:rsidRPr="00CA75D4">
        <w:rPr>
          <w:rFonts w:ascii="Times New Roman" w:hAnsi="Times New Roman" w:cs="Times New Roman"/>
          <w:sz w:val="24"/>
          <w:szCs w:val="24"/>
        </w:rPr>
        <w:t xml:space="preserve"> ovih Uputa, neovisno o zadanim limitima.</w:t>
      </w:r>
    </w:p>
    <w:p w:rsidR="00037CE7" w:rsidRDefault="00037CE7" w:rsidP="00B26F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FB8" w:rsidRDefault="00E01FB8" w:rsidP="00E01FB8">
      <w:pPr>
        <w:spacing w:after="0"/>
        <w:jc w:val="both"/>
        <w:rPr>
          <w:rFonts w:ascii="Times New Roman" w:hAnsi="Times New Roman"/>
          <w:b/>
          <w:sz w:val="24"/>
        </w:rPr>
      </w:pPr>
      <w:r w:rsidRPr="0024706A">
        <w:rPr>
          <w:rFonts w:ascii="Times New Roman" w:hAnsi="Times New Roman" w:cs="Times New Roman"/>
          <w:b/>
          <w:sz w:val="24"/>
          <w:szCs w:val="24"/>
        </w:rPr>
        <w:t>2.4.</w:t>
      </w:r>
      <w:r w:rsidRPr="00E01FB8">
        <w:rPr>
          <w:rFonts w:ascii="Times New Roman" w:hAnsi="Times New Roman" w:cs="Times New Roman"/>
          <w:sz w:val="24"/>
          <w:szCs w:val="24"/>
        </w:rPr>
        <w:t xml:space="preserve"> </w:t>
      </w:r>
      <w:r w:rsidRPr="00E01FB8">
        <w:rPr>
          <w:rFonts w:ascii="Times New Roman" w:hAnsi="Times New Roman"/>
          <w:b/>
          <w:sz w:val="24"/>
        </w:rPr>
        <w:t xml:space="preserve">Uključivanje vlastitih i namjenskih prihoda i primitaka </w:t>
      </w:r>
      <w:r>
        <w:rPr>
          <w:rFonts w:ascii="Times New Roman" w:hAnsi="Times New Roman"/>
          <w:b/>
          <w:sz w:val="24"/>
        </w:rPr>
        <w:t xml:space="preserve">proračunskih </w:t>
      </w:r>
      <w:r w:rsidRPr="00E01FB8">
        <w:rPr>
          <w:rFonts w:ascii="Times New Roman" w:hAnsi="Times New Roman"/>
          <w:b/>
          <w:sz w:val="24"/>
        </w:rPr>
        <w:t>korisnika</w:t>
      </w:r>
      <w:r>
        <w:rPr>
          <w:rFonts w:ascii="Times New Roman" w:hAnsi="Times New Roman"/>
          <w:b/>
          <w:sz w:val="24"/>
        </w:rPr>
        <w:t xml:space="preserve"> koji </w:t>
      </w:r>
      <w:r w:rsidRPr="0024706A">
        <w:rPr>
          <w:rFonts w:ascii="Times New Roman" w:hAnsi="Times New Roman"/>
          <w:b/>
          <w:sz w:val="24"/>
          <w:u w:val="single"/>
        </w:rPr>
        <w:t>nisu u</w:t>
      </w:r>
      <w:r w:rsidR="0024706A" w:rsidRPr="0024706A">
        <w:rPr>
          <w:rFonts w:ascii="Times New Roman" w:hAnsi="Times New Roman"/>
          <w:b/>
          <w:sz w:val="24"/>
          <w:u w:val="single"/>
        </w:rPr>
        <w:t xml:space="preserve"> cijelosti </w:t>
      </w:r>
      <w:r w:rsidR="0024706A"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z w:val="24"/>
        </w:rPr>
        <w:t xml:space="preserve"> sustavu riznice</w:t>
      </w:r>
      <w:r w:rsidRPr="00E01FB8">
        <w:rPr>
          <w:rFonts w:ascii="Times New Roman" w:hAnsi="Times New Roman"/>
          <w:b/>
          <w:sz w:val="24"/>
        </w:rPr>
        <w:t xml:space="preserve"> u </w:t>
      </w:r>
      <w:r>
        <w:rPr>
          <w:rFonts w:ascii="Times New Roman" w:hAnsi="Times New Roman"/>
          <w:b/>
          <w:sz w:val="24"/>
        </w:rPr>
        <w:t xml:space="preserve"> </w:t>
      </w:r>
      <w:r w:rsidRPr="00E01FB8">
        <w:rPr>
          <w:rFonts w:ascii="Times New Roman" w:hAnsi="Times New Roman"/>
          <w:b/>
          <w:sz w:val="24"/>
        </w:rPr>
        <w:t xml:space="preserve">proračun </w:t>
      </w:r>
      <w:r w:rsidR="00CA75D4">
        <w:rPr>
          <w:rFonts w:ascii="Times New Roman" w:hAnsi="Times New Roman"/>
          <w:b/>
          <w:sz w:val="24"/>
        </w:rPr>
        <w:t>županije</w:t>
      </w:r>
    </w:p>
    <w:p w:rsidR="00E01FB8" w:rsidRPr="00E01FB8" w:rsidRDefault="00E01FB8" w:rsidP="00E01FB8">
      <w:pPr>
        <w:spacing w:after="0"/>
        <w:jc w:val="both"/>
        <w:rPr>
          <w:rFonts w:ascii="Times New Roman" w:hAnsi="Times New Roman"/>
          <w:b/>
          <w:sz w:val="24"/>
        </w:rPr>
      </w:pPr>
    </w:p>
    <w:p w:rsidR="00986C20" w:rsidRDefault="00E01FB8" w:rsidP="00E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FB8">
        <w:rPr>
          <w:rFonts w:ascii="Times New Roman" w:hAnsi="Times New Roman" w:cs="Times New Roman"/>
          <w:sz w:val="24"/>
          <w:szCs w:val="24"/>
        </w:rPr>
        <w:t xml:space="preserve">Proračunski korisnici </w:t>
      </w:r>
      <w:r w:rsidRPr="00E01FB8">
        <w:rPr>
          <w:rFonts w:ascii="Times New Roman" w:hAnsi="Times New Roman" w:cs="Times New Roman"/>
          <w:b/>
          <w:sz w:val="24"/>
          <w:szCs w:val="24"/>
        </w:rPr>
        <w:t>koji nisu u cijelosti</w:t>
      </w:r>
      <w:r w:rsidR="0024706A">
        <w:rPr>
          <w:rFonts w:ascii="Times New Roman" w:hAnsi="Times New Roman" w:cs="Times New Roman"/>
          <w:sz w:val="24"/>
          <w:szCs w:val="24"/>
        </w:rPr>
        <w:t xml:space="preserve"> uključeni u županijsku riznicu</w:t>
      </w:r>
      <w:r w:rsidR="00986C20">
        <w:rPr>
          <w:rFonts w:ascii="Times New Roman" w:hAnsi="Times New Roman" w:cs="Times New Roman"/>
          <w:sz w:val="24"/>
          <w:szCs w:val="24"/>
        </w:rPr>
        <w:t>:</w:t>
      </w:r>
    </w:p>
    <w:p w:rsidR="00986C20" w:rsidRDefault="00E67A32" w:rsidP="00B353D3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 u zdravstvu - </w:t>
      </w:r>
      <w:r w:rsidR="00986C20">
        <w:rPr>
          <w:rFonts w:ascii="Times New Roman" w:hAnsi="Times New Roman" w:cs="Times New Roman"/>
          <w:sz w:val="24"/>
          <w:szCs w:val="24"/>
        </w:rPr>
        <w:t>(Specijalna bolnica za ortopediju Biogra</w:t>
      </w:r>
      <w:r w:rsidR="00CA75D4">
        <w:rPr>
          <w:rFonts w:ascii="Times New Roman" w:hAnsi="Times New Roman" w:cs="Times New Roman"/>
          <w:sz w:val="24"/>
          <w:szCs w:val="24"/>
        </w:rPr>
        <w:t>d na moru, Psihijatrijska bolnica Ugljan, Dom zdravlja Zadarske županije, Zavod za javno zdravstvo, Zavod za hitnu medicinu Zadarske županije),</w:t>
      </w:r>
    </w:p>
    <w:p w:rsidR="00CA75D4" w:rsidRDefault="00E67A32" w:rsidP="00B353D3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ustanova u funkciji socijalne skrbi – Dom za starije i nemoćne osobe Zadar</w:t>
      </w:r>
    </w:p>
    <w:p w:rsidR="00E01FB8" w:rsidRDefault="00E67A32" w:rsidP="00E67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01FB8" w:rsidRPr="00CA75D4">
        <w:rPr>
          <w:rFonts w:ascii="Times New Roman" w:hAnsi="Times New Roman" w:cs="Times New Roman"/>
          <w:sz w:val="24"/>
          <w:szCs w:val="24"/>
        </w:rPr>
        <w:t xml:space="preserve">financijskom planu trebaju </w:t>
      </w:r>
      <w:r w:rsidR="00E01FB8" w:rsidRPr="00E67A32">
        <w:rPr>
          <w:rFonts w:ascii="Times New Roman" w:hAnsi="Times New Roman" w:cs="Times New Roman"/>
          <w:b/>
          <w:sz w:val="24"/>
          <w:szCs w:val="24"/>
        </w:rPr>
        <w:t>iskazati sve svoje prihode i rashode po izvorima financiranja</w:t>
      </w:r>
      <w:r w:rsidR="00E01FB8" w:rsidRPr="00CA75D4">
        <w:rPr>
          <w:rFonts w:ascii="Times New Roman" w:hAnsi="Times New Roman" w:cs="Times New Roman"/>
          <w:sz w:val="24"/>
          <w:szCs w:val="24"/>
        </w:rPr>
        <w:t xml:space="preserve"> bez obzira na moguće uplate dijela prihoda korisnika u proračun </w:t>
      </w:r>
      <w:r w:rsidR="00CA75D4">
        <w:rPr>
          <w:rFonts w:ascii="Times New Roman" w:hAnsi="Times New Roman" w:cs="Times New Roman"/>
          <w:sz w:val="24"/>
          <w:szCs w:val="24"/>
        </w:rPr>
        <w:t>županije</w:t>
      </w:r>
      <w:r w:rsidR="00E01FB8" w:rsidRPr="00CA75D4">
        <w:rPr>
          <w:rFonts w:ascii="Times New Roman" w:hAnsi="Times New Roman" w:cs="Times New Roman"/>
          <w:sz w:val="24"/>
          <w:szCs w:val="24"/>
        </w:rPr>
        <w:t xml:space="preserve"> ili podmirivanje dijela rashoda korisnika direktno s računa proračuna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FB8" w:rsidRPr="00CA7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F93" w:rsidRDefault="00DC3F93" w:rsidP="00E67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947" w:rsidRDefault="00DA1457" w:rsidP="00E67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ustanove svoje financijske planove (do uključivanja u sustav riznice) izrađuju na obrascu iz Priloga 1.  – Model prijedloga financijskog plana proračunskog korisnika, te iste dostavljaju Upravnom odjelu za zdravstvo i socijalnu skrb, u roku iz točke 5.1. ovih Uputa.</w:t>
      </w:r>
    </w:p>
    <w:p w:rsidR="00DA1457" w:rsidRDefault="00DA1457" w:rsidP="00E67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A9C" w:rsidRDefault="00E01FB8" w:rsidP="00B26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.</w:t>
      </w:r>
      <w:r w:rsidR="00086A9C" w:rsidRPr="007B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EE" w:rsidRPr="007B6483">
        <w:rPr>
          <w:rFonts w:ascii="Times New Roman" w:hAnsi="Times New Roman" w:cs="Times New Roman"/>
          <w:b/>
          <w:sz w:val="24"/>
          <w:szCs w:val="24"/>
        </w:rPr>
        <w:t>Izvanproračunski korisnici jedinice lokalne i područne(regionalne) samouprave</w:t>
      </w:r>
    </w:p>
    <w:p w:rsidR="00B26FBF" w:rsidRPr="007B6483" w:rsidRDefault="00B26FBF" w:rsidP="00B26F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483" w:rsidRDefault="00086A9C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9C">
        <w:rPr>
          <w:rFonts w:ascii="Times New Roman" w:hAnsi="Times New Roman" w:cs="Times New Roman"/>
          <w:sz w:val="24"/>
          <w:szCs w:val="24"/>
        </w:rPr>
        <w:t xml:space="preserve">Izvanproračunski korisnik jedinice lokalne i područne (regionalne) samouprave </w:t>
      </w:r>
      <w:r w:rsidR="00C67628">
        <w:rPr>
          <w:rFonts w:ascii="Times New Roman" w:hAnsi="Times New Roman" w:cs="Times New Roman"/>
          <w:b/>
          <w:sz w:val="24"/>
          <w:szCs w:val="24"/>
        </w:rPr>
        <w:t>(Ž</w:t>
      </w:r>
      <w:r w:rsidRPr="00D10C7E">
        <w:rPr>
          <w:rFonts w:ascii="Times New Roman" w:hAnsi="Times New Roman" w:cs="Times New Roman"/>
          <w:b/>
          <w:sz w:val="24"/>
          <w:szCs w:val="24"/>
        </w:rPr>
        <w:t>upanijska uprava za ceste)</w:t>
      </w:r>
      <w:r w:rsidRPr="00086A9C">
        <w:rPr>
          <w:rFonts w:ascii="Times New Roman" w:hAnsi="Times New Roman" w:cs="Times New Roman"/>
          <w:sz w:val="24"/>
          <w:szCs w:val="24"/>
        </w:rPr>
        <w:t xml:space="preserve"> mora pripremiti prijedlog financijskog plana na osnovi </w:t>
      </w:r>
      <w:r w:rsidR="00D10C7E">
        <w:rPr>
          <w:rFonts w:ascii="Times New Roman" w:hAnsi="Times New Roman" w:cs="Times New Roman"/>
          <w:sz w:val="24"/>
          <w:szCs w:val="24"/>
        </w:rPr>
        <w:t>ovih uputa</w:t>
      </w:r>
      <w:r w:rsidR="006E3C43">
        <w:rPr>
          <w:rFonts w:ascii="Times New Roman" w:hAnsi="Times New Roman" w:cs="Times New Roman"/>
          <w:sz w:val="24"/>
          <w:szCs w:val="24"/>
        </w:rPr>
        <w:t>,</w:t>
      </w:r>
      <w:r w:rsidR="006E3C43" w:rsidRPr="006E3C43">
        <w:rPr>
          <w:rFonts w:ascii="Times New Roman" w:hAnsi="Times New Roman" w:cs="Times New Roman"/>
          <w:sz w:val="24"/>
          <w:szCs w:val="24"/>
        </w:rPr>
        <w:t xml:space="preserve"> </w:t>
      </w:r>
      <w:r w:rsidR="006E3C43">
        <w:rPr>
          <w:rFonts w:ascii="Times New Roman" w:hAnsi="Times New Roman" w:cs="Times New Roman"/>
          <w:sz w:val="24"/>
          <w:szCs w:val="24"/>
        </w:rPr>
        <w:t>znači po istoj metodologiji i postupku donošenja</w:t>
      </w:r>
      <w:r w:rsidRPr="00086A9C">
        <w:rPr>
          <w:rFonts w:ascii="Times New Roman" w:hAnsi="Times New Roman" w:cs="Times New Roman"/>
          <w:sz w:val="24"/>
          <w:szCs w:val="24"/>
        </w:rPr>
        <w:t xml:space="preserve">. </w:t>
      </w:r>
      <w:r w:rsidR="007B6483">
        <w:rPr>
          <w:rFonts w:ascii="Times New Roman" w:hAnsi="Times New Roman" w:cs="Times New Roman"/>
          <w:sz w:val="24"/>
          <w:szCs w:val="24"/>
        </w:rPr>
        <w:t>Financijski plan</w:t>
      </w:r>
      <w:r w:rsidR="007B6483" w:rsidRPr="007B6483">
        <w:rPr>
          <w:rFonts w:ascii="Times New Roman" w:hAnsi="Times New Roman" w:cs="Times New Roman"/>
          <w:sz w:val="24"/>
          <w:szCs w:val="24"/>
        </w:rPr>
        <w:t xml:space="preserve"> </w:t>
      </w:r>
      <w:r w:rsidR="007B6483">
        <w:rPr>
          <w:rFonts w:ascii="Times New Roman" w:hAnsi="Times New Roman" w:cs="Times New Roman"/>
          <w:sz w:val="24"/>
          <w:szCs w:val="24"/>
        </w:rPr>
        <w:t>i</w:t>
      </w:r>
      <w:r w:rsidR="007B6483" w:rsidRPr="00086A9C">
        <w:rPr>
          <w:rFonts w:ascii="Times New Roman" w:hAnsi="Times New Roman" w:cs="Times New Roman"/>
          <w:sz w:val="24"/>
          <w:szCs w:val="24"/>
        </w:rPr>
        <w:t>zvanproračunsk</w:t>
      </w:r>
      <w:r w:rsidR="007B6483">
        <w:rPr>
          <w:rFonts w:ascii="Times New Roman" w:hAnsi="Times New Roman" w:cs="Times New Roman"/>
          <w:sz w:val="24"/>
          <w:szCs w:val="24"/>
        </w:rPr>
        <w:t>og</w:t>
      </w:r>
      <w:r w:rsidR="007B6483" w:rsidRPr="00086A9C">
        <w:rPr>
          <w:rFonts w:ascii="Times New Roman" w:hAnsi="Times New Roman" w:cs="Times New Roman"/>
          <w:sz w:val="24"/>
          <w:szCs w:val="24"/>
        </w:rPr>
        <w:t xml:space="preserve"> korisnik</w:t>
      </w:r>
      <w:r w:rsidR="007B6483">
        <w:rPr>
          <w:rFonts w:ascii="Times New Roman" w:hAnsi="Times New Roman" w:cs="Times New Roman"/>
          <w:sz w:val="24"/>
          <w:szCs w:val="24"/>
        </w:rPr>
        <w:t>a sadrži prihode i primitke iskazane po vrstama, rashode i izdatke predviđene za trogodišnje razdoblje, razvrstane prema proračunskim klasifikacijama i obrazloženje prijedloga financijskog plana</w:t>
      </w:r>
      <w:r w:rsidR="006E3C43">
        <w:rPr>
          <w:rFonts w:ascii="Times New Roman" w:hAnsi="Times New Roman" w:cs="Times New Roman"/>
          <w:sz w:val="24"/>
          <w:szCs w:val="24"/>
        </w:rPr>
        <w:t>, znači po istoj metodologiji i postupku donošenja</w:t>
      </w:r>
      <w:r w:rsidR="007B6483">
        <w:rPr>
          <w:rFonts w:ascii="Times New Roman" w:hAnsi="Times New Roman" w:cs="Times New Roman"/>
          <w:sz w:val="24"/>
          <w:szCs w:val="24"/>
        </w:rPr>
        <w:t>.</w:t>
      </w:r>
    </w:p>
    <w:p w:rsidR="00905452" w:rsidRDefault="0024706A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Novo je da P</w:t>
      </w:r>
      <w:r w:rsidR="00086A9C" w:rsidRPr="0024706A">
        <w:rPr>
          <w:rFonts w:ascii="Times New Roman" w:hAnsi="Times New Roman" w:cs="Times New Roman"/>
          <w:b/>
          <w:sz w:val="24"/>
          <w:szCs w:val="24"/>
        </w:rPr>
        <w:t xml:space="preserve">rijedlog financijskog plana </w:t>
      </w:r>
      <w:r w:rsidR="00C67628" w:rsidRPr="0024706A">
        <w:rPr>
          <w:rFonts w:ascii="Times New Roman" w:hAnsi="Times New Roman" w:cs="Times New Roman"/>
          <w:b/>
          <w:sz w:val="24"/>
          <w:szCs w:val="24"/>
        </w:rPr>
        <w:t>Ž</w:t>
      </w:r>
      <w:r w:rsidR="00086A9C" w:rsidRPr="0024706A">
        <w:rPr>
          <w:rFonts w:ascii="Times New Roman" w:hAnsi="Times New Roman" w:cs="Times New Roman"/>
          <w:b/>
          <w:sz w:val="24"/>
          <w:szCs w:val="24"/>
        </w:rPr>
        <w:t>upanijska uprava za ceste</w:t>
      </w:r>
      <w:r w:rsidR="0086571A" w:rsidRPr="0024706A">
        <w:rPr>
          <w:rFonts w:ascii="Times New Roman" w:hAnsi="Times New Roman" w:cs="Times New Roman"/>
          <w:b/>
          <w:sz w:val="24"/>
          <w:szCs w:val="24"/>
        </w:rPr>
        <w:t xml:space="preserve"> Zadarske županije</w:t>
      </w:r>
      <w:r w:rsidR="00086A9C" w:rsidRPr="0024706A">
        <w:rPr>
          <w:rFonts w:ascii="Times New Roman" w:hAnsi="Times New Roman" w:cs="Times New Roman"/>
          <w:b/>
          <w:sz w:val="24"/>
          <w:szCs w:val="24"/>
        </w:rPr>
        <w:t xml:space="preserve"> dostavlja </w:t>
      </w:r>
      <w:r w:rsidR="0086571A" w:rsidRPr="0024706A">
        <w:rPr>
          <w:rFonts w:ascii="Times New Roman" w:hAnsi="Times New Roman" w:cs="Times New Roman"/>
          <w:b/>
          <w:sz w:val="24"/>
          <w:szCs w:val="24"/>
        </w:rPr>
        <w:t>U</w:t>
      </w:r>
      <w:r w:rsidR="00086A9C" w:rsidRPr="0024706A">
        <w:rPr>
          <w:rFonts w:ascii="Times New Roman" w:hAnsi="Times New Roman" w:cs="Times New Roman"/>
          <w:b/>
          <w:sz w:val="24"/>
          <w:szCs w:val="24"/>
        </w:rPr>
        <w:t xml:space="preserve">pravnom </w:t>
      </w:r>
      <w:r w:rsidR="0086571A" w:rsidRPr="0024706A">
        <w:rPr>
          <w:rFonts w:ascii="Times New Roman" w:hAnsi="Times New Roman" w:cs="Times New Roman"/>
          <w:b/>
          <w:sz w:val="24"/>
          <w:szCs w:val="24"/>
        </w:rPr>
        <w:t xml:space="preserve">odjelu za </w:t>
      </w:r>
      <w:r w:rsidR="004E62E6" w:rsidRPr="0024706A">
        <w:rPr>
          <w:rFonts w:ascii="Times New Roman" w:hAnsi="Times New Roman" w:cs="Times New Roman"/>
          <w:b/>
          <w:sz w:val="24"/>
          <w:szCs w:val="24"/>
        </w:rPr>
        <w:t>gospodarstvo</w:t>
      </w:r>
      <w:r>
        <w:rPr>
          <w:rFonts w:ascii="Times New Roman" w:hAnsi="Times New Roman" w:cs="Times New Roman"/>
          <w:sz w:val="24"/>
          <w:szCs w:val="24"/>
        </w:rPr>
        <w:t xml:space="preserve"> (članak 35. ZOP-a).</w:t>
      </w:r>
    </w:p>
    <w:p w:rsidR="00202CEA" w:rsidRDefault="00086A9C" w:rsidP="00DC3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A9C">
        <w:rPr>
          <w:rFonts w:ascii="Times New Roman" w:hAnsi="Times New Roman" w:cs="Times New Roman"/>
          <w:sz w:val="24"/>
          <w:szCs w:val="24"/>
        </w:rPr>
        <w:t>Predstavničko tijelo daje suglasnost na prijedlog financijskog plana iz Zakona o proračunu zajedno s donošenjem proračuna jedinice lokalne i područne (regionalne) samouprave.</w:t>
      </w:r>
    </w:p>
    <w:p w:rsidR="000C374F" w:rsidRPr="00E67A32" w:rsidRDefault="000C374F" w:rsidP="00E67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D4E" w:rsidRDefault="00DC1DEE" w:rsidP="00FB637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D36B9F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351D4E" w:rsidRPr="00351D4E">
        <w:rPr>
          <w:rFonts w:ascii="Times New Roman" w:hAnsi="Times New Roman" w:cs="Times New Roman"/>
          <w:iCs/>
          <w:sz w:val="24"/>
          <w:szCs w:val="24"/>
        </w:rPr>
        <w:t>.</w:t>
      </w:r>
      <w:r w:rsidR="005876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 xml:space="preserve">PROCJENA PRIHODA I PRIMITAKA, RASHODA 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 xml:space="preserve">I 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876DE" w:rsidRPr="005876DE">
        <w:rPr>
          <w:rFonts w:ascii="Times New Roman" w:hAnsi="Times New Roman" w:cs="Times New Roman"/>
          <w:b/>
          <w:iCs/>
          <w:sz w:val="24"/>
          <w:szCs w:val="24"/>
        </w:rPr>
        <w:t>IZDATAKA</w:t>
      </w:r>
    </w:p>
    <w:p w:rsidR="00B26FBF" w:rsidRDefault="00B26FBF" w:rsidP="00B26F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B015EB" w:rsidRDefault="00D36B9F" w:rsidP="00B26F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B015EB" w:rsidRPr="00B015EB">
        <w:rPr>
          <w:rFonts w:ascii="Times New Roman" w:hAnsi="Times New Roman" w:cs="Times New Roman"/>
          <w:b/>
          <w:iCs/>
          <w:sz w:val="24"/>
          <w:szCs w:val="24"/>
        </w:rPr>
        <w:t>.1.</w:t>
      </w:r>
      <w:r w:rsidR="00B015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015EB" w:rsidRPr="00B015EB">
        <w:rPr>
          <w:rFonts w:ascii="Times New Roman" w:hAnsi="Times New Roman" w:cs="Times New Roman"/>
          <w:b/>
          <w:iCs/>
          <w:sz w:val="24"/>
          <w:szCs w:val="24"/>
        </w:rPr>
        <w:t>Opće odrednice</w:t>
      </w:r>
    </w:p>
    <w:p w:rsidR="0024706A" w:rsidRDefault="0024706A" w:rsidP="00B26FB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BD60AC" w:rsidRDefault="00BD60AC" w:rsidP="00BD60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2015. godini očekuje se realni pad prihoda od poreza na dohodak od 9,8% u odnosu na 2014. godinu, </w:t>
      </w:r>
      <w:r w:rsidR="0024706A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rezultat izmjena</w:t>
      </w:r>
      <w:r w:rsidRPr="00DA0770">
        <w:rPr>
          <w:rFonts w:ascii="Times New Roman" w:hAnsi="Times New Roman" w:cs="Times New Roman"/>
          <w:sz w:val="24"/>
          <w:szCs w:val="24"/>
        </w:rPr>
        <w:t xml:space="preserve"> Zakona o porezu na dohodak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0770">
        <w:rPr>
          <w:rFonts w:ascii="Times New Roman" w:hAnsi="Times New Roman" w:cs="Times New Roman"/>
          <w:sz w:val="24"/>
          <w:szCs w:val="24"/>
        </w:rPr>
        <w:t>poveća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A0770">
        <w:rPr>
          <w:rFonts w:ascii="Times New Roman" w:hAnsi="Times New Roman" w:cs="Times New Roman"/>
          <w:sz w:val="24"/>
          <w:szCs w:val="24"/>
        </w:rPr>
        <w:t xml:space="preserve"> se iznos osnovnog osobnog odbitka kao i promjen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0770">
        <w:rPr>
          <w:rFonts w:ascii="Times New Roman" w:hAnsi="Times New Roman" w:cs="Times New Roman"/>
          <w:sz w:val="24"/>
          <w:szCs w:val="24"/>
        </w:rPr>
        <w:t xml:space="preserve"> poreznih razreda za</w:t>
      </w:r>
      <w:r>
        <w:rPr>
          <w:rFonts w:ascii="Times New Roman" w:hAnsi="Times New Roman" w:cs="Times New Roman"/>
          <w:sz w:val="24"/>
          <w:szCs w:val="24"/>
        </w:rPr>
        <w:t xml:space="preserve"> sve zaposlene i umirovljenike).</w:t>
      </w:r>
    </w:p>
    <w:p w:rsidR="00B26FBF" w:rsidRDefault="00BD60AC" w:rsidP="00E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zakonski propisi koji određuju visinu i udjel poreza n</w:t>
      </w:r>
      <w:r w:rsidR="00A25B7A">
        <w:rPr>
          <w:rFonts w:ascii="Times New Roman" w:hAnsi="Times New Roman" w:cs="Times New Roman"/>
          <w:sz w:val="24"/>
          <w:szCs w:val="24"/>
        </w:rPr>
        <w:t>a dohodak ostanu nepromijenjeni</w:t>
      </w:r>
      <w:r>
        <w:rPr>
          <w:rFonts w:ascii="Times New Roman" w:hAnsi="Times New Roman" w:cs="Times New Roman"/>
          <w:sz w:val="24"/>
          <w:szCs w:val="24"/>
        </w:rPr>
        <w:t xml:space="preserve">, za očekivati je da će  u </w:t>
      </w:r>
      <w:r w:rsidRPr="00C254A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54A1">
        <w:rPr>
          <w:rFonts w:ascii="Times New Roman" w:hAnsi="Times New Roman" w:cs="Times New Roman"/>
          <w:sz w:val="24"/>
          <w:szCs w:val="24"/>
        </w:rPr>
        <w:t xml:space="preserve">. </w:t>
      </w:r>
      <w:r w:rsidR="0024706A">
        <w:rPr>
          <w:rFonts w:ascii="Times New Roman" w:hAnsi="Times New Roman" w:cs="Times New Roman"/>
          <w:sz w:val="24"/>
          <w:szCs w:val="24"/>
        </w:rPr>
        <w:t xml:space="preserve">godini </w:t>
      </w:r>
      <w:r w:rsidRPr="00C254A1">
        <w:rPr>
          <w:rFonts w:ascii="Times New Roman" w:hAnsi="Times New Roman" w:cs="Times New Roman"/>
          <w:sz w:val="24"/>
          <w:szCs w:val="24"/>
        </w:rPr>
        <w:t xml:space="preserve">prihod od poreza na </w:t>
      </w:r>
      <w:r>
        <w:rPr>
          <w:rFonts w:ascii="Times New Roman" w:hAnsi="Times New Roman" w:cs="Times New Roman"/>
          <w:sz w:val="24"/>
          <w:szCs w:val="24"/>
        </w:rPr>
        <w:t>dohodak ostati na razini 2015. godine</w:t>
      </w:r>
      <w:r w:rsidRPr="00C254A1">
        <w:rPr>
          <w:rFonts w:ascii="Times New Roman" w:hAnsi="Times New Roman" w:cs="Times New Roman"/>
          <w:sz w:val="24"/>
          <w:szCs w:val="24"/>
        </w:rPr>
        <w:t>, 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4A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54A1">
        <w:rPr>
          <w:rFonts w:ascii="Times New Roman" w:hAnsi="Times New Roman" w:cs="Times New Roman"/>
          <w:sz w:val="24"/>
          <w:szCs w:val="24"/>
        </w:rPr>
        <w:t>. i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254A1">
        <w:rPr>
          <w:rFonts w:ascii="Times New Roman" w:hAnsi="Times New Roman" w:cs="Times New Roman"/>
          <w:sz w:val="24"/>
          <w:szCs w:val="24"/>
        </w:rPr>
        <w:t>. rast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2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C2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C254A1">
        <w:rPr>
          <w:rFonts w:ascii="Times New Roman" w:hAnsi="Times New Roman" w:cs="Times New Roman"/>
          <w:sz w:val="24"/>
          <w:szCs w:val="24"/>
        </w:rPr>
        <w:t xml:space="preserve">%, odnosno </w:t>
      </w:r>
      <w:r>
        <w:rPr>
          <w:rFonts w:ascii="Times New Roman" w:hAnsi="Times New Roman" w:cs="Times New Roman"/>
          <w:sz w:val="24"/>
          <w:szCs w:val="24"/>
        </w:rPr>
        <w:t>1,4</w:t>
      </w:r>
      <w:r w:rsidRPr="00C254A1">
        <w:rPr>
          <w:rFonts w:ascii="Times New Roman" w:hAnsi="Times New Roman" w:cs="Times New Roman"/>
          <w:sz w:val="24"/>
          <w:szCs w:val="24"/>
        </w:rPr>
        <w:t>% u odnosu na prethodne godine</w:t>
      </w:r>
      <w:r w:rsidR="0024706A">
        <w:rPr>
          <w:rFonts w:ascii="Times New Roman" w:hAnsi="Times New Roman" w:cs="Times New Roman"/>
          <w:sz w:val="24"/>
          <w:szCs w:val="24"/>
        </w:rPr>
        <w:t>.</w:t>
      </w:r>
    </w:p>
    <w:p w:rsidR="0024706A" w:rsidRPr="00B015EB" w:rsidRDefault="0024706A" w:rsidP="00E01FB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51D4E" w:rsidRPr="005876DE" w:rsidRDefault="00351D4E" w:rsidP="00E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F1B">
        <w:rPr>
          <w:rFonts w:ascii="Times New Roman" w:hAnsi="Times New Roman" w:cs="Times New Roman"/>
          <w:sz w:val="24"/>
          <w:szCs w:val="24"/>
        </w:rPr>
        <w:t>1</w:t>
      </w:r>
      <w:r w:rsidRPr="006659AD">
        <w:rPr>
          <w:rFonts w:ascii="Times New Roman" w:hAnsi="Times New Roman" w:cs="Times New Roman"/>
        </w:rPr>
        <w:t>.</w:t>
      </w:r>
      <w:r w:rsidR="007D6133">
        <w:t xml:space="preserve"> </w:t>
      </w:r>
      <w:r w:rsidRPr="00351D4E">
        <w:t xml:space="preserve"> </w:t>
      </w:r>
      <w:r w:rsidRPr="005876DE">
        <w:rPr>
          <w:rFonts w:ascii="Times New Roman" w:hAnsi="Times New Roman" w:cs="Times New Roman"/>
          <w:sz w:val="24"/>
          <w:szCs w:val="24"/>
        </w:rPr>
        <w:t xml:space="preserve">Planiranje </w:t>
      </w:r>
      <w:r w:rsidR="00590021">
        <w:rPr>
          <w:rFonts w:ascii="Times New Roman" w:hAnsi="Times New Roman" w:cs="Times New Roman"/>
          <w:sz w:val="24"/>
          <w:szCs w:val="24"/>
        </w:rPr>
        <w:t xml:space="preserve">općih prihoda i primitaka </w:t>
      </w:r>
      <w:r w:rsidR="0017288C">
        <w:rPr>
          <w:rFonts w:ascii="Times New Roman" w:hAnsi="Times New Roman" w:cs="Times New Roman"/>
          <w:sz w:val="24"/>
          <w:szCs w:val="24"/>
        </w:rPr>
        <w:t>-</w:t>
      </w:r>
      <w:r w:rsidR="00EC46B0">
        <w:rPr>
          <w:rFonts w:ascii="Times New Roman" w:hAnsi="Times New Roman" w:cs="Times New Roman"/>
          <w:sz w:val="24"/>
          <w:szCs w:val="24"/>
        </w:rPr>
        <w:t>prihodi za koje nije definirana namjena korištenja</w:t>
      </w:r>
      <w:r w:rsidR="00A23ECE">
        <w:rPr>
          <w:rFonts w:ascii="Times New Roman" w:hAnsi="Times New Roman" w:cs="Times New Roman"/>
          <w:sz w:val="24"/>
          <w:szCs w:val="24"/>
        </w:rPr>
        <w:t xml:space="preserve"> </w:t>
      </w:r>
      <w:r w:rsidRPr="005876DE">
        <w:rPr>
          <w:rFonts w:ascii="Times New Roman" w:hAnsi="Times New Roman" w:cs="Times New Roman"/>
          <w:sz w:val="24"/>
          <w:szCs w:val="24"/>
        </w:rPr>
        <w:t>planira</w:t>
      </w:r>
      <w:r w:rsidR="0017288C">
        <w:rPr>
          <w:rFonts w:ascii="Times New Roman" w:hAnsi="Times New Roman" w:cs="Times New Roman"/>
          <w:sz w:val="24"/>
          <w:szCs w:val="24"/>
        </w:rPr>
        <w:t>ju</w:t>
      </w:r>
      <w:r w:rsidRPr="005876DE">
        <w:rPr>
          <w:rFonts w:ascii="Times New Roman" w:hAnsi="Times New Roman" w:cs="Times New Roman"/>
          <w:sz w:val="24"/>
          <w:szCs w:val="24"/>
        </w:rPr>
        <w:t xml:space="preserve"> se  </w:t>
      </w:r>
      <w:r w:rsidR="0017288C">
        <w:rPr>
          <w:rFonts w:ascii="Times New Roman" w:hAnsi="Times New Roman" w:cs="Times New Roman"/>
          <w:sz w:val="24"/>
          <w:szCs w:val="24"/>
        </w:rPr>
        <w:t xml:space="preserve">prema </w:t>
      </w:r>
      <w:r w:rsidRPr="005876DE">
        <w:rPr>
          <w:rFonts w:ascii="Times New Roman" w:hAnsi="Times New Roman" w:cs="Times New Roman"/>
          <w:sz w:val="24"/>
          <w:szCs w:val="24"/>
        </w:rPr>
        <w:t>vlastitim procjenama iz predviđen</w:t>
      </w:r>
      <w:r w:rsidR="0017288C">
        <w:rPr>
          <w:rFonts w:ascii="Times New Roman" w:hAnsi="Times New Roman" w:cs="Times New Roman"/>
          <w:sz w:val="24"/>
          <w:szCs w:val="24"/>
        </w:rPr>
        <w:t xml:space="preserve">ih </w:t>
      </w:r>
      <w:r w:rsidRPr="005876DE">
        <w:rPr>
          <w:rFonts w:ascii="Times New Roman" w:hAnsi="Times New Roman" w:cs="Times New Roman"/>
          <w:sz w:val="24"/>
          <w:szCs w:val="24"/>
        </w:rPr>
        <w:t xml:space="preserve"> ekonomsk</w:t>
      </w:r>
      <w:r w:rsidR="0017288C">
        <w:rPr>
          <w:rFonts w:ascii="Times New Roman" w:hAnsi="Times New Roman" w:cs="Times New Roman"/>
          <w:sz w:val="24"/>
          <w:szCs w:val="24"/>
        </w:rPr>
        <w:t>ih</w:t>
      </w:r>
      <w:r w:rsidRPr="005876DE">
        <w:rPr>
          <w:rFonts w:ascii="Times New Roman" w:hAnsi="Times New Roman" w:cs="Times New Roman"/>
          <w:sz w:val="24"/>
          <w:szCs w:val="24"/>
        </w:rPr>
        <w:t xml:space="preserve"> aktivnosti.</w:t>
      </w:r>
    </w:p>
    <w:p w:rsidR="00351D4E" w:rsidRPr="007533C1" w:rsidRDefault="00351D4E" w:rsidP="00E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3C1">
        <w:rPr>
          <w:rFonts w:ascii="Times New Roman" w:hAnsi="Times New Roman" w:cs="Times New Roman"/>
          <w:sz w:val="24"/>
          <w:szCs w:val="24"/>
        </w:rPr>
        <w:t xml:space="preserve">Procjena je da će </w:t>
      </w:r>
      <w:r w:rsidR="003B6E4A" w:rsidRPr="007533C1">
        <w:rPr>
          <w:rFonts w:ascii="Times New Roman" w:hAnsi="Times New Roman" w:cs="Times New Roman"/>
          <w:sz w:val="24"/>
          <w:szCs w:val="24"/>
        </w:rPr>
        <w:t>opći prihodi</w:t>
      </w:r>
      <w:r w:rsidRPr="007533C1">
        <w:rPr>
          <w:rFonts w:ascii="Times New Roman" w:hAnsi="Times New Roman" w:cs="Times New Roman"/>
          <w:sz w:val="24"/>
          <w:szCs w:val="24"/>
        </w:rPr>
        <w:t xml:space="preserve"> kretati:</w:t>
      </w:r>
    </w:p>
    <w:p w:rsidR="00351D4E" w:rsidRPr="004064C5" w:rsidRDefault="00FD77DD" w:rsidP="00B26FBF">
      <w:pPr>
        <w:spacing w:after="0"/>
        <w:rPr>
          <w:rFonts w:ascii="Times New Roman" w:hAnsi="Times New Roman" w:cs="Times New Roman"/>
        </w:rPr>
      </w:pPr>
      <w:r w:rsidRPr="004F502F">
        <w:rPr>
          <w:rFonts w:ascii="Times New Roman" w:hAnsi="Times New Roman" w:cs="Times New Roman"/>
          <w:highlight w:val="yellow"/>
        </w:rPr>
        <w:t>201</w:t>
      </w:r>
      <w:r w:rsidR="006F3EE8">
        <w:rPr>
          <w:rFonts w:ascii="Times New Roman" w:hAnsi="Times New Roman" w:cs="Times New Roman"/>
          <w:highlight w:val="yellow"/>
        </w:rPr>
        <w:t>6</w:t>
      </w:r>
      <w:r w:rsidR="00351D4E" w:rsidRPr="004F502F">
        <w:rPr>
          <w:rFonts w:ascii="Times New Roman" w:hAnsi="Times New Roman" w:cs="Times New Roman"/>
          <w:highlight w:val="yellow"/>
        </w:rPr>
        <w:t xml:space="preserve">.                        </w:t>
      </w:r>
      <w:r w:rsidR="007D6133" w:rsidRPr="004F502F">
        <w:rPr>
          <w:rFonts w:ascii="Times New Roman" w:hAnsi="Times New Roman" w:cs="Times New Roman"/>
          <w:highlight w:val="yellow"/>
        </w:rPr>
        <w:t xml:space="preserve"> </w:t>
      </w:r>
      <w:r w:rsidR="00351D4E" w:rsidRPr="004F502F">
        <w:rPr>
          <w:rFonts w:ascii="Times New Roman" w:hAnsi="Times New Roman" w:cs="Times New Roman"/>
          <w:highlight w:val="yellow"/>
        </w:rPr>
        <w:t xml:space="preserve"> </w:t>
      </w:r>
      <w:r w:rsidR="004064C5" w:rsidRPr="004F502F">
        <w:rPr>
          <w:rFonts w:ascii="Times New Roman" w:hAnsi="Times New Roman" w:cs="Times New Roman"/>
          <w:highlight w:val="yellow"/>
        </w:rPr>
        <w:t xml:space="preserve"> </w:t>
      </w:r>
      <w:r w:rsidR="00407512" w:rsidRPr="004F502F">
        <w:rPr>
          <w:rFonts w:ascii="Times New Roman" w:hAnsi="Times New Roman" w:cs="Times New Roman"/>
          <w:highlight w:val="yellow"/>
        </w:rPr>
        <w:t xml:space="preserve">  </w:t>
      </w:r>
      <w:r w:rsidR="004064C5" w:rsidRPr="004F502F">
        <w:rPr>
          <w:rFonts w:ascii="Times New Roman" w:hAnsi="Times New Roman" w:cs="Times New Roman"/>
          <w:highlight w:val="yellow"/>
        </w:rPr>
        <w:t xml:space="preserve"> </w:t>
      </w:r>
      <w:r w:rsidR="007D6133" w:rsidRPr="004F502F">
        <w:rPr>
          <w:rFonts w:ascii="Times New Roman" w:hAnsi="Times New Roman" w:cs="Times New Roman"/>
          <w:highlight w:val="yellow"/>
        </w:rPr>
        <w:t xml:space="preserve"> </w:t>
      </w:r>
      <w:r w:rsidR="004064C5" w:rsidRPr="004F502F">
        <w:rPr>
          <w:rFonts w:ascii="Times New Roman" w:hAnsi="Times New Roman" w:cs="Times New Roman"/>
          <w:highlight w:val="yellow"/>
        </w:rPr>
        <w:t>-</w:t>
      </w:r>
      <w:r w:rsidR="006F3EE8">
        <w:rPr>
          <w:rFonts w:ascii="Times New Roman" w:hAnsi="Times New Roman" w:cs="Times New Roman"/>
          <w:highlight w:val="yellow"/>
        </w:rPr>
        <w:t>2</w:t>
      </w:r>
      <w:r w:rsidR="0017288C" w:rsidRPr="004F502F">
        <w:rPr>
          <w:rFonts w:ascii="Times New Roman" w:hAnsi="Times New Roman" w:cs="Times New Roman"/>
          <w:highlight w:val="yellow"/>
        </w:rPr>
        <w:t>,0</w:t>
      </w:r>
      <w:r w:rsidR="007D6133" w:rsidRPr="004F502F">
        <w:rPr>
          <w:rFonts w:ascii="Times New Roman" w:hAnsi="Times New Roman" w:cs="Times New Roman"/>
          <w:highlight w:val="yellow"/>
        </w:rPr>
        <w:t xml:space="preserve"> </w:t>
      </w:r>
      <w:r w:rsidR="00351D4E" w:rsidRPr="004F502F">
        <w:rPr>
          <w:rFonts w:ascii="Times New Roman" w:hAnsi="Times New Roman" w:cs="Times New Roman"/>
          <w:highlight w:val="yellow"/>
        </w:rPr>
        <w:t>%</w:t>
      </w:r>
      <w:r w:rsidR="00900E22">
        <w:rPr>
          <w:rFonts w:ascii="Times New Roman" w:hAnsi="Times New Roman" w:cs="Times New Roman"/>
        </w:rPr>
        <w:t xml:space="preserve">,  </w:t>
      </w:r>
    </w:p>
    <w:p w:rsidR="00351D4E" w:rsidRPr="004064C5" w:rsidRDefault="0017288C" w:rsidP="00B26FBF">
      <w:pPr>
        <w:spacing w:after="0"/>
        <w:rPr>
          <w:rFonts w:ascii="Times New Roman" w:hAnsi="Times New Roman" w:cs="Times New Roman"/>
        </w:rPr>
      </w:pPr>
      <w:r w:rsidRPr="004064C5">
        <w:rPr>
          <w:rFonts w:ascii="Times New Roman" w:hAnsi="Times New Roman" w:cs="Times New Roman"/>
        </w:rPr>
        <w:t>201</w:t>
      </w:r>
      <w:r w:rsidR="006F3EE8">
        <w:rPr>
          <w:rFonts w:ascii="Times New Roman" w:hAnsi="Times New Roman" w:cs="Times New Roman"/>
        </w:rPr>
        <w:t>7</w:t>
      </w:r>
      <w:r w:rsidR="00351D4E" w:rsidRPr="004064C5">
        <w:rPr>
          <w:rFonts w:ascii="Times New Roman" w:hAnsi="Times New Roman" w:cs="Times New Roman"/>
        </w:rPr>
        <w:t xml:space="preserve">.                         </w:t>
      </w:r>
      <w:r w:rsidR="004064C5" w:rsidRPr="004064C5">
        <w:rPr>
          <w:rFonts w:ascii="Times New Roman" w:hAnsi="Times New Roman" w:cs="Times New Roman"/>
        </w:rPr>
        <w:t xml:space="preserve">  </w:t>
      </w:r>
      <w:r w:rsidR="00351D4E" w:rsidRPr="004064C5">
        <w:rPr>
          <w:rFonts w:ascii="Times New Roman" w:hAnsi="Times New Roman" w:cs="Times New Roman"/>
        </w:rPr>
        <w:t xml:space="preserve">  </w:t>
      </w:r>
      <w:r w:rsidR="00E24258">
        <w:rPr>
          <w:rFonts w:ascii="Times New Roman" w:hAnsi="Times New Roman" w:cs="Times New Roman"/>
        </w:rPr>
        <w:t xml:space="preserve">  </w:t>
      </w:r>
      <w:r w:rsidR="004064C5" w:rsidRPr="004064C5">
        <w:rPr>
          <w:rFonts w:ascii="Times New Roman" w:hAnsi="Times New Roman" w:cs="Times New Roman"/>
        </w:rPr>
        <w:t xml:space="preserve"> 0</w:t>
      </w:r>
      <w:r w:rsidR="006F3EE8">
        <w:rPr>
          <w:rFonts w:ascii="Times New Roman" w:hAnsi="Times New Roman" w:cs="Times New Roman"/>
        </w:rPr>
        <w:t>,2</w:t>
      </w:r>
      <w:r w:rsidR="007D6133" w:rsidRPr="004064C5">
        <w:rPr>
          <w:rFonts w:ascii="Times New Roman" w:hAnsi="Times New Roman" w:cs="Times New Roman"/>
        </w:rPr>
        <w:t xml:space="preserve"> </w:t>
      </w:r>
      <w:r w:rsidR="00351D4E" w:rsidRPr="004064C5">
        <w:rPr>
          <w:rFonts w:ascii="Times New Roman" w:hAnsi="Times New Roman" w:cs="Times New Roman"/>
        </w:rPr>
        <w:t>%</w:t>
      </w:r>
    </w:p>
    <w:p w:rsidR="00754DFC" w:rsidRPr="007533C1" w:rsidRDefault="0017288C" w:rsidP="00B26FBF">
      <w:pPr>
        <w:spacing w:after="0"/>
        <w:rPr>
          <w:rFonts w:ascii="Times New Roman" w:hAnsi="Times New Roman" w:cs="Times New Roman"/>
        </w:rPr>
      </w:pPr>
      <w:r w:rsidRPr="004064C5">
        <w:rPr>
          <w:rFonts w:ascii="Times New Roman" w:hAnsi="Times New Roman" w:cs="Times New Roman"/>
        </w:rPr>
        <w:t>201</w:t>
      </w:r>
      <w:r w:rsidR="006F3EE8">
        <w:rPr>
          <w:rFonts w:ascii="Times New Roman" w:hAnsi="Times New Roman" w:cs="Times New Roman"/>
        </w:rPr>
        <w:t>8</w:t>
      </w:r>
      <w:r w:rsidR="00351D4E" w:rsidRPr="004064C5">
        <w:rPr>
          <w:rFonts w:ascii="Times New Roman" w:hAnsi="Times New Roman" w:cs="Times New Roman"/>
        </w:rPr>
        <w:t xml:space="preserve">.                          </w:t>
      </w:r>
      <w:r w:rsidR="004064C5" w:rsidRPr="004064C5">
        <w:rPr>
          <w:rFonts w:ascii="Times New Roman" w:hAnsi="Times New Roman" w:cs="Times New Roman"/>
        </w:rPr>
        <w:t xml:space="preserve">  </w:t>
      </w:r>
      <w:r w:rsidR="00351D4E" w:rsidRPr="004064C5">
        <w:rPr>
          <w:rFonts w:ascii="Times New Roman" w:hAnsi="Times New Roman" w:cs="Times New Roman"/>
        </w:rPr>
        <w:t xml:space="preserve"> </w:t>
      </w:r>
      <w:r w:rsidR="004064C5" w:rsidRPr="004064C5">
        <w:rPr>
          <w:rFonts w:ascii="Times New Roman" w:hAnsi="Times New Roman" w:cs="Times New Roman"/>
        </w:rPr>
        <w:t xml:space="preserve"> </w:t>
      </w:r>
      <w:r w:rsidR="00E24258">
        <w:rPr>
          <w:rFonts w:ascii="Times New Roman" w:hAnsi="Times New Roman" w:cs="Times New Roman"/>
        </w:rPr>
        <w:t xml:space="preserve">  </w:t>
      </w:r>
      <w:r w:rsidR="006F3EE8">
        <w:rPr>
          <w:rFonts w:ascii="Times New Roman" w:hAnsi="Times New Roman" w:cs="Times New Roman"/>
        </w:rPr>
        <w:t>1</w:t>
      </w:r>
      <w:r w:rsidRPr="004064C5">
        <w:rPr>
          <w:rFonts w:ascii="Times New Roman" w:hAnsi="Times New Roman" w:cs="Times New Roman"/>
        </w:rPr>
        <w:t>,</w:t>
      </w:r>
      <w:r w:rsidR="004064C5" w:rsidRPr="004064C5">
        <w:rPr>
          <w:rFonts w:ascii="Times New Roman" w:hAnsi="Times New Roman" w:cs="Times New Roman"/>
        </w:rPr>
        <w:t>0</w:t>
      </w:r>
      <w:r w:rsidR="007D6133" w:rsidRPr="004064C5">
        <w:rPr>
          <w:rFonts w:ascii="Times New Roman" w:hAnsi="Times New Roman" w:cs="Times New Roman"/>
        </w:rPr>
        <w:t xml:space="preserve"> </w:t>
      </w:r>
      <w:r w:rsidR="00351D4E" w:rsidRPr="004064C5">
        <w:rPr>
          <w:rFonts w:ascii="Times New Roman" w:hAnsi="Times New Roman" w:cs="Times New Roman"/>
        </w:rPr>
        <w:t>%</w:t>
      </w:r>
    </w:p>
    <w:p w:rsidR="00351D4E" w:rsidRPr="005876DE" w:rsidRDefault="00351D4E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6DE">
        <w:rPr>
          <w:rFonts w:ascii="Times New Roman" w:hAnsi="Times New Roman" w:cs="Times New Roman"/>
          <w:sz w:val="24"/>
          <w:szCs w:val="24"/>
        </w:rPr>
        <w:t xml:space="preserve">2. Planiranje lokalnih poreza i ostalih prihoda ovisi o osnovici, broju obveznika i stopama te njihovoj </w:t>
      </w:r>
      <w:r w:rsidR="0024706A">
        <w:rPr>
          <w:rFonts w:ascii="Times New Roman" w:hAnsi="Times New Roman" w:cs="Times New Roman"/>
          <w:sz w:val="24"/>
          <w:szCs w:val="24"/>
        </w:rPr>
        <w:t>naplati</w:t>
      </w:r>
      <w:r w:rsidRPr="005876DE">
        <w:rPr>
          <w:rFonts w:ascii="Times New Roman" w:hAnsi="Times New Roman" w:cs="Times New Roman"/>
          <w:sz w:val="24"/>
          <w:szCs w:val="24"/>
        </w:rPr>
        <w:t>.</w:t>
      </w:r>
    </w:p>
    <w:p w:rsidR="00351D4E" w:rsidRPr="005876DE" w:rsidRDefault="0024706A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D4E" w:rsidRPr="005876DE">
        <w:rPr>
          <w:rFonts w:ascii="Times New Roman" w:hAnsi="Times New Roman" w:cs="Times New Roman"/>
          <w:sz w:val="24"/>
          <w:szCs w:val="24"/>
        </w:rPr>
        <w:t>.</w:t>
      </w:r>
      <w:r w:rsidR="007533C1">
        <w:rPr>
          <w:rFonts w:ascii="Times New Roman" w:hAnsi="Times New Roman" w:cs="Times New Roman"/>
          <w:sz w:val="24"/>
          <w:szCs w:val="24"/>
        </w:rPr>
        <w:t xml:space="preserve"> 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Zakonom je propisano da svi prihodi i primici te rashodi i izdaci moraju biti utvrđeni u proračunu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351D4E" w:rsidRPr="005876DE">
        <w:rPr>
          <w:rFonts w:ascii="Times New Roman" w:hAnsi="Times New Roman" w:cs="Times New Roman"/>
          <w:sz w:val="24"/>
          <w:szCs w:val="24"/>
        </w:rPr>
        <w:t>proračun mora biti uravnotežen.</w:t>
      </w:r>
    </w:p>
    <w:p w:rsidR="00787FA9" w:rsidRDefault="0024706A" w:rsidP="00B26FB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D4E" w:rsidRPr="005876DE">
        <w:rPr>
          <w:rFonts w:ascii="Times New Roman" w:hAnsi="Times New Roman" w:cs="Times New Roman"/>
          <w:sz w:val="24"/>
          <w:szCs w:val="24"/>
        </w:rPr>
        <w:t xml:space="preserve">. </w:t>
      </w:r>
      <w:r w:rsidR="00351D4E" w:rsidRPr="00787F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Proračunski korisnici ne mogu se zadužiti </w:t>
      </w:r>
      <w:r w:rsidR="00787F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uzimanjem kredita</w:t>
      </w:r>
      <w:r w:rsidR="00E71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46D3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="00787F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zajmova</w:t>
      </w:r>
      <w:r w:rsidR="00E719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51D4E" w:rsidRPr="00787F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bez suglasnosti osnivača.</w:t>
      </w:r>
    </w:p>
    <w:p w:rsidR="0024706A" w:rsidRDefault="0024706A" w:rsidP="00B26FB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5. Proračunski korisnici ne smiju preuzimati obveze budućih razdoblja bez suglasnosti osnivača.</w:t>
      </w:r>
    </w:p>
    <w:p w:rsidR="001E2130" w:rsidRPr="00787FA9" w:rsidRDefault="001E2130" w:rsidP="00B26FB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1E2130" w:rsidRDefault="00D36B9F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351D4E" w:rsidRPr="00107276">
        <w:rPr>
          <w:rFonts w:ascii="Times New Roman" w:hAnsi="Times New Roman" w:cs="Times New Roman"/>
          <w:b/>
          <w:caps/>
          <w:sz w:val="24"/>
          <w:szCs w:val="24"/>
        </w:rPr>
        <w:t xml:space="preserve">.2. </w:t>
      </w:r>
      <w:r w:rsidR="00107276" w:rsidRPr="00107276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="00107276" w:rsidRPr="00107276">
        <w:rPr>
          <w:rFonts w:ascii="Times New Roman" w:hAnsi="Times New Roman" w:cs="Times New Roman"/>
          <w:b/>
          <w:sz w:val="24"/>
          <w:szCs w:val="24"/>
        </w:rPr>
        <w:t>rocjena prihoda i primitaka</w:t>
      </w:r>
      <w:r w:rsidR="00107276" w:rsidRPr="00587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2A3B" w:rsidRDefault="00D12A3B" w:rsidP="00B26FB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15613" w:rsidRPr="00D12A3B" w:rsidRDefault="00337E1D" w:rsidP="00B26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je b</w:t>
      </w:r>
      <w:r w:rsidR="00835B87" w:rsidRPr="00D12A3B">
        <w:rPr>
          <w:rFonts w:ascii="Times New Roman" w:hAnsi="Times New Roman" w:cs="Times New Roman"/>
          <w:sz w:val="24"/>
          <w:szCs w:val="24"/>
        </w:rPr>
        <w:t>ez prihoda</w:t>
      </w:r>
      <w:r w:rsidR="00115613" w:rsidRPr="00D12A3B">
        <w:rPr>
          <w:rFonts w:ascii="Times New Roman" w:hAnsi="Times New Roman" w:cs="Times New Roman"/>
          <w:sz w:val="24"/>
          <w:szCs w:val="24"/>
        </w:rPr>
        <w:t>:</w:t>
      </w:r>
    </w:p>
    <w:p w:rsidR="00115613" w:rsidRPr="00D12A3B" w:rsidRDefault="00835B87" w:rsidP="00B353D3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>za decentralizirane funkcije,</w:t>
      </w:r>
    </w:p>
    <w:p w:rsidR="00115613" w:rsidRPr="00D12A3B" w:rsidRDefault="00835B87" w:rsidP="00B353D3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 xml:space="preserve"> vlastitih</w:t>
      </w:r>
      <w:r w:rsidR="0071204E">
        <w:rPr>
          <w:rFonts w:ascii="Times New Roman" w:hAnsi="Times New Roman" w:cs="Times New Roman"/>
          <w:sz w:val="24"/>
          <w:szCs w:val="24"/>
        </w:rPr>
        <w:t xml:space="preserve"> prihoda i za posebne namjene </w:t>
      </w:r>
      <w:r w:rsidRPr="00D12A3B">
        <w:rPr>
          <w:rFonts w:ascii="Times New Roman" w:hAnsi="Times New Roman" w:cs="Times New Roman"/>
          <w:sz w:val="24"/>
          <w:szCs w:val="24"/>
        </w:rPr>
        <w:t xml:space="preserve">korisnika </w:t>
      </w:r>
    </w:p>
    <w:p w:rsidR="00835B87" w:rsidRPr="00D12A3B" w:rsidRDefault="00B32E18" w:rsidP="00B353D3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2A3B">
        <w:rPr>
          <w:rFonts w:ascii="Times New Roman" w:hAnsi="Times New Roman" w:cs="Times New Roman"/>
          <w:sz w:val="24"/>
          <w:szCs w:val="24"/>
        </w:rPr>
        <w:t xml:space="preserve"> sredstava iz EU fondova</w:t>
      </w:r>
    </w:p>
    <w:tbl>
      <w:tblPr>
        <w:tblW w:w="9876" w:type="dxa"/>
        <w:tblInd w:w="-830" w:type="dxa"/>
        <w:tblLook w:val="04A0" w:firstRow="1" w:lastRow="0" w:firstColumn="1" w:lastColumn="0" w:noHBand="0" w:noVBand="1"/>
      </w:tblPr>
      <w:tblGrid>
        <w:gridCol w:w="520"/>
        <w:gridCol w:w="2920"/>
        <w:gridCol w:w="1609"/>
        <w:gridCol w:w="1609"/>
        <w:gridCol w:w="1609"/>
        <w:gridCol w:w="1609"/>
      </w:tblGrid>
      <w:tr w:rsidR="00D12A3B" w:rsidRPr="00D12A3B" w:rsidTr="00013D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Vrsta prihoda</w:t>
            </w:r>
            <w:r w:rsidR="00DC3F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Plan 2015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D12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12A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D12A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12A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D12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12A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D12A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12A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2A3B" w:rsidRPr="00D12A3B" w:rsidTr="00013D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AB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 xml:space="preserve">ostvarenje </w:t>
            </w:r>
          </w:p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="003F4436" w:rsidRPr="00D12A3B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</w:tr>
      <w:tr w:rsidR="00D12A3B" w:rsidRPr="00D12A3B" w:rsidTr="00013D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opći prihodi</w:t>
            </w:r>
            <w:r w:rsidR="00DC3F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63.085.000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FB76A7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43.776.000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FB76A7" w:rsidP="00F7054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61.8</w:t>
            </w:r>
            <w:r w:rsidR="00013D16"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FB76A7" w:rsidP="00F705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61.96</w:t>
            </w:r>
            <w:r w:rsidR="00013D16" w:rsidRPr="00D12A3B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FB76A7" w:rsidP="004075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013D16" w:rsidRPr="00D1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3D16" w:rsidRPr="00D12A3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</w:tr>
      <w:tr w:rsidR="00D12A3B" w:rsidRPr="00D12A3B" w:rsidTr="00013D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ostali prihodi</w:t>
            </w:r>
            <w:r w:rsidR="008E52D6">
              <w:rPr>
                <w:rFonts w:ascii="Times New Roman" w:hAnsi="Times New Roman" w:cs="Times New Roman"/>
                <w:sz w:val="20"/>
                <w:szCs w:val="20"/>
              </w:rPr>
              <w:t xml:space="preserve">              15.420.000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FB76A7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10.220.000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FB76A7" w:rsidP="00B26FB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013D16"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.000.000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FB76A7" w:rsidP="00FB76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13D16" w:rsidRPr="00D1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3D16" w:rsidRPr="00D12A3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FB76A7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13D16" w:rsidRPr="00D12A3B">
              <w:rPr>
                <w:rFonts w:ascii="Times New Roman" w:hAnsi="Times New Roman" w:cs="Times New Roman"/>
                <w:sz w:val="20"/>
                <w:szCs w:val="20"/>
              </w:rPr>
              <w:t>.000.000</w:t>
            </w:r>
          </w:p>
        </w:tc>
      </w:tr>
      <w:tr w:rsidR="00D12A3B" w:rsidRPr="00D12A3B" w:rsidTr="00013D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93" w:rsidRPr="00D12A3B" w:rsidRDefault="00DC3F93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primici od fin.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150.000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D12A3B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D12A3B" w:rsidP="00B26FB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32E18"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013D16"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FB76A7" w:rsidP="00FB76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32E18" w:rsidRPr="00D12A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3D16" w:rsidRPr="00D12A3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7E1BDB" w:rsidP="007E1B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6C00">
              <w:rPr>
                <w:rFonts w:ascii="Times New Roman" w:hAnsi="Times New Roman" w:cs="Times New Roman"/>
                <w:sz w:val="20"/>
                <w:szCs w:val="20"/>
              </w:rPr>
              <w:t>00.</w:t>
            </w: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12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2A3B" w:rsidRPr="00D12A3B" w:rsidTr="00013D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višak/manjak</w:t>
            </w:r>
            <w:r w:rsidR="00DC3F93">
              <w:rPr>
                <w:rFonts w:ascii="Times New Roman" w:hAnsi="Times New Roman" w:cs="Times New Roman"/>
                <w:sz w:val="20"/>
                <w:szCs w:val="20"/>
              </w:rPr>
              <w:t xml:space="preserve">              22.331.730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FB76A7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22.331.730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B32E18" w:rsidP="00B26FB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12A3B" w:rsidRPr="00D12A3B" w:rsidTr="00013D1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013D16" w:rsidP="00B26F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B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r w:rsidR="008E52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100.986.730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FB76A7" w:rsidP="00E242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76.432.730,75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FB76A7" w:rsidP="00F7054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76.0</w:t>
            </w:r>
            <w:r w:rsidR="00B32E18" w:rsidRPr="00D12A3B">
              <w:rPr>
                <w:rFonts w:ascii="Times New Roman" w:hAnsi="Times New Roman" w:cs="Times New Roman"/>
                <w:b/>
                <w:sz w:val="20"/>
                <w:szCs w:val="20"/>
              </w:rPr>
              <w:t>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FB76A7" w:rsidP="00F705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76.710.000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D16" w:rsidRPr="00D12A3B" w:rsidRDefault="0071204E" w:rsidP="004075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77.800.000</w:t>
            </w:r>
          </w:p>
        </w:tc>
      </w:tr>
    </w:tbl>
    <w:p w:rsidR="008D12CB" w:rsidRDefault="008D12CB" w:rsidP="00B26FB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51D4E" w:rsidRDefault="00D36B9F" w:rsidP="00B26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351D4E" w:rsidRPr="004452F4">
        <w:rPr>
          <w:rFonts w:ascii="Times New Roman" w:hAnsi="Times New Roman" w:cs="Times New Roman"/>
          <w:b/>
          <w:caps/>
          <w:sz w:val="24"/>
          <w:szCs w:val="24"/>
        </w:rPr>
        <w:t xml:space="preserve">.3. </w:t>
      </w:r>
      <w:r w:rsidR="004452F4">
        <w:rPr>
          <w:rFonts w:ascii="Times New Roman" w:hAnsi="Times New Roman" w:cs="Times New Roman"/>
          <w:b/>
          <w:caps/>
          <w:sz w:val="24"/>
          <w:szCs w:val="24"/>
        </w:rPr>
        <w:t>P</w:t>
      </w:r>
      <w:r w:rsidR="004452F4" w:rsidRPr="004452F4">
        <w:rPr>
          <w:rFonts w:ascii="Times New Roman" w:hAnsi="Times New Roman" w:cs="Times New Roman"/>
          <w:b/>
          <w:sz w:val="24"/>
          <w:szCs w:val="24"/>
        </w:rPr>
        <w:t>laniranje rashoda i izdataka</w:t>
      </w:r>
    </w:p>
    <w:p w:rsidR="00B26FBF" w:rsidRPr="004452F4" w:rsidRDefault="00B26FBF" w:rsidP="00B26FB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77919" w:rsidRDefault="00351D4E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6DE">
        <w:rPr>
          <w:rFonts w:ascii="Times New Roman" w:hAnsi="Times New Roman" w:cs="Times New Roman"/>
          <w:sz w:val="24"/>
          <w:szCs w:val="24"/>
        </w:rPr>
        <w:t>Rashodi  i izdaci proračuna i proračunskih korisnika trebaju se zasnivati na analizi stanja rashoda i izdataka u tekućoj godini te planu osnovnih obveznih rashoda i izdataka u skladu s realnom procjenom proračunskih prihoda i primitaka. Prilikom rasporeda prihoda</w:t>
      </w:r>
      <w:r w:rsidR="00D7031D">
        <w:rPr>
          <w:rFonts w:ascii="Times New Roman" w:hAnsi="Times New Roman" w:cs="Times New Roman"/>
          <w:sz w:val="24"/>
          <w:szCs w:val="24"/>
        </w:rPr>
        <w:t xml:space="preserve"> i primitaka </w:t>
      </w:r>
      <w:r w:rsidR="00C77919">
        <w:rPr>
          <w:rFonts w:ascii="Times New Roman" w:hAnsi="Times New Roman" w:cs="Times New Roman"/>
          <w:sz w:val="24"/>
          <w:szCs w:val="24"/>
        </w:rPr>
        <w:t xml:space="preserve">po izvorima </w:t>
      </w:r>
      <w:r w:rsidR="007204E9">
        <w:rPr>
          <w:rFonts w:ascii="Times New Roman" w:hAnsi="Times New Roman" w:cs="Times New Roman"/>
          <w:sz w:val="24"/>
          <w:szCs w:val="24"/>
        </w:rPr>
        <w:t>potrebno je pošt</w:t>
      </w:r>
      <w:r w:rsidR="004F6871">
        <w:rPr>
          <w:rFonts w:ascii="Times New Roman" w:hAnsi="Times New Roman" w:cs="Times New Roman"/>
          <w:sz w:val="24"/>
          <w:szCs w:val="24"/>
        </w:rPr>
        <w:t>o</w:t>
      </w:r>
      <w:r w:rsidRPr="005876DE">
        <w:rPr>
          <w:rFonts w:ascii="Times New Roman" w:hAnsi="Times New Roman" w:cs="Times New Roman"/>
          <w:sz w:val="24"/>
          <w:szCs w:val="24"/>
        </w:rPr>
        <w:t>vati najprije sve zakonske obveze županije kao jedinice područne (regionalne ) samouprave, zatim ugovorne obveze, te ostale obveze, a sve sukladno Programu rada  za 201</w:t>
      </w:r>
      <w:r w:rsidR="00D12A3B">
        <w:rPr>
          <w:rFonts w:ascii="Times New Roman" w:hAnsi="Times New Roman" w:cs="Times New Roman"/>
          <w:sz w:val="24"/>
          <w:szCs w:val="24"/>
        </w:rPr>
        <w:t>6</w:t>
      </w:r>
      <w:r w:rsidRPr="005876DE">
        <w:rPr>
          <w:rFonts w:ascii="Times New Roman" w:hAnsi="Times New Roman" w:cs="Times New Roman"/>
          <w:sz w:val="24"/>
          <w:szCs w:val="24"/>
        </w:rPr>
        <w:t>. godinu.</w:t>
      </w:r>
    </w:p>
    <w:p w:rsidR="00E67A32" w:rsidRDefault="00E67A32" w:rsidP="00B26F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1457" w:rsidRPr="00390800" w:rsidRDefault="00DA1457" w:rsidP="00B26F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273B" w:rsidRPr="00D36B9F" w:rsidRDefault="005F4386" w:rsidP="00B353D3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B9F">
        <w:rPr>
          <w:rFonts w:ascii="Times New Roman" w:hAnsi="Times New Roman" w:cs="Times New Roman"/>
          <w:b/>
          <w:sz w:val="24"/>
          <w:szCs w:val="24"/>
        </w:rPr>
        <w:t>METODOLOGIJA IZRADE PRORAČUNA I FINANCIJSKIH PLANOVA</w:t>
      </w:r>
    </w:p>
    <w:p w:rsidR="00E2144D" w:rsidRPr="00E2144D" w:rsidRDefault="00E2144D" w:rsidP="00B26FBF">
      <w:pPr>
        <w:pStyle w:val="Odlomakpopisa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5F" w:rsidRPr="00E67A32" w:rsidRDefault="00E67A32" w:rsidP="00B353D3">
      <w:pPr>
        <w:pStyle w:val="Odlomakpopisa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A32">
        <w:rPr>
          <w:rFonts w:ascii="Times New Roman" w:hAnsi="Times New Roman"/>
          <w:b/>
          <w:sz w:val="24"/>
        </w:rPr>
        <w:t>Izrada financijskih planova</w:t>
      </w:r>
    </w:p>
    <w:p w:rsidR="00DC1DEE" w:rsidRDefault="00DC1DEE" w:rsidP="00621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A32" w:rsidRDefault="00E67A32" w:rsidP="00621C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 članku 29. Zakona o proračunu prijedlog financijskog plana sadrži:</w:t>
      </w:r>
    </w:p>
    <w:p w:rsidR="00E67A32" w:rsidRDefault="00672ED1" w:rsidP="00B353D3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procjene prihoda</w:t>
      </w:r>
      <w:r w:rsidR="00E67A32">
        <w:rPr>
          <w:rFonts w:ascii="Times New Roman" w:hAnsi="Times New Roman"/>
          <w:sz w:val="24"/>
        </w:rPr>
        <w:t xml:space="preserve"> iskazane po</w:t>
      </w:r>
      <w:r>
        <w:rPr>
          <w:rFonts w:ascii="Times New Roman" w:hAnsi="Times New Roman"/>
          <w:sz w:val="24"/>
        </w:rPr>
        <w:t xml:space="preserve"> vrstama </w:t>
      </w:r>
      <w:r w:rsidR="00E67A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E67A32">
        <w:rPr>
          <w:rFonts w:ascii="Times New Roman" w:hAnsi="Times New Roman"/>
          <w:sz w:val="24"/>
        </w:rPr>
        <w:t>izvorima financiranja</w:t>
      </w:r>
      <w:r>
        <w:rPr>
          <w:rFonts w:ascii="Times New Roman" w:hAnsi="Times New Roman"/>
          <w:sz w:val="24"/>
        </w:rPr>
        <w:t>) za razdoblje 2016. – 2018. godine</w:t>
      </w:r>
    </w:p>
    <w:p w:rsidR="00E67A32" w:rsidRDefault="00672ED1" w:rsidP="00B353D3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 r</w:t>
      </w:r>
      <w:r w:rsidR="00E67A32">
        <w:rPr>
          <w:rFonts w:ascii="Times New Roman" w:hAnsi="Times New Roman"/>
          <w:sz w:val="24"/>
        </w:rPr>
        <w:t>ashod</w:t>
      </w:r>
      <w:r>
        <w:rPr>
          <w:rFonts w:ascii="Times New Roman" w:hAnsi="Times New Roman"/>
          <w:sz w:val="24"/>
        </w:rPr>
        <w:t>a</w:t>
      </w:r>
      <w:r w:rsidR="00E67A32">
        <w:rPr>
          <w:rFonts w:ascii="Times New Roman" w:hAnsi="Times New Roman"/>
          <w:sz w:val="24"/>
        </w:rPr>
        <w:t xml:space="preserve"> za trogodišnje razdoblje</w:t>
      </w:r>
      <w:r>
        <w:rPr>
          <w:rFonts w:ascii="Times New Roman" w:hAnsi="Times New Roman"/>
          <w:sz w:val="24"/>
        </w:rPr>
        <w:t>, razvrstane prema proračunskim klasifikacijama,</w:t>
      </w:r>
    </w:p>
    <w:p w:rsidR="00672ED1" w:rsidRDefault="00672ED1" w:rsidP="00B353D3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rezultat poslovanja (predviđani višak/manjak) prihoda,</w:t>
      </w:r>
    </w:p>
    <w:p w:rsidR="00672ED1" w:rsidRDefault="00672ED1" w:rsidP="00B353D3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obrazloženje prijedloga financijskog plana </w:t>
      </w:r>
      <w:r w:rsidRPr="00337E1D">
        <w:rPr>
          <w:rFonts w:ascii="Times New Roman" w:hAnsi="Times New Roman"/>
          <w:sz w:val="24"/>
        </w:rPr>
        <w:t>(</w:t>
      </w:r>
      <w:r w:rsidR="00337E1D" w:rsidRPr="00337E1D">
        <w:rPr>
          <w:rFonts w:ascii="Times New Roman" w:hAnsi="Times New Roman"/>
          <w:sz w:val="24"/>
        </w:rPr>
        <w:t>točka 4.4</w:t>
      </w:r>
      <w:r w:rsidRPr="00337E1D">
        <w:rPr>
          <w:rFonts w:ascii="Times New Roman" w:hAnsi="Times New Roman"/>
          <w:sz w:val="24"/>
        </w:rPr>
        <w:t>.).</w:t>
      </w:r>
    </w:p>
    <w:p w:rsidR="00CA7D4C" w:rsidRDefault="00CA7D4C" w:rsidP="00CA7D4C">
      <w:pPr>
        <w:spacing w:after="0"/>
        <w:jc w:val="both"/>
        <w:rPr>
          <w:rFonts w:ascii="Times New Roman" w:hAnsi="Times New Roman"/>
          <w:sz w:val="24"/>
        </w:rPr>
      </w:pPr>
    </w:p>
    <w:p w:rsidR="00CA7D4C" w:rsidRPr="00D91947" w:rsidRDefault="00CA7D4C" w:rsidP="00CA7D4C">
      <w:pPr>
        <w:spacing w:after="0"/>
        <w:jc w:val="both"/>
        <w:rPr>
          <w:rFonts w:ascii="Times New Roman" w:hAnsi="Times New Roman"/>
          <w:b/>
          <w:sz w:val="24"/>
        </w:rPr>
      </w:pPr>
      <w:r w:rsidRPr="00D91947">
        <w:rPr>
          <w:rFonts w:ascii="Times New Roman" w:hAnsi="Times New Roman"/>
          <w:b/>
          <w:sz w:val="24"/>
        </w:rPr>
        <w:t>Napomena:</w:t>
      </w:r>
    </w:p>
    <w:p w:rsidR="00CA7D4C" w:rsidRDefault="00CA7D4C" w:rsidP="00CA7D4C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 proračun se ne uključuju:</w:t>
      </w:r>
    </w:p>
    <w:p w:rsidR="00CA7D4C" w:rsidRPr="00D91947" w:rsidRDefault="00CA7D4C" w:rsidP="00B353D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 w:rsidRPr="00D91947">
        <w:rPr>
          <w:rFonts w:ascii="Times New Roman" w:hAnsi="Times New Roman"/>
          <w:b/>
          <w:sz w:val="24"/>
        </w:rPr>
        <w:t xml:space="preserve"> plaće i ostali rashodi za zaposlene </w:t>
      </w:r>
      <w:r>
        <w:rPr>
          <w:rFonts w:ascii="Times New Roman" w:hAnsi="Times New Roman"/>
          <w:b/>
          <w:sz w:val="24"/>
        </w:rPr>
        <w:t xml:space="preserve">u </w:t>
      </w:r>
      <w:r w:rsidRPr="00D91947">
        <w:rPr>
          <w:rFonts w:ascii="Times New Roman" w:hAnsi="Times New Roman"/>
          <w:b/>
          <w:sz w:val="24"/>
        </w:rPr>
        <w:t>osnovni</w:t>
      </w:r>
      <w:r>
        <w:rPr>
          <w:rFonts w:ascii="Times New Roman" w:hAnsi="Times New Roman"/>
          <w:b/>
          <w:sz w:val="24"/>
        </w:rPr>
        <w:t>m</w:t>
      </w:r>
      <w:r w:rsidRPr="00D91947">
        <w:rPr>
          <w:rFonts w:ascii="Times New Roman" w:hAnsi="Times New Roman"/>
          <w:b/>
          <w:sz w:val="24"/>
        </w:rPr>
        <w:t xml:space="preserve"> i srednji</w:t>
      </w:r>
      <w:r>
        <w:rPr>
          <w:rFonts w:ascii="Times New Roman" w:hAnsi="Times New Roman"/>
          <w:b/>
          <w:sz w:val="24"/>
        </w:rPr>
        <w:t>m</w:t>
      </w:r>
      <w:r w:rsidRPr="00D91947">
        <w:rPr>
          <w:rFonts w:ascii="Times New Roman" w:hAnsi="Times New Roman"/>
          <w:b/>
          <w:sz w:val="24"/>
        </w:rPr>
        <w:t xml:space="preserve"> škola</w:t>
      </w:r>
      <w:r>
        <w:rPr>
          <w:rFonts w:ascii="Times New Roman" w:hAnsi="Times New Roman"/>
          <w:b/>
          <w:sz w:val="24"/>
        </w:rPr>
        <w:t>ma</w:t>
      </w:r>
      <w:r w:rsidRPr="00D91947">
        <w:rPr>
          <w:rFonts w:ascii="Times New Roman" w:hAnsi="Times New Roman"/>
          <w:b/>
          <w:sz w:val="24"/>
        </w:rPr>
        <w:t>, koji se u državnom proračun iskazu</w:t>
      </w:r>
      <w:r>
        <w:rPr>
          <w:rFonts w:ascii="Times New Roman" w:hAnsi="Times New Roman"/>
          <w:b/>
          <w:sz w:val="24"/>
        </w:rPr>
        <w:t xml:space="preserve">ju po prirodnoj vrsti troška, </w:t>
      </w:r>
    </w:p>
    <w:p w:rsidR="00CA7D4C" w:rsidRPr="00D91947" w:rsidRDefault="00CA7D4C" w:rsidP="00B353D3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financijski plan </w:t>
      </w:r>
      <w:r w:rsidRPr="00D91947">
        <w:rPr>
          <w:rFonts w:ascii="Times New Roman" w:hAnsi="Times New Roman"/>
          <w:b/>
          <w:sz w:val="24"/>
        </w:rPr>
        <w:t>Opć</w:t>
      </w:r>
      <w:r>
        <w:rPr>
          <w:rFonts w:ascii="Times New Roman" w:hAnsi="Times New Roman"/>
          <w:b/>
          <w:sz w:val="24"/>
        </w:rPr>
        <w:t>e</w:t>
      </w:r>
      <w:r w:rsidRPr="00D91947">
        <w:rPr>
          <w:rFonts w:ascii="Times New Roman" w:hAnsi="Times New Roman"/>
          <w:b/>
          <w:sz w:val="24"/>
        </w:rPr>
        <w:t xml:space="preserve"> bolnic</w:t>
      </w:r>
      <w:r>
        <w:rPr>
          <w:rFonts w:ascii="Times New Roman" w:hAnsi="Times New Roman"/>
          <w:b/>
          <w:sz w:val="24"/>
        </w:rPr>
        <w:t>e</w:t>
      </w:r>
      <w:r w:rsidRPr="00D91947">
        <w:rPr>
          <w:rFonts w:ascii="Times New Roman" w:hAnsi="Times New Roman"/>
          <w:b/>
          <w:sz w:val="24"/>
        </w:rPr>
        <w:t xml:space="preserve"> Zadar </w:t>
      </w:r>
      <w:r>
        <w:rPr>
          <w:rFonts w:ascii="Times New Roman" w:hAnsi="Times New Roman"/>
          <w:b/>
          <w:sz w:val="24"/>
        </w:rPr>
        <w:t>(</w:t>
      </w:r>
      <w:r w:rsidRPr="00D91947">
        <w:rPr>
          <w:rFonts w:ascii="Times New Roman" w:hAnsi="Times New Roman"/>
          <w:b/>
          <w:sz w:val="24"/>
        </w:rPr>
        <w:t>iz razloga što se nalazi u postupku sanacije</w:t>
      </w:r>
      <w:r>
        <w:rPr>
          <w:rFonts w:ascii="Times New Roman" w:hAnsi="Times New Roman"/>
          <w:b/>
          <w:sz w:val="24"/>
        </w:rPr>
        <w:t>)</w:t>
      </w:r>
      <w:r w:rsidRPr="00D91947">
        <w:rPr>
          <w:rFonts w:ascii="Times New Roman" w:hAnsi="Times New Roman"/>
          <w:sz w:val="24"/>
        </w:rPr>
        <w:t xml:space="preserve">. </w:t>
      </w:r>
    </w:p>
    <w:p w:rsidR="00CA7D4C" w:rsidRPr="00CA7D4C" w:rsidRDefault="00CA7D4C" w:rsidP="00CA7D4C">
      <w:pPr>
        <w:spacing w:after="0"/>
        <w:jc w:val="both"/>
        <w:rPr>
          <w:rFonts w:ascii="Times New Roman" w:hAnsi="Times New Roman"/>
          <w:sz w:val="24"/>
        </w:rPr>
      </w:pPr>
    </w:p>
    <w:p w:rsidR="00672ED1" w:rsidRPr="00672ED1" w:rsidRDefault="00672ED1" w:rsidP="0067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ED1">
        <w:rPr>
          <w:rFonts w:ascii="Times New Roman" w:hAnsi="Times New Roman" w:cs="Times New Roman"/>
          <w:sz w:val="24"/>
          <w:szCs w:val="24"/>
        </w:rPr>
        <w:t xml:space="preserve">Važno je istaknuti da u sustavu županijske riznice </w:t>
      </w:r>
      <w:r w:rsidRPr="00672ED1">
        <w:rPr>
          <w:rFonts w:ascii="Times New Roman" w:hAnsi="Times New Roman" w:cs="Times New Roman"/>
          <w:b/>
          <w:sz w:val="24"/>
          <w:szCs w:val="24"/>
        </w:rPr>
        <w:t xml:space="preserve">korisnik mora planirati sve svoje prihode i primitke , te rashode i izdatke po svim propisanim klasifikacijama </w:t>
      </w:r>
      <w:r w:rsidRPr="00672ED1">
        <w:rPr>
          <w:rFonts w:ascii="Times New Roman" w:hAnsi="Times New Roman" w:cs="Times New Roman"/>
          <w:sz w:val="24"/>
          <w:szCs w:val="24"/>
        </w:rPr>
        <w:t>, a nadležna jedinica dužna je osigurati knjigovodstvene dokumente na temelju kojih će korisnik pratiti ostvarivanje planiranih prihoda i rashoda.</w:t>
      </w:r>
    </w:p>
    <w:p w:rsidR="00672ED1" w:rsidRDefault="00672ED1" w:rsidP="0067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ED1">
        <w:rPr>
          <w:rFonts w:ascii="Times New Roman" w:hAnsi="Times New Roman" w:cs="Times New Roman"/>
          <w:sz w:val="24"/>
          <w:szCs w:val="24"/>
        </w:rPr>
        <w:t xml:space="preserve">Bez obzira na način podmirivanja rashoda (sa računa riznice ili sa vlastitog računa) to su uvijek rashodi korisnika i kao takvi moraju biti iskazani u financijskim planovima korisnika </w:t>
      </w:r>
      <w:r w:rsidRPr="00672ED1">
        <w:rPr>
          <w:rFonts w:ascii="Times New Roman" w:hAnsi="Times New Roman" w:cs="Times New Roman"/>
          <w:b/>
          <w:sz w:val="24"/>
          <w:szCs w:val="24"/>
        </w:rPr>
        <w:t>po izvorima financiranja</w:t>
      </w:r>
      <w:r w:rsidRPr="00672ED1">
        <w:rPr>
          <w:rFonts w:ascii="Times New Roman" w:hAnsi="Times New Roman" w:cs="Times New Roman"/>
          <w:sz w:val="24"/>
          <w:szCs w:val="24"/>
        </w:rPr>
        <w:t>, a kasnije u njegovim knjigovodstvenim evidencijama te financijskim izvještajima.</w:t>
      </w:r>
    </w:p>
    <w:p w:rsidR="00CA7D4C" w:rsidRPr="00672ED1" w:rsidRDefault="00CA7D4C" w:rsidP="00672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D4C" w:rsidRDefault="00CA7D4C" w:rsidP="00CA7D4C">
      <w:pPr>
        <w:spacing w:after="0"/>
        <w:jc w:val="both"/>
        <w:rPr>
          <w:rFonts w:ascii="Times New Roman" w:hAnsi="Times New Roman"/>
          <w:b/>
          <w:sz w:val="24"/>
        </w:rPr>
      </w:pPr>
      <w:r w:rsidRPr="00672ED1">
        <w:rPr>
          <w:rFonts w:ascii="Times New Roman" w:hAnsi="Times New Roman"/>
          <w:b/>
          <w:sz w:val="24"/>
        </w:rPr>
        <w:t>Financijski plan mora biti uravnotežen.</w:t>
      </w:r>
    </w:p>
    <w:p w:rsidR="00672ED1" w:rsidRDefault="00672ED1" w:rsidP="00621CFE">
      <w:pPr>
        <w:spacing w:after="0"/>
        <w:jc w:val="both"/>
        <w:rPr>
          <w:rFonts w:ascii="Times New Roman" w:hAnsi="Times New Roman"/>
          <w:b/>
          <w:sz w:val="24"/>
        </w:rPr>
      </w:pPr>
    </w:p>
    <w:p w:rsidR="00672ED1" w:rsidRDefault="00672ED1" w:rsidP="00B353D3">
      <w:pPr>
        <w:pStyle w:val="Odlomakpopisa"/>
        <w:numPr>
          <w:ilvl w:val="1"/>
          <w:numId w:val="17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Ustanove u zdravstvu -NOVO</w:t>
      </w:r>
    </w:p>
    <w:p w:rsidR="00672ED1" w:rsidRPr="00672ED1" w:rsidRDefault="00672ED1" w:rsidP="00672ED1">
      <w:pPr>
        <w:spacing w:after="0"/>
        <w:jc w:val="both"/>
        <w:rPr>
          <w:rFonts w:ascii="Times New Roman" w:hAnsi="Times New Roman"/>
          <w:b/>
          <w:sz w:val="24"/>
        </w:rPr>
      </w:pPr>
    </w:p>
    <w:p w:rsidR="00D91947" w:rsidRDefault="00D91947" w:rsidP="001F3C1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Temeljem Uputa za izradu proračuna ustanove u zdravstvu</w:t>
      </w:r>
      <w:r w:rsidR="00CA7D4C">
        <w:rPr>
          <w:rFonts w:ascii="Times New Roman" w:hAnsi="Times New Roman"/>
          <w:sz w:val="24"/>
        </w:rPr>
        <w:t xml:space="preserve"> (osim OB Zadar)</w:t>
      </w:r>
      <w:r w:rsidR="00A25B7A">
        <w:rPr>
          <w:rFonts w:ascii="Times New Roman" w:hAnsi="Times New Roman"/>
          <w:sz w:val="24"/>
        </w:rPr>
        <w:t xml:space="preserve"> imaju obvezu</w:t>
      </w:r>
      <w:r>
        <w:rPr>
          <w:rFonts w:ascii="Times New Roman" w:hAnsi="Times New Roman"/>
          <w:sz w:val="24"/>
        </w:rPr>
        <w:t xml:space="preserve"> </w:t>
      </w:r>
      <w:r w:rsidRPr="00A436D5">
        <w:rPr>
          <w:rFonts w:ascii="Times New Roman" w:hAnsi="Times New Roman"/>
          <w:b/>
          <w:sz w:val="24"/>
        </w:rPr>
        <w:t xml:space="preserve">uključivanja svih prihoda i primitaka, rashoda i izdataka u proračun </w:t>
      </w:r>
      <w:r>
        <w:rPr>
          <w:rFonts w:ascii="Times New Roman" w:hAnsi="Times New Roman"/>
          <w:b/>
          <w:sz w:val="24"/>
        </w:rPr>
        <w:t>županije</w:t>
      </w:r>
      <w:r w:rsidRPr="00A436D5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sukladno ekonomskoj, programskoj, funkcijskoj, organizacijskoj, lokacijskoj klasifikaciji te izvorima financiranja (točka 4.1.).</w:t>
      </w:r>
    </w:p>
    <w:p w:rsidR="00D91947" w:rsidRDefault="001F3C13" w:rsidP="001F3C1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sada su</w:t>
      </w:r>
      <w:r w:rsidR="00D91947">
        <w:rPr>
          <w:rFonts w:ascii="Times New Roman" w:hAnsi="Times New Roman"/>
          <w:sz w:val="24"/>
        </w:rPr>
        <w:t>:</w:t>
      </w:r>
    </w:p>
    <w:p w:rsidR="00D91947" w:rsidRDefault="00D91947" w:rsidP="00B353D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prihodi HZZO-a iskazivali u Državnom proračunu, međutim izlaskom HZZO iz sustava državne riznice isti se iskazuju kao namjenski prihodi u proračunu osnivača,</w:t>
      </w:r>
    </w:p>
    <w:p w:rsidR="001F3C13" w:rsidRPr="00D91947" w:rsidRDefault="001F3C13" w:rsidP="00B353D3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</w:rPr>
      </w:pPr>
      <w:r w:rsidRPr="00D91947">
        <w:rPr>
          <w:rFonts w:ascii="Times New Roman" w:hAnsi="Times New Roman"/>
          <w:sz w:val="24"/>
        </w:rPr>
        <w:t>izuzeće uplate vlastitih i namjenskih prihoda i primitaka u proračun Zadarske županije imale ustanove u zdravstvu, temeljem Odluke o izvršavanju proračuna.</w:t>
      </w:r>
    </w:p>
    <w:p w:rsidR="001F3C13" w:rsidRDefault="001F3C13" w:rsidP="001F3C1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Međutim, Državni ured za reviziju je u svojim preporukama ukazao da mogućnost izuzeća od uplate navedenih prihoda i primitaka  proračunskih korisnika u nadležni </w:t>
      </w:r>
      <w:r w:rsidRPr="001F3C13">
        <w:rPr>
          <w:rFonts w:ascii="Times New Roman" w:hAnsi="Times New Roman"/>
          <w:b/>
          <w:sz w:val="24"/>
        </w:rPr>
        <w:t>proračun ne isključuje obvezu njihova planiranja u proračun</w:t>
      </w:r>
      <w:r>
        <w:rPr>
          <w:rFonts w:ascii="Times New Roman" w:hAnsi="Times New Roman"/>
          <w:sz w:val="24"/>
        </w:rPr>
        <w:t xml:space="preserve"> JLP®S (članak 16., 17. i 29. Zakona).</w:t>
      </w:r>
    </w:p>
    <w:p w:rsidR="001F3C13" w:rsidRDefault="001F3C13" w:rsidP="00621C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konkretno znači da županija mora osigurati izvještajno praćenje ostvarenja vlastitih i namjenskih prihoda i rashoda iz tih izvora.</w:t>
      </w:r>
    </w:p>
    <w:p w:rsidR="001F3C13" w:rsidRDefault="001F3C13" w:rsidP="00621C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Ovi podaci moraju biti uključeni u polugodišnji i godišnji izvještaj o izvršenju proračuna županije.</w:t>
      </w:r>
    </w:p>
    <w:p w:rsidR="001F3C13" w:rsidRDefault="001F3C13" w:rsidP="00621CFE">
      <w:pPr>
        <w:spacing w:after="0"/>
        <w:jc w:val="both"/>
        <w:rPr>
          <w:rFonts w:ascii="Times New Roman" w:hAnsi="Times New Roman"/>
          <w:sz w:val="24"/>
        </w:rPr>
      </w:pPr>
    </w:p>
    <w:p w:rsidR="001F3C13" w:rsidRDefault="00D36B9F" w:rsidP="00621C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Člankom 48. </w:t>
      </w:r>
      <w:r w:rsidR="001F3C13">
        <w:rPr>
          <w:rFonts w:ascii="Times New Roman" w:hAnsi="Times New Roman"/>
          <w:sz w:val="24"/>
        </w:rPr>
        <w:t xml:space="preserve">i 52. </w:t>
      </w:r>
      <w:r>
        <w:rPr>
          <w:rFonts w:ascii="Times New Roman" w:hAnsi="Times New Roman"/>
          <w:sz w:val="24"/>
        </w:rPr>
        <w:t xml:space="preserve">Zakona o proračunu propisana je </w:t>
      </w:r>
      <w:r w:rsidRPr="008C4A4E">
        <w:rPr>
          <w:rFonts w:ascii="Times New Roman" w:hAnsi="Times New Roman"/>
          <w:b/>
          <w:sz w:val="24"/>
        </w:rPr>
        <w:t>obveza uplate namjenskih</w:t>
      </w:r>
      <w:r w:rsidR="001F3C13">
        <w:rPr>
          <w:rFonts w:ascii="Times New Roman" w:hAnsi="Times New Roman"/>
          <w:b/>
          <w:sz w:val="24"/>
        </w:rPr>
        <w:t xml:space="preserve"> i vlastitih</w:t>
      </w:r>
      <w:r w:rsidRPr="008C4A4E">
        <w:rPr>
          <w:rFonts w:ascii="Times New Roman" w:hAnsi="Times New Roman"/>
          <w:b/>
          <w:sz w:val="24"/>
        </w:rPr>
        <w:t xml:space="preserve"> prihoda </w:t>
      </w:r>
      <w:r>
        <w:rPr>
          <w:rFonts w:ascii="Times New Roman" w:hAnsi="Times New Roman"/>
          <w:sz w:val="24"/>
        </w:rPr>
        <w:t>koje ostvare proračunski korisnici JLP®S u proračun nadležne jedinice.</w:t>
      </w:r>
    </w:p>
    <w:p w:rsidR="00E67A32" w:rsidRDefault="00D36B9F" w:rsidP="00621CF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Namjenski prihodi i primici jesu pomoći, prihodi za posebne namjene, prihodi od prodaje ili zamjene imovine u vlasništvu JLP®S, naknade s naslova osiguranja i namjenski primici od zaduživanja i prodaje dionica i udjela. </w:t>
      </w:r>
    </w:p>
    <w:p w:rsidR="00A436D5" w:rsidRDefault="00A436D5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A436D5" w:rsidRDefault="00A436D5" w:rsidP="00B353D3">
      <w:pPr>
        <w:pStyle w:val="Odlomakpopisa"/>
        <w:numPr>
          <w:ilvl w:val="1"/>
          <w:numId w:val="17"/>
        </w:numPr>
        <w:spacing w:after="0"/>
        <w:jc w:val="both"/>
        <w:rPr>
          <w:rFonts w:ascii="Times New Roman" w:hAnsi="Times New Roman"/>
          <w:b/>
          <w:sz w:val="24"/>
        </w:rPr>
      </w:pPr>
      <w:r w:rsidRPr="00A436D5">
        <w:rPr>
          <w:rFonts w:ascii="Times New Roman" w:hAnsi="Times New Roman"/>
          <w:b/>
          <w:sz w:val="24"/>
        </w:rPr>
        <w:t>Plan razvojnih programa</w:t>
      </w:r>
    </w:p>
    <w:p w:rsidR="00A436D5" w:rsidRPr="00A436D5" w:rsidRDefault="00A436D5" w:rsidP="00A436D5">
      <w:pPr>
        <w:spacing w:after="0"/>
        <w:ind w:left="284"/>
        <w:jc w:val="both"/>
        <w:rPr>
          <w:rFonts w:ascii="Times New Roman" w:hAnsi="Times New Roman"/>
          <w:b/>
          <w:sz w:val="24"/>
        </w:rPr>
      </w:pPr>
    </w:p>
    <w:p w:rsidR="00A436D5" w:rsidRPr="00A436D5" w:rsidRDefault="00A436D5" w:rsidP="00A43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6D5">
        <w:rPr>
          <w:rFonts w:ascii="Times New Roman" w:hAnsi="Times New Roman" w:cs="Times New Roman"/>
          <w:sz w:val="24"/>
          <w:szCs w:val="24"/>
        </w:rPr>
        <w:t xml:space="preserve">Kako Pravilnik kojim se propisuje sadržaj i metodologija izrade Plana razvojnih programa, te sustav praćenja njihove provedbe </w:t>
      </w:r>
      <w:r w:rsidRPr="00B772E0">
        <w:rPr>
          <w:rFonts w:ascii="Times New Roman" w:hAnsi="Times New Roman" w:cs="Times New Roman"/>
          <w:b/>
          <w:sz w:val="24"/>
          <w:szCs w:val="24"/>
        </w:rPr>
        <w:t>nije donesen</w:t>
      </w:r>
      <w:r w:rsidRPr="00A436D5">
        <w:rPr>
          <w:rFonts w:ascii="Times New Roman" w:hAnsi="Times New Roman" w:cs="Times New Roman"/>
          <w:sz w:val="24"/>
          <w:szCs w:val="24"/>
        </w:rPr>
        <w:t xml:space="preserve">, Upravni odjeli kod izrade Plana razvojnih </w:t>
      </w:r>
      <w:r w:rsidRPr="00A436D5">
        <w:rPr>
          <w:rFonts w:ascii="Times New Roman" w:hAnsi="Times New Roman" w:cs="Times New Roman"/>
          <w:b/>
          <w:sz w:val="24"/>
          <w:szCs w:val="24"/>
        </w:rPr>
        <w:t xml:space="preserve">trebaju obuhvatiti sve aktivnosti/projekte i sredstva iz financijskog plana osim onih </w:t>
      </w:r>
      <w:r w:rsidRPr="00A436D5">
        <w:rPr>
          <w:rFonts w:ascii="Times New Roman" w:hAnsi="Times New Roman" w:cs="Times New Roman"/>
          <w:sz w:val="24"/>
          <w:szCs w:val="24"/>
        </w:rPr>
        <w:t>koje se odnose na administraciju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6D5" w:rsidRDefault="00A436D5" w:rsidP="00A43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6D5">
        <w:rPr>
          <w:rFonts w:ascii="Times New Roman" w:hAnsi="Times New Roman" w:cs="Times New Roman"/>
          <w:sz w:val="24"/>
          <w:szCs w:val="24"/>
        </w:rPr>
        <w:t xml:space="preserve">Za izradu Plana razvojnih programa Upravni odjeli su </w:t>
      </w:r>
      <w:r w:rsidRPr="00A436D5">
        <w:rPr>
          <w:rFonts w:ascii="Times New Roman" w:hAnsi="Times New Roman" w:cs="Times New Roman"/>
          <w:b/>
          <w:sz w:val="24"/>
          <w:szCs w:val="24"/>
        </w:rPr>
        <w:t>obvez</w:t>
      </w:r>
      <w:r w:rsidR="002819C0">
        <w:rPr>
          <w:rFonts w:ascii="Times New Roman" w:hAnsi="Times New Roman" w:cs="Times New Roman"/>
          <w:b/>
          <w:sz w:val="24"/>
          <w:szCs w:val="24"/>
        </w:rPr>
        <w:t>ni popuniti Obrazac iz Priloga 3</w:t>
      </w:r>
      <w:r w:rsidRPr="00A436D5">
        <w:rPr>
          <w:rFonts w:ascii="Times New Roman" w:hAnsi="Times New Roman" w:cs="Times New Roman"/>
          <w:b/>
          <w:sz w:val="24"/>
          <w:szCs w:val="24"/>
        </w:rPr>
        <w:t>. Plan razvojnih  programa Zadarske županije u 201</w:t>
      </w:r>
      <w:r>
        <w:rPr>
          <w:rFonts w:ascii="Times New Roman" w:hAnsi="Times New Roman" w:cs="Times New Roman"/>
          <w:b/>
          <w:sz w:val="24"/>
          <w:szCs w:val="24"/>
        </w:rPr>
        <w:t>6. godinu</w:t>
      </w:r>
      <w:r w:rsidRPr="00A436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u istom su navedeni </w:t>
      </w:r>
      <w:r w:rsidRPr="00A436D5">
        <w:rPr>
          <w:rFonts w:ascii="Times New Roman" w:hAnsi="Times New Roman" w:cs="Times New Roman"/>
          <w:sz w:val="24"/>
          <w:szCs w:val="24"/>
        </w:rPr>
        <w:t xml:space="preserve"> pokazatelja rezultata za aktivnosti/projekte</w:t>
      </w:r>
      <w:r>
        <w:rPr>
          <w:rFonts w:ascii="Times New Roman" w:hAnsi="Times New Roman" w:cs="Times New Roman"/>
          <w:sz w:val="24"/>
          <w:szCs w:val="24"/>
        </w:rPr>
        <w:t xml:space="preserve"> iz 2015. godine.</w:t>
      </w:r>
      <w:r w:rsidRPr="00A436D5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Upravni odjeli koji imaju nove aktivnosti/projekte ili ako postojeće aktivnosti/projekti nisu obuhvaćeni planom iz prethodne godine, dužni su isti nadopuniti sa svim traženim podacima.</w:t>
      </w:r>
    </w:p>
    <w:p w:rsidR="00A436D5" w:rsidRDefault="004C3365" w:rsidP="00A43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Novost je da od 01.01.2016. godine polugodišnji i godišnji izvještaj o izvršenju proračuna JLP®S </w:t>
      </w:r>
      <w:r w:rsidRPr="004C3365">
        <w:rPr>
          <w:rFonts w:ascii="Times New Roman" w:hAnsi="Times New Roman" w:cs="Times New Roman"/>
          <w:b/>
          <w:sz w:val="24"/>
          <w:szCs w:val="24"/>
        </w:rPr>
        <w:t>sadrži i izvještaj o provedbi plana razvojnih programa.</w:t>
      </w:r>
    </w:p>
    <w:p w:rsidR="00A436D5" w:rsidRPr="00A436D5" w:rsidRDefault="00A436D5" w:rsidP="00A436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6D5">
        <w:rPr>
          <w:rFonts w:ascii="Times New Roman" w:hAnsi="Times New Roman" w:cs="Times New Roman"/>
          <w:sz w:val="24"/>
          <w:szCs w:val="24"/>
        </w:rPr>
        <w:t xml:space="preserve">Upravni odjeli popunjavaju Obrazac iz Priloga </w:t>
      </w:r>
      <w:r w:rsidR="002819C0">
        <w:rPr>
          <w:rFonts w:ascii="Times New Roman" w:hAnsi="Times New Roman" w:cs="Times New Roman"/>
          <w:sz w:val="24"/>
          <w:szCs w:val="24"/>
        </w:rPr>
        <w:t>5</w:t>
      </w:r>
      <w:r w:rsidRPr="00A436D5">
        <w:rPr>
          <w:rFonts w:ascii="Times New Roman" w:hAnsi="Times New Roman" w:cs="Times New Roman"/>
          <w:sz w:val="24"/>
          <w:szCs w:val="24"/>
        </w:rPr>
        <w:t>. Obrazac prijedlog razvojnog/investicijskog programa, po usvajanju Proračuna Zadarske županije za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36D5">
        <w:rPr>
          <w:rFonts w:ascii="Times New Roman" w:hAnsi="Times New Roman" w:cs="Times New Roman"/>
          <w:sz w:val="24"/>
          <w:szCs w:val="24"/>
        </w:rPr>
        <w:t>. godinu i projekcija za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36D5">
        <w:rPr>
          <w:rFonts w:ascii="Times New Roman" w:hAnsi="Times New Roman" w:cs="Times New Roman"/>
          <w:sz w:val="24"/>
          <w:szCs w:val="24"/>
        </w:rPr>
        <w:t>. i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36D5">
        <w:rPr>
          <w:rFonts w:ascii="Times New Roman" w:hAnsi="Times New Roman" w:cs="Times New Roman"/>
          <w:sz w:val="24"/>
          <w:szCs w:val="24"/>
        </w:rPr>
        <w:t>. godinu, i dostavljaju u Upravni odjel za proračun i financije najkasnije do 31. prosinca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36D5">
        <w:rPr>
          <w:rFonts w:ascii="Times New Roman" w:hAnsi="Times New Roman" w:cs="Times New Roman"/>
          <w:sz w:val="24"/>
          <w:szCs w:val="24"/>
        </w:rPr>
        <w:t>. godine.</w:t>
      </w:r>
    </w:p>
    <w:p w:rsidR="00A436D5" w:rsidRDefault="00A436D5" w:rsidP="00B26FBF">
      <w:pPr>
        <w:spacing w:after="0"/>
        <w:jc w:val="both"/>
        <w:rPr>
          <w:rFonts w:ascii="Times New Roman" w:hAnsi="Times New Roman"/>
          <w:sz w:val="24"/>
        </w:rPr>
      </w:pPr>
    </w:p>
    <w:p w:rsidR="001C2A75" w:rsidRDefault="006F0412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>.</w:t>
      </w:r>
      <w:r w:rsidR="00337E1D">
        <w:rPr>
          <w:rFonts w:ascii="Times New Roman" w:hAnsi="Times New Roman" w:cs="Times New Roman"/>
          <w:b/>
          <w:sz w:val="24"/>
          <w:szCs w:val="24"/>
        </w:rPr>
        <w:t>4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668">
        <w:rPr>
          <w:rFonts w:ascii="Times New Roman" w:hAnsi="Times New Roman" w:cs="Times New Roman"/>
          <w:b/>
          <w:sz w:val="24"/>
          <w:szCs w:val="24"/>
        </w:rPr>
        <w:t>Izrada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350">
        <w:rPr>
          <w:rFonts w:ascii="Times New Roman" w:hAnsi="Times New Roman" w:cs="Times New Roman"/>
          <w:b/>
          <w:sz w:val="24"/>
          <w:szCs w:val="24"/>
        </w:rPr>
        <w:t xml:space="preserve">obrazloženja </w:t>
      </w:r>
      <w:r w:rsidR="001C2A75" w:rsidRPr="001C2A75">
        <w:rPr>
          <w:rFonts w:ascii="Times New Roman" w:hAnsi="Times New Roman" w:cs="Times New Roman"/>
          <w:b/>
          <w:sz w:val="24"/>
          <w:szCs w:val="24"/>
        </w:rPr>
        <w:t>financijskog plana</w:t>
      </w:r>
    </w:p>
    <w:p w:rsidR="00DC1DEE" w:rsidRPr="001C2A75" w:rsidRDefault="00DC1DEE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098" w:rsidRPr="00D31098" w:rsidRDefault="00D31098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098">
        <w:rPr>
          <w:rFonts w:ascii="Times New Roman" w:hAnsi="Times New Roman" w:cs="Times New Roman"/>
          <w:sz w:val="24"/>
          <w:szCs w:val="24"/>
        </w:rPr>
        <w:t>Obrazloženje financijskog plana proračunskog korisnika je podloga za analiziranje rezultata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98">
        <w:rPr>
          <w:rFonts w:ascii="Times New Roman" w:hAnsi="Times New Roman" w:cs="Times New Roman"/>
          <w:sz w:val="24"/>
          <w:szCs w:val="24"/>
        </w:rPr>
        <w:t>(učinaka) i oblikovanje budućih ciljeva, usmjeravanje djelovanja proračunskog korisnika te</w:t>
      </w:r>
      <w:r>
        <w:rPr>
          <w:rFonts w:ascii="Times New Roman" w:hAnsi="Times New Roman" w:cs="Times New Roman"/>
          <w:sz w:val="24"/>
          <w:szCs w:val="24"/>
        </w:rPr>
        <w:t xml:space="preserve"> osnova za utvrđ</w:t>
      </w:r>
      <w:r w:rsidRPr="00D31098">
        <w:rPr>
          <w:rFonts w:ascii="Times New Roman" w:hAnsi="Times New Roman" w:cs="Times New Roman"/>
          <w:sz w:val="24"/>
          <w:szCs w:val="24"/>
        </w:rPr>
        <w:t>ivanje odgovornosti.</w:t>
      </w:r>
    </w:p>
    <w:p w:rsidR="00D31098" w:rsidRDefault="00D31098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098">
        <w:rPr>
          <w:rFonts w:ascii="Times New Roman" w:hAnsi="Times New Roman" w:cs="Times New Roman"/>
          <w:sz w:val="24"/>
          <w:szCs w:val="24"/>
        </w:rPr>
        <w:t>U skladu s člankom 30. Zakona o proračunu proračunski korisnici su dužni uz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98">
        <w:rPr>
          <w:rFonts w:ascii="Times New Roman" w:hAnsi="Times New Roman" w:cs="Times New Roman"/>
          <w:sz w:val="24"/>
          <w:szCs w:val="24"/>
        </w:rPr>
        <w:t>financijskog plana izraditi i dostaviti obrazloženje prijedloga financijskog plana.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98">
        <w:rPr>
          <w:rFonts w:ascii="Times New Roman" w:hAnsi="Times New Roman" w:cs="Times New Roman"/>
          <w:sz w:val="24"/>
          <w:szCs w:val="24"/>
        </w:rPr>
        <w:t>Uvo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D31098">
        <w:rPr>
          <w:rFonts w:ascii="Times New Roman" w:hAnsi="Times New Roman" w:cs="Times New Roman"/>
          <w:sz w:val="24"/>
          <w:szCs w:val="24"/>
        </w:rPr>
        <w:t>enjem srednjoročnog fiskalnog okvira i programskog planiranja u skladu s</w:t>
      </w:r>
      <w:r>
        <w:rPr>
          <w:rFonts w:ascii="Times New Roman" w:hAnsi="Times New Roman" w:cs="Times New Roman"/>
          <w:sz w:val="24"/>
          <w:szCs w:val="24"/>
        </w:rPr>
        <w:t xml:space="preserve"> najboljom europskom </w:t>
      </w:r>
      <w:r w:rsidRPr="00D31098">
        <w:rPr>
          <w:rFonts w:ascii="Times New Roman" w:hAnsi="Times New Roman" w:cs="Times New Roman"/>
          <w:sz w:val="24"/>
          <w:szCs w:val="24"/>
        </w:rPr>
        <w:t xml:space="preserve">praksom </w:t>
      </w:r>
      <w:r w:rsidRPr="00E37ED9">
        <w:rPr>
          <w:rFonts w:ascii="Times New Roman" w:hAnsi="Times New Roman" w:cs="Times New Roman"/>
          <w:b/>
          <w:sz w:val="24"/>
          <w:szCs w:val="24"/>
        </w:rPr>
        <w:t>naglasak se stavlja na rezultate koji se postižu provedbom programa, aktivnosti i projekata, umjesto na vrstu i visinu troškova</w:t>
      </w:r>
      <w:r w:rsidRPr="00D31098">
        <w:rPr>
          <w:rFonts w:ascii="Times New Roman" w:hAnsi="Times New Roman" w:cs="Times New Roman"/>
          <w:sz w:val="24"/>
          <w:szCs w:val="24"/>
        </w:rPr>
        <w:t>.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98">
        <w:rPr>
          <w:rFonts w:ascii="Times New Roman" w:hAnsi="Times New Roman" w:cs="Times New Roman"/>
          <w:sz w:val="24"/>
          <w:szCs w:val="24"/>
        </w:rPr>
        <w:t>se zahtijeva preuzimanje odgovornosti za rezultate provedbe programa (i aktivnosti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098">
        <w:rPr>
          <w:rFonts w:ascii="Times New Roman" w:hAnsi="Times New Roman" w:cs="Times New Roman"/>
          <w:sz w:val="24"/>
          <w:szCs w:val="24"/>
        </w:rPr>
        <w:t>projekata) od jedinica lokalne i područne (regionalne) samouprave i njihovih proračunskih</w:t>
      </w:r>
      <w:r>
        <w:rPr>
          <w:rFonts w:ascii="Times New Roman" w:hAnsi="Times New Roman" w:cs="Times New Roman"/>
          <w:sz w:val="24"/>
          <w:szCs w:val="24"/>
        </w:rPr>
        <w:t xml:space="preserve"> korisnika.</w:t>
      </w:r>
    </w:p>
    <w:p w:rsidR="00D31098" w:rsidRDefault="00F80D9F" w:rsidP="00F80D9F">
      <w:pPr>
        <w:tabs>
          <w:tab w:val="left" w:pos="2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2A75" w:rsidRDefault="001C2A75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50">
        <w:rPr>
          <w:rFonts w:ascii="Times New Roman" w:hAnsi="Times New Roman" w:cs="Times New Roman"/>
          <w:b/>
          <w:sz w:val="24"/>
          <w:szCs w:val="24"/>
        </w:rPr>
        <w:t>Obrazloženje prijedloga financijskog plana sadrži:</w:t>
      </w:r>
    </w:p>
    <w:p w:rsidR="001C2A75" w:rsidRPr="001C2A75" w:rsidRDefault="001C2A75" w:rsidP="00B353D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sažetak djelokruga rada proračunskog korisnika,</w:t>
      </w:r>
    </w:p>
    <w:p w:rsidR="001C2A75" w:rsidRPr="001C2A75" w:rsidRDefault="001C2A75" w:rsidP="00B353D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obrazložene programe,</w:t>
      </w:r>
    </w:p>
    <w:p w:rsidR="001C2A75" w:rsidRPr="001C2A75" w:rsidRDefault="001C2A75" w:rsidP="00B353D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zakonske i druge podloge na kojima se zasnivaju programi,</w:t>
      </w:r>
    </w:p>
    <w:p w:rsidR="001C2A75" w:rsidRPr="001C2A75" w:rsidRDefault="001C2A75" w:rsidP="00B353D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usklađene ciljeve, strategiju i programe s dokumentima dugoročnog razvoja,</w:t>
      </w:r>
    </w:p>
    <w:p w:rsidR="001C2A75" w:rsidRPr="001C2A75" w:rsidRDefault="001C2A75" w:rsidP="00B353D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ishodište i pokazatelje na kojima se zasnivaju izračuni i ocjene potrebnih sredstava za provođenje programa,</w:t>
      </w:r>
    </w:p>
    <w:p w:rsidR="001C2A75" w:rsidRPr="001C2A75" w:rsidRDefault="001C2A75" w:rsidP="00B353D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izvještaj o postignutim ciljevima i rezultatima temeljenim na pokazateljima uspješnosti iz nadležnosti proračunskog korisnika u prethodnoj godini,</w:t>
      </w:r>
    </w:p>
    <w:p w:rsidR="001C2A75" w:rsidRDefault="001C2A75" w:rsidP="00B353D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ostala obrazloženja i dokumentaciju.</w:t>
      </w:r>
    </w:p>
    <w:p w:rsidR="00E90229" w:rsidRDefault="00E90229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606" w:rsidRDefault="0075560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Budući da se financijski plan, odnosno proračun čiji se posebni dio sastoji od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 xml:space="preserve">planova proračunskih korisnika, </w:t>
      </w:r>
      <w:r w:rsidRPr="00E37ED9">
        <w:rPr>
          <w:rFonts w:ascii="Times New Roman" w:hAnsi="Times New Roman" w:cs="Times New Roman"/>
          <w:b/>
          <w:sz w:val="24"/>
          <w:szCs w:val="24"/>
        </w:rPr>
        <w:t>usvaja za trogodišnje razdoblje važno</w:t>
      </w:r>
      <w:r w:rsidRPr="00E37ED9">
        <w:rPr>
          <w:rFonts w:ascii="Times New Roman" w:hAnsi="Times New Roman" w:cs="Times New Roman"/>
          <w:sz w:val="24"/>
          <w:szCs w:val="24"/>
        </w:rPr>
        <w:t xml:space="preserve"> je 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>obrazloženje postići da proračunski dokumenti pažljivo objašnjavaju, od godine do godine,</w:t>
      </w:r>
      <w:r>
        <w:rPr>
          <w:rFonts w:ascii="Times New Roman" w:hAnsi="Times New Roman" w:cs="Times New Roman"/>
          <w:sz w:val="24"/>
          <w:szCs w:val="24"/>
        </w:rPr>
        <w:t xml:space="preserve"> kako su </w:t>
      </w:r>
      <w:r w:rsidRPr="00E37ED9">
        <w:rPr>
          <w:rFonts w:ascii="Times New Roman" w:hAnsi="Times New Roman" w:cs="Times New Roman"/>
          <w:sz w:val="24"/>
          <w:szCs w:val="24"/>
        </w:rPr>
        <w:t>procjene proračunskih stavki i višegodišnje procjene povezane s višegodišnjim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ED9">
        <w:rPr>
          <w:rFonts w:ascii="Times New Roman" w:hAnsi="Times New Roman" w:cs="Times New Roman"/>
          <w:sz w:val="24"/>
          <w:szCs w:val="24"/>
        </w:rPr>
        <w:t>procjenama iz prethodne godine.</w:t>
      </w:r>
    </w:p>
    <w:p w:rsidR="00755606" w:rsidRDefault="0075560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ED9">
        <w:rPr>
          <w:rFonts w:ascii="Times New Roman" w:hAnsi="Times New Roman" w:cs="Times New Roman"/>
          <w:b/>
          <w:sz w:val="24"/>
          <w:szCs w:val="24"/>
        </w:rPr>
        <w:t>Dakle, odstupanja od onog što je prethodne godine projicirano za 201</w:t>
      </w:r>
      <w:r w:rsidR="006F0412">
        <w:rPr>
          <w:rFonts w:ascii="Times New Roman" w:hAnsi="Times New Roman" w:cs="Times New Roman"/>
          <w:b/>
          <w:sz w:val="24"/>
          <w:szCs w:val="24"/>
        </w:rPr>
        <w:t>6</w:t>
      </w:r>
      <w:r w:rsidRPr="00E37ED9">
        <w:rPr>
          <w:rFonts w:ascii="Times New Roman" w:hAnsi="Times New Roman" w:cs="Times New Roman"/>
          <w:b/>
          <w:sz w:val="24"/>
          <w:szCs w:val="24"/>
        </w:rPr>
        <w:t>. i 201</w:t>
      </w:r>
      <w:r w:rsidR="006F0412">
        <w:rPr>
          <w:rFonts w:ascii="Times New Roman" w:hAnsi="Times New Roman" w:cs="Times New Roman"/>
          <w:b/>
          <w:sz w:val="24"/>
          <w:szCs w:val="24"/>
        </w:rPr>
        <w:t>7</w:t>
      </w:r>
      <w:r w:rsidRPr="00E37ED9">
        <w:rPr>
          <w:rFonts w:ascii="Times New Roman" w:hAnsi="Times New Roman" w:cs="Times New Roman"/>
          <w:b/>
          <w:sz w:val="24"/>
          <w:szCs w:val="24"/>
        </w:rPr>
        <w:t>.,  odnosno što je već usvojeno prethodne godine ali na manje razrađenoj razini, potrebno je u ovome dijelu obrazložiti navodeći zbog čega dolazi do razlika u odnosu na projekcije dane prethodne godine.</w:t>
      </w:r>
    </w:p>
    <w:p w:rsidR="005B0836" w:rsidRPr="00E37ED9" w:rsidRDefault="005B0836" w:rsidP="00B26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06" w:rsidRPr="00DC1DEE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DEE">
        <w:rPr>
          <w:rFonts w:ascii="Times New Roman" w:hAnsi="Times New Roman" w:cs="Times New Roman"/>
          <w:sz w:val="24"/>
          <w:szCs w:val="24"/>
        </w:rPr>
        <w:t xml:space="preserve">Prilikom izrade obrazloženja </w:t>
      </w:r>
      <w:r w:rsidRPr="00DC1DEE">
        <w:rPr>
          <w:rFonts w:ascii="Times New Roman" w:hAnsi="Times New Roman" w:cs="Times New Roman"/>
          <w:b/>
          <w:sz w:val="24"/>
          <w:szCs w:val="24"/>
        </w:rPr>
        <w:t xml:space="preserve">naglasak je potrebno staviti na ciljeve </w:t>
      </w:r>
      <w:r w:rsidRPr="00DC1DEE">
        <w:rPr>
          <w:rFonts w:ascii="Times New Roman" w:hAnsi="Times New Roman" w:cs="Times New Roman"/>
          <w:sz w:val="24"/>
          <w:szCs w:val="24"/>
        </w:rPr>
        <w:t>koji se programima</w:t>
      </w:r>
      <w:r w:rsidRPr="00E37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DEE">
        <w:rPr>
          <w:rFonts w:ascii="Times New Roman" w:hAnsi="Times New Roman" w:cs="Times New Roman"/>
          <w:sz w:val="24"/>
          <w:szCs w:val="24"/>
        </w:rPr>
        <w:t xml:space="preserve">namjeravaju postići i pokazatelje uspješnosti tih ciljeva. 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Obrazloženje cilja nekog programa mora odgovoriti na sljedeća pitanja: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što se ovim programom želi postići</w:t>
      </w:r>
    </w:p>
    <w:p w:rsidR="00755606" w:rsidRPr="00E37ED9" w:rsidRDefault="00755606" w:rsidP="00B26F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kako se nastoji realizirati program</w:t>
      </w:r>
    </w:p>
    <w:p w:rsidR="00CA61C9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ED9">
        <w:rPr>
          <w:rFonts w:ascii="Times New Roman" w:hAnsi="Times New Roman" w:cs="Times New Roman"/>
          <w:sz w:val="24"/>
          <w:szCs w:val="24"/>
        </w:rPr>
        <w:t>- tko je korisnik ili primatelj usluge.</w:t>
      </w:r>
    </w:p>
    <w:p w:rsidR="002F5FF6" w:rsidRDefault="002F5FF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1C9" w:rsidRDefault="00CA61C9" w:rsidP="00CA61C9">
      <w:pPr>
        <w:rPr>
          <w:rFonts w:ascii="Times New Roman" w:hAnsi="Times New Roman" w:cs="Times New Roman"/>
          <w:sz w:val="24"/>
          <w:szCs w:val="24"/>
        </w:rPr>
      </w:pPr>
      <w:r w:rsidRPr="00CA61C9">
        <w:rPr>
          <w:rFonts w:ascii="Times New Roman" w:hAnsi="Times New Roman" w:cs="Times New Roman"/>
          <w:b/>
          <w:sz w:val="24"/>
          <w:szCs w:val="24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predstavljaju podlogu za mjerenje učinkovitosti provedbe programa. Dobri pokazatelji trebaju biti:</w:t>
      </w:r>
    </w:p>
    <w:p w:rsidR="00CA61C9" w:rsidRDefault="00CA61C9" w:rsidP="00B353D3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Specifični – da zaista mjere ono što treba mjeriti,</w:t>
      </w:r>
    </w:p>
    <w:p w:rsidR="00CA61C9" w:rsidRDefault="00CA61C9" w:rsidP="00B353D3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Mjerljivi – u pogledu kvalitete i/ili količine</w:t>
      </w:r>
    </w:p>
    <w:p w:rsidR="00CA61C9" w:rsidRDefault="00CA61C9" w:rsidP="00B353D3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Dostupni – u okviru prihvatljivih troškova,</w:t>
      </w:r>
    </w:p>
    <w:p w:rsidR="00CA61C9" w:rsidRDefault="00CA61C9" w:rsidP="00B353D3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Relevantni – u odnosu na definirani cilj,</w:t>
      </w:r>
    </w:p>
    <w:p w:rsidR="00CA61C9" w:rsidRPr="00CD1432" w:rsidRDefault="00CA61C9" w:rsidP="00B353D3">
      <w:pPr>
        <w:pStyle w:val="Odlomakpopisa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Vremenski određeni – da se definirani ciljevi izvrše u zadanom vremenskom roku</w:t>
      </w:r>
    </w:p>
    <w:p w:rsidR="00755606" w:rsidRPr="001C2A75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Pri definiranju pokazatelja uspješnosti mogu se koristiti dvije vrste pokazatelja:</w:t>
      </w:r>
    </w:p>
    <w:p w:rsidR="00755606" w:rsidRPr="001C2A75" w:rsidRDefault="00755606" w:rsidP="00B353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pokazatelj rezultata (output) i</w:t>
      </w:r>
    </w:p>
    <w:p w:rsidR="00755606" w:rsidRPr="001C2A75" w:rsidRDefault="00755606" w:rsidP="00B353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sz w:val="24"/>
          <w:szCs w:val="24"/>
        </w:rPr>
        <w:t>pokazatelj učinka (</w:t>
      </w:r>
      <w:proofErr w:type="spellStart"/>
      <w:r w:rsidRPr="001C2A75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1C2A75">
        <w:rPr>
          <w:rFonts w:ascii="Times New Roman" w:hAnsi="Times New Roman" w:cs="Times New Roman"/>
          <w:sz w:val="24"/>
          <w:szCs w:val="24"/>
        </w:rPr>
        <w:t>).</w:t>
      </w:r>
    </w:p>
    <w:p w:rsidR="00755606" w:rsidRPr="001C2A75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b/>
          <w:sz w:val="24"/>
          <w:szCs w:val="24"/>
        </w:rPr>
        <w:t>Pokazatelj rezultata</w:t>
      </w:r>
      <w:r w:rsidRPr="001C2A75">
        <w:rPr>
          <w:rFonts w:ascii="Times New Roman" w:hAnsi="Times New Roman" w:cs="Times New Roman"/>
          <w:sz w:val="24"/>
          <w:szCs w:val="24"/>
        </w:rPr>
        <w:t xml:space="preserve"> odnose se na proizvedena dobra i usluge stvorene putem različitih aktivnosti.</w:t>
      </w:r>
    </w:p>
    <w:p w:rsidR="00755606" w:rsidRDefault="00755606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A75">
        <w:rPr>
          <w:rFonts w:ascii="Times New Roman" w:hAnsi="Times New Roman" w:cs="Times New Roman"/>
          <w:b/>
          <w:sz w:val="24"/>
          <w:szCs w:val="24"/>
        </w:rPr>
        <w:t>Pokazatelji učinka</w:t>
      </w:r>
      <w:r w:rsidRPr="001C2A75">
        <w:rPr>
          <w:rFonts w:ascii="Times New Roman" w:hAnsi="Times New Roman" w:cs="Times New Roman"/>
          <w:sz w:val="24"/>
          <w:szCs w:val="24"/>
        </w:rPr>
        <w:t xml:space="preserve"> pružaju informaciju o dugoročnim rezultatima te društvenim i ekonomskim promjenama (primjerice: smanjenje nezaposlenosti, povećanje gospodarskog rasta, smanjenje onečišćenja okoliša/zraka/voda/tla, unapređenje zdravlja mladih, smanjenje zloup</w:t>
      </w:r>
      <w:r>
        <w:rPr>
          <w:rFonts w:ascii="Times New Roman" w:hAnsi="Times New Roman" w:cs="Times New Roman"/>
          <w:sz w:val="24"/>
          <w:szCs w:val="24"/>
        </w:rPr>
        <w:t>ora</w:t>
      </w:r>
      <w:r w:rsidRPr="001C2A75">
        <w:rPr>
          <w:rFonts w:ascii="Times New Roman" w:hAnsi="Times New Roman" w:cs="Times New Roman"/>
          <w:sz w:val="24"/>
          <w:szCs w:val="24"/>
        </w:rPr>
        <w:t>ba droga) koje se postižu provedbom programa.</w:t>
      </w:r>
    </w:p>
    <w:p w:rsidR="00BC3D1D" w:rsidRDefault="00BC3D1D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1C9" w:rsidRDefault="00CA61C9" w:rsidP="00CA6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C9">
        <w:rPr>
          <w:rFonts w:ascii="Times New Roman" w:hAnsi="Times New Roman" w:cs="Times New Roman"/>
          <w:b/>
          <w:sz w:val="24"/>
          <w:szCs w:val="24"/>
        </w:rPr>
        <w:t>Upravni odjeli za proračunske korisnike iz svoje nadležnosti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dužni su</w:t>
      </w:r>
      <w:r w:rsidRPr="00CA61C9">
        <w:rPr>
          <w:rFonts w:ascii="Times New Roman" w:hAnsi="Times New Roman" w:cs="Times New Roman"/>
          <w:b/>
          <w:sz w:val="24"/>
          <w:szCs w:val="24"/>
        </w:rPr>
        <w:t xml:space="preserve"> utvrditi bar tri jedinstvena pokazatelja rezultata</w:t>
      </w:r>
      <w:r>
        <w:rPr>
          <w:rFonts w:ascii="Times New Roman" w:hAnsi="Times New Roman" w:cs="Times New Roman"/>
          <w:b/>
          <w:sz w:val="24"/>
          <w:szCs w:val="24"/>
        </w:rPr>
        <w:t>/učinka</w:t>
      </w:r>
      <w:r w:rsidRPr="00CA61C9">
        <w:rPr>
          <w:rFonts w:ascii="Times New Roman" w:hAnsi="Times New Roman" w:cs="Times New Roman"/>
          <w:b/>
          <w:sz w:val="24"/>
          <w:szCs w:val="24"/>
        </w:rPr>
        <w:t>.</w:t>
      </w:r>
    </w:p>
    <w:p w:rsidR="00BC3D1D" w:rsidRPr="00CA61C9" w:rsidRDefault="00BC3D1D" w:rsidP="00CA6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06" w:rsidRDefault="00755606" w:rsidP="00B26F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DE">
        <w:rPr>
          <w:rFonts w:ascii="Times New Roman" w:hAnsi="Times New Roman" w:cs="Times New Roman"/>
          <w:sz w:val="24"/>
          <w:szCs w:val="24"/>
        </w:rPr>
        <w:t xml:space="preserve">Struktura obrazloženja financijskog plana proračunskog korisnika data je u </w:t>
      </w:r>
      <w:r w:rsidRPr="00DF3EDE">
        <w:rPr>
          <w:rFonts w:ascii="Times New Roman" w:hAnsi="Times New Roman" w:cs="Times New Roman"/>
          <w:b/>
          <w:sz w:val="24"/>
          <w:szCs w:val="24"/>
        </w:rPr>
        <w:t xml:space="preserve">Prilogu </w:t>
      </w:r>
      <w:r w:rsidR="002819C0">
        <w:rPr>
          <w:rFonts w:ascii="Times New Roman" w:hAnsi="Times New Roman" w:cs="Times New Roman"/>
          <w:b/>
          <w:sz w:val="24"/>
          <w:szCs w:val="24"/>
        </w:rPr>
        <w:t>4</w:t>
      </w:r>
      <w:r w:rsidRPr="00DF3EDE">
        <w:rPr>
          <w:rFonts w:ascii="Times New Roman" w:hAnsi="Times New Roman" w:cs="Times New Roman"/>
          <w:b/>
          <w:sz w:val="24"/>
          <w:szCs w:val="24"/>
        </w:rPr>
        <w:t>. Tehničke karakteristike obrazloženja financijskog plana.</w:t>
      </w:r>
    </w:p>
    <w:p w:rsidR="009D3E0F" w:rsidRDefault="009D3E0F" w:rsidP="00B26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378" w:rsidRPr="0048170E" w:rsidRDefault="00707378" w:rsidP="00B353D3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7378" w:rsidRPr="0048170E" w:rsidSect="00A81804">
      <w:footerReference w:type="default" r:id="rId9"/>
      <w:pgSz w:w="11906" w:h="16838"/>
      <w:pgMar w:top="851" w:right="1440" w:bottom="1135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7B" w:rsidRPr="00AD6C15" w:rsidRDefault="0088147B" w:rsidP="00AD6C15">
      <w:pPr>
        <w:spacing w:after="0"/>
      </w:pPr>
      <w:r>
        <w:separator/>
      </w:r>
    </w:p>
  </w:endnote>
  <w:endnote w:type="continuationSeparator" w:id="0">
    <w:p w:rsidR="0088147B" w:rsidRPr="00AD6C15" w:rsidRDefault="0088147B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163004"/>
      <w:docPartObj>
        <w:docPartGallery w:val="Page Numbers (Bottom of Page)"/>
        <w:docPartUnique/>
      </w:docPartObj>
    </w:sdtPr>
    <w:sdtEndPr/>
    <w:sdtContent>
      <w:p w:rsidR="002F5FF6" w:rsidRDefault="009F432E">
        <w:pPr>
          <w:pStyle w:val="Podnoje"/>
        </w:pPr>
        <w:r>
          <w:rPr>
            <w:lang w:eastAsia="zh-TW"/>
          </w:rPr>
          <w:pict>
            <v:rect id="_x0000_s2052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52" inset=",0,,0">
                <w:txbxContent>
                  <w:p w:rsidR="00B34A74" w:rsidRDefault="00A74A2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F432E" w:rsidRPr="009F432E">
                      <w:rPr>
                        <w:noProof/>
                        <w:color w:val="C0504D" w:themeColor="accent2"/>
                      </w:rPr>
                      <w:t>7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7B" w:rsidRPr="00AD6C15" w:rsidRDefault="0088147B" w:rsidP="00AD6C15">
      <w:pPr>
        <w:spacing w:after="0"/>
      </w:pPr>
      <w:r>
        <w:separator/>
      </w:r>
    </w:p>
  </w:footnote>
  <w:footnote w:type="continuationSeparator" w:id="0">
    <w:p w:rsidR="0088147B" w:rsidRPr="00AD6C15" w:rsidRDefault="0088147B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3C8E"/>
    <w:multiLevelType w:val="hybridMultilevel"/>
    <w:tmpl w:val="F4BA1D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1A9"/>
    <w:multiLevelType w:val="hybridMultilevel"/>
    <w:tmpl w:val="76F64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3" w15:restartNumberingAfterBreak="0">
    <w:nsid w:val="38E67F45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57A2A7A"/>
    <w:multiLevelType w:val="hybridMultilevel"/>
    <w:tmpl w:val="E6D86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6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D1570"/>
    <w:multiLevelType w:val="hybridMultilevel"/>
    <w:tmpl w:val="B8121476"/>
    <w:lvl w:ilvl="0" w:tplc="4B5683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17"/>
  </w:num>
  <w:num w:numId="8">
    <w:abstractNumId w:val="4"/>
  </w:num>
  <w:num w:numId="9">
    <w:abstractNumId w:val="9"/>
  </w:num>
  <w:num w:numId="10">
    <w:abstractNumId w:val="24"/>
  </w:num>
  <w:num w:numId="11">
    <w:abstractNumId w:val="16"/>
  </w:num>
  <w:num w:numId="12">
    <w:abstractNumId w:val="25"/>
  </w:num>
  <w:num w:numId="13">
    <w:abstractNumId w:val="0"/>
  </w:num>
  <w:num w:numId="14">
    <w:abstractNumId w:val="22"/>
  </w:num>
  <w:num w:numId="15">
    <w:abstractNumId w:val="20"/>
  </w:num>
  <w:num w:numId="16">
    <w:abstractNumId w:val="21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5"/>
  </w:num>
  <w:num w:numId="22">
    <w:abstractNumId w:val="2"/>
  </w:num>
  <w:num w:numId="23">
    <w:abstractNumId w:val="8"/>
  </w:num>
  <w:num w:numId="24">
    <w:abstractNumId w:val="13"/>
  </w:num>
  <w:num w:numId="25">
    <w:abstractNumId w:val="18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7009"/>
    <w:rsid w:val="00010DCB"/>
    <w:rsid w:val="000115C0"/>
    <w:rsid w:val="00013D16"/>
    <w:rsid w:val="0001765F"/>
    <w:rsid w:val="000276DD"/>
    <w:rsid w:val="00037CE7"/>
    <w:rsid w:val="000525D2"/>
    <w:rsid w:val="00053CBD"/>
    <w:rsid w:val="00060FB5"/>
    <w:rsid w:val="00063745"/>
    <w:rsid w:val="00067D62"/>
    <w:rsid w:val="000728B5"/>
    <w:rsid w:val="00081CF8"/>
    <w:rsid w:val="00085FEF"/>
    <w:rsid w:val="00086A9C"/>
    <w:rsid w:val="00086C00"/>
    <w:rsid w:val="00086EAD"/>
    <w:rsid w:val="0008794A"/>
    <w:rsid w:val="00091FA6"/>
    <w:rsid w:val="000A0F86"/>
    <w:rsid w:val="000A3E6D"/>
    <w:rsid w:val="000A4DA2"/>
    <w:rsid w:val="000A7AC7"/>
    <w:rsid w:val="000C374F"/>
    <w:rsid w:val="000C7E25"/>
    <w:rsid w:val="000D7F83"/>
    <w:rsid w:val="000F2C11"/>
    <w:rsid w:val="000F4132"/>
    <w:rsid w:val="000F5EB6"/>
    <w:rsid w:val="000F7488"/>
    <w:rsid w:val="00101413"/>
    <w:rsid w:val="00104E78"/>
    <w:rsid w:val="001061F9"/>
    <w:rsid w:val="00107276"/>
    <w:rsid w:val="00113E1E"/>
    <w:rsid w:val="00115613"/>
    <w:rsid w:val="0011687E"/>
    <w:rsid w:val="00117A0C"/>
    <w:rsid w:val="001255D3"/>
    <w:rsid w:val="0013106F"/>
    <w:rsid w:val="001352DE"/>
    <w:rsid w:val="00137F8A"/>
    <w:rsid w:val="0016509C"/>
    <w:rsid w:val="00165C49"/>
    <w:rsid w:val="00167D9A"/>
    <w:rsid w:val="0017288C"/>
    <w:rsid w:val="0017744B"/>
    <w:rsid w:val="0019001B"/>
    <w:rsid w:val="00191C1D"/>
    <w:rsid w:val="00191C64"/>
    <w:rsid w:val="00193597"/>
    <w:rsid w:val="001946D4"/>
    <w:rsid w:val="001A0EE3"/>
    <w:rsid w:val="001A10EC"/>
    <w:rsid w:val="001A4795"/>
    <w:rsid w:val="001B2ADC"/>
    <w:rsid w:val="001B42EC"/>
    <w:rsid w:val="001C2A75"/>
    <w:rsid w:val="001D2F6B"/>
    <w:rsid w:val="001E0583"/>
    <w:rsid w:val="001E0C8F"/>
    <w:rsid w:val="001E0E0B"/>
    <w:rsid w:val="001E2130"/>
    <w:rsid w:val="001E6763"/>
    <w:rsid w:val="001F0809"/>
    <w:rsid w:val="001F273B"/>
    <w:rsid w:val="001F3C13"/>
    <w:rsid w:val="001F3CC0"/>
    <w:rsid w:val="001F6E50"/>
    <w:rsid w:val="00202CEA"/>
    <w:rsid w:val="00203259"/>
    <w:rsid w:val="00216262"/>
    <w:rsid w:val="00225C73"/>
    <w:rsid w:val="00231BF8"/>
    <w:rsid w:val="00233DD9"/>
    <w:rsid w:val="00236FB5"/>
    <w:rsid w:val="002408E5"/>
    <w:rsid w:val="0024706A"/>
    <w:rsid w:val="00251674"/>
    <w:rsid w:val="00254135"/>
    <w:rsid w:val="002625F3"/>
    <w:rsid w:val="00267393"/>
    <w:rsid w:val="00277AAA"/>
    <w:rsid w:val="002819C0"/>
    <w:rsid w:val="00290AB0"/>
    <w:rsid w:val="002A04AE"/>
    <w:rsid w:val="002A0A7A"/>
    <w:rsid w:val="002A146B"/>
    <w:rsid w:val="002B3B12"/>
    <w:rsid w:val="002C06AF"/>
    <w:rsid w:val="002C0EFE"/>
    <w:rsid w:val="002C48AD"/>
    <w:rsid w:val="002D1920"/>
    <w:rsid w:val="002E094A"/>
    <w:rsid w:val="002E73DC"/>
    <w:rsid w:val="002F59BA"/>
    <w:rsid w:val="002F5FF6"/>
    <w:rsid w:val="0030416F"/>
    <w:rsid w:val="00304F02"/>
    <w:rsid w:val="0032278C"/>
    <w:rsid w:val="0033574A"/>
    <w:rsid w:val="00336CC8"/>
    <w:rsid w:val="00337E1D"/>
    <w:rsid w:val="0034227C"/>
    <w:rsid w:val="00346D36"/>
    <w:rsid w:val="00346F60"/>
    <w:rsid w:val="003504B8"/>
    <w:rsid w:val="00350962"/>
    <w:rsid w:val="00351D4E"/>
    <w:rsid w:val="00360B03"/>
    <w:rsid w:val="00366639"/>
    <w:rsid w:val="00371490"/>
    <w:rsid w:val="003729C6"/>
    <w:rsid w:val="00373D04"/>
    <w:rsid w:val="00376026"/>
    <w:rsid w:val="00381EC6"/>
    <w:rsid w:val="003838FB"/>
    <w:rsid w:val="00383DAB"/>
    <w:rsid w:val="0038407A"/>
    <w:rsid w:val="00385EFE"/>
    <w:rsid w:val="00387614"/>
    <w:rsid w:val="00390800"/>
    <w:rsid w:val="003933FB"/>
    <w:rsid w:val="003958F0"/>
    <w:rsid w:val="003A15B6"/>
    <w:rsid w:val="003A656E"/>
    <w:rsid w:val="003B0F56"/>
    <w:rsid w:val="003B44D8"/>
    <w:rsid w:val="003B4D8E"/>
    <w:rsid w:val="003B6E4A"/>
    <w:rsid w:val="003C0FC4"/>
    <w:rsid w:val="003E012E"/>
    <w:rsid w:val="003E7885"/>
    <w:rsid w:val="003F4436"/>
    <w:rsid w:val="003F567B"/>
    <w:rsid w:val="004064C5"/>
    <w:rsid w:val="00406E1D"/>
    <w:rsid w:val="00407512"/>
    <w:rsid w:val="00407C8A"/>
    <w:rsid w:val="00410413"/>
    <w:rsid w:val="004210F7"/>
    <w:rsid w:val="004236F6"/>
    <w:rsid w:val="0042604A"/>
    <w:rsid w:val="00430668"/>
    <w:rsid w:val="004362D5"/>
    <w:rsid w:val="004452F4"/>
    <w:rsid w:val="00445BEB"/>
    <w:rsid w:val="00447CB4"/>
    <w:rsid w:val="00452C70"/>
    <w:rsid w:val="00461693"/>
    <w:rsid w:val="004628AD"/>
    <w:rsid w:val="00464A28"/>
    <w:rsid w:val="00465433"/>
    <w:rsid w:val="0046797B"/>
    <w:rsid w:val="00470BEF"/>
    <w:rsid w:val="00470F1B"/>
    <w:rsid w:val="00474C2F"/>
    <w:rsid w:val="0048078B"/>
    <w:rsid w:val="0048170E"/>
    <w:rsid w:val="00496225"/>
    <w:rsid w:val="00496C0F"/>
    <w:rsid w:val="004971D6"/>
    <w:rsid w:val="00497B3F"/>
    <w:rsid w:val="004A0DC3"/>
    <w:rsid w:val="004A223D"/>
    <w:rsid w:val="004A595F"/>
    <w:rsid w:val="004A723F"/>
    <w:rsid w:val="004B1AD5"/>
    <w:rsid w:val="004B6BC7"/>
    <w:rsid w:val="004C3365"/>
    <w:rsid w:val="004C5312"/>
    <w:rsid w:val="004D1124"/>
    <w:rsid w:val="004D27EF"/>
    <w:rsid w:val="004E62E6"/>
    <w:rsid w:val="004F49AD"/>
    <w:rsid w:val="004F4D41"/>
    <w:rsid w:val="004F502F"/>
    <w:rsid w:val="004F6871"/>
    <w:rsid w:val="004F7491"/>
    <w:rsid w:val="00510CA0"/>
    <w:rsid w:val="005178D9"/>
    <w:rsid w:val="0052252F"/>
    <w:rsid w:val="005236D7"/>
    <w:rsid w:val="005265FC"/>
    <w:rsid w:val="00543F53"/>
    <w:rsid w:val="00550767"/>
    <w:rsid w:val="00552F41"/>
    <w:rsid w:val="00556AC1"/>
    <w:rsid w:val="00560045"/>
    <w:rsid w:val="00561FAB"/>
    <w:rsid w:val="0056566C"/>
    <w:rsid w:val="00566E5E"/>
    <w:rsid w:val="00571D84"/>
    <w:rsid w:val="00573F7B"/>
    <w:rsid w:val="00580FA3"/>
    <w:rsid w:val="005876DE"/>
    <w:rsid w:val="00590021"/>
    <w:rsid w:val="005960EE"/>
    <w:rsid w:val="005972CB"/>
    <w:rsid w:val="005A0B09"/>
    <w:rsid w:val="005B017E"/>
    <w:rsid w:val="005B0836"/>
    <w:rsid w:val="005B5261"/>
    <w:rsid w:val="005C00FB"/>
    <w:rsid w:val="005C0E3F"/>
    <w:rsid w:val="005C469E"/>
    <w:rsid w:val="005D68A0"/>
    <w:rsid w:val="005D6D38"/>
    <w:rsid w:val="005D71D0"/>
    <w:rsid w:val="005D76DF"/>
    <w:rsid w:val="005E60B2"/>
    <w:rsid w:val="005E7B42"/>
    <w:rsid w:val="005F4386"/>
    <w:rsid w:val="005F6CE3"/>
    <w:rsid w:val="005F7BC5"/>
    <w:rsid w:val="005F7DD2"/>
    <w:rsid w:val="00604C60"/>
    <w:rsid w:val="00616A13"/>
    <w:rsid w:val="00617FE9"/>
    <w:rsid w:val="0062166C"/>
    <w:rsid w:val="00621CFE"/>
    <w:rsid w:val="006241EB"/>
    <w:rsid w:val="00624D8A"/>
    <w:rsid w:val="006304DB"/>
    <w:rsid w:val="00630F8D"/>
    <w:rsid w:val="006348EA"/>
    <w:rsid w:val="006379F6"/>
    <w:rsid w:val="00637A0F"/>
    <w:rsid w:val="00645A42"/>
    <w:rsid w:val="00655334"/>
    <w:rsid w:val="00661E35"/>
    <w:rsid w:val="006659AD"/>
    <w:rsid w:val="00670B21"/>
    <w:rsid w:val="00672ED1"/>
    <w:rsid w:val="00676564"/>
    <w:rsid w:val="00680D29"/>
    <w:rsid w:val="0068247B"/>
    <w:rsid w:val="006968F7"/>
    <w:rsid w:val="0069690D"/>
    <w:rsid w:val="006A2212"/>
    <w:rsid w:val="006A7308"/>
    <w:rsid w:val="006A7CD6"/>
    <w:rsid w:val="006B2FC6"/>
    <w:rsid w:val="006B3499"/>
    <w:rsid w:val="006B5D77"/>
    <w:rsid w:val="006B7198"/>
    <w:rsid w:val="006D6150"/>
    <w:rsid w:val="006D736B"/>
    <w:rsid w:val="006E3C43"/>
    <w:rsid w:val="006F0412"/>
    <w:rsid w:val="006F12E8"/>
    <w:rsid w:val="006F3EE8"/>
    <w:rsid w:val="006F4E77"/>
    <w:rsid w:val="006F5B35"/>
    <w:rsid w:val="00704FA5"/>
    <w:rsid w:val="007067F1"/>
    <w:rsid w:val="00707378"/>
    <w:rsid w:val="0071204E"/>
    <w:rsid w:val="007204E9"/>
    <w:rsid w:val="00732809"/>
    <w:rsid w:val="00735689"/>
    <w:rsid w:val="00737C8C"/>
    <w:rsid w:val="007426F7"/>
    <w:rsid w:val="0075225F"/>
    <w:rsid w:val="007533C1"/>
    <w:rsid w:val="00754DFC"/>
    <w:rsid w:val="00755606"/>
    <w:rsid w:val="00760DA3"/>
    <w:rsid w:val="00765757"/>
    <w:rsid w:val="00766ED4"/>
    <w:rsid w:val="007832F5"/>
    <w:rsid w:val="00787FA9"/>
    <w:rsid w:val="00791D9A"/>
    <w:rsid w:val="007965F0"/>
    <w:rsid w:val="007A0E9D"/>
    <w:rsid w:val="007A2FAC"/>
    <w:rsid w:val="007A3462"/>
    <w:rsid w:val="007B0525"/>
    <w:rsid w:val="007B0BE2"/>
    <w:rsid w:val="007B426C"/>
    <w:rsid w:val="007B6483"/>
    <w:rsid w:val="007C63BA"/>
    <w:rsid w:val="007D6133"/>
    <w:rsid w:val="007E1191"/>
    <w:rsid w:val="007E1BDB"/>
    <w:rsid w:val="007E50CD"/>
    <w:rsid w:val="007F4889"/>
    <w:rsid w:val="007F5B94"/>
    <w:rsid w:val="008011D5"/>
    <w:rsid w:val="00805929"/>
    <w:rsid w:val="00811E01"/>
    <w:rsid w:val="00814EFE"/>
    <w:rsid w:val="008265AD"/>
    <w:rsid w:val="00827116"/>
    <w:rsid w:val="00835B87"/>
    <w:rsid w:val="00845F69"/>
    <w:rsid w:val="0085155E"/>
    <w:rsid w:val="00864D6F"/>
    <w:rsid w:val="0086571A"/>
    <w:rsid w:val="00873657"/>
    <w:rsid w:val="00874401"/>
    <w:rsid w:val="0088147B"/>
    <w:rsid w:val="00887B60"/>
    <w:rsid w:val="00894BF4"/>
    <w:rsid w:val="008A16BE"/>
    <w:rsid w:val="008A1C09"/>
    <w:rsid w:val="008A43D2"/>
    <w:rsid w:val="008A6F9B"/>
    <w:rsid w:val="008B18E2"/>
    <w:rsid w:val="008B236B"/>
    <w:rsid w:val="008B5A56"/>
    <w:rsid w:val="008B688E"/>
    <w:rsid w:val="008C4A4E"/>
    <w:rsid w:val="008C6F54"/>
    <w:rsid w:val="008D12CB"/>
    <w:rsid w:val="008D1E1D"/>
    <w:rsid w:val="008D4B7D"/>
    <w:rsid w:val="008D59F4"/>
    <w:rsid w:val="008D67D8"/>
    <w:rsid w:val="008D75DF"/>
    <w:rsid w:val="008D7E15"/>
    <w:rsid w:val="008E0A92"/>
    <w:rsid w:val="008E1B0A"/>
    <w:rsid w:val="008E52D6"/>
    <w:rsid w:val="008F03FF"/>
    <w:rsid w:val="008F4BCC"/>
    <w:rsid w:val="00900E22"/>
    <w:rsid w:val="00905452"/>
    <w:rsid w:val="00907783"/>
    <w:rsid w:val="00907F85"/>
    <w:rsid w:val="00912C7D"/>
    <w:rsid w:val="00914DF0"/>
    <w:rsid w:val="00924100"/>
    <w:rsid w:val="009246D7"/>
    <w:rsid w:val="00930213"/>
    <w:rsid w:val="00932081"/>
    <w:rsid w:val="00934D3B"/>
    <w:rsid w:val="00936589"/>
    <w:rsid w:val="00951037"/>
    <w:rsid w:val="00952B9F"/>
    <w:rsid w:val="00953E2F"/>
    <w:rsid w:val="00954A49"/>
    <w:rsid w:val="0095700A"/>
    <w:rsid w:val="009737D0"/>
    <w:rsid w:val="00976FE3"/>
    <w:rsid w:val="00981A5C"/>
    <w:rsid w:val="00986C20"/>
    <w:rsid w:val="00987051"/>
    <w:rsid w:val="00990C1B"/>
    <w:rsid w:val="00993040"/>
    <w:rsid w:val="00995DDD"/>
    <w:rsid w:val="009A4A1B"/>
    <w:rsid w:val="009B124F"/>
    <w:rsid w:val="009B39ED"/>
    <w:rsid w:val="009B6EC8"/>
    <w:rsid w:val="009B7D2D"/>
    <w:rsid w:val="009C0F37"/>
    <w:rsid w:val="009C56B3"/>
    <w:rsid w:val="009D1DF6"/>
    <w:rsid w:val="009D3E0F"/>
    <w:rsid w:val="009D701B"/>
    <w:rsid w:val="009F432E"/>
    <w:rsid w:val="00A04860"/>
    <w:rsid w:val="00A04ABC"/>
    <w:rsid w:val="00A05FA9"/>
    <w:rsid w:val="00A11D10"/>
    <w:rsid w:val="00A12350"/>
    <w:rsid w:val="00A14D7D"/>
    <w:rsid w:val="00A23CFE"/>
    <w:rsid w:val="00A23ECE"/>
    <w:rsid w:val="00A25B7A"/>
    <w:rsid w:val="00A26EA3"/>
    <w:rsid w:val="00A27C89"/>
    <w:rsid w:val="00A3131B"/>
    <w:rsid w:val="00A3217E"/>
    <w:rsid w:val="00A432D2"/>
    <w:rsid w:val="00A436D5"/>
    <w:rsid w:val="00A45754"/>
    <w:rsid w:val="00A460D2"/>
    <w:rsid w:val="00A46A21"/>
    <w:rsid w:val="00A5012B"/>
    <w:rsid w:val="00A601F5"/>
    <w:rsid w:val="00A61079"/>
    <w:rsid w:val="00A619DF"/>
    <w:rsid w:val="00A713A2"/>
    <w:rsid w:val="00A74391"/>
    <w:rsid w:val="00A74A22"/>
    <w:rsid w:val="00A758D3"/>
    <w:rsid w:val="00A81804"/>
    <w:rsid w:val="00A863A4"/>
    <w:rsid w:val="00A879D6"/>
    <w:rsid w:val="00A917BC"/>
    <w:rsid w:val="00A92166"/>
    <w:rsid w:val="00A93702"/>
    <w:rsid w:val="00AA5A91"/>
    <w:rsid w:val="00AC1B64"/>
    <w:rsid w:val="00AD38AF"/>
    <w:rsid w:val="00AD3B79"/>
    <w:rsid w:val="00AD51EB"/>
    <w:rsid w:val="00AD6C15"/>
    <w:rsid w:val="00AE67C8"/>
    <w:rsid w:val="00AF56A8"/>
    <w:rsid w:val="00B010F2"/>
    <w:rsid w:val="00B015EB"/>
    <w:rsid w:val="00B04309"/>
    <w:rsid w:val="00B04339"/>
    <w:rsid w:val="00B062BC"/>
    <w:rsid w:val="00B13353"/>
    <w:rsid w:val="00B13B0F"/>
    <w:rsid w:val="00B145BC"/>
    <w:rsid w:val="00B16690"/>
    <w:rsid w:val="00B22560"/>
    <w:rsid w:val="00B26548"/>
    <w:rsid w:val="00B26FBF"/>
    <w:rsid w:val="00B30775"/>
    <w:rsid w:val="00B32877"/>
    <w:rsid w:val="00B32E18"/>
    <w:rsid w:val="00B34A74"/>
    <w:rsid w:val="00B353D3"/>
    <w:rsid w:val="00B6102F"/>
    <w:rsid w:val="00B66A5D"/>
    <w:rsid w:val="00B71020"/>
    <w:rsid w:val="00B73C66"/>
    <w:rsid w:val="00B772E0"/>
    <w:rsid w:val="00B80E9F"/>
    <w:rsid w:val="00B847EA"/>
    <w:rsid w:val="00B91212"/>
    <w:rsid w:val="00B955E5"/>
    <w:rsid w:val="00B9568A"/>
    <w:rsid w:val="00B9717F"/>
    <w:rsid w:val="00BA3076"/>
    <w:rsid w:val="00BA65CF"/>
    <w:rsid w:val="00BC3D1D"/>
    <w:rsid w:val="00BD3799"/>
    <w:rsid w:val="00BD60AC"/>
    <w:rsid w:val="00BE2A77"/>
    <w:rsid w:val="00BF0AC0"/>
    <w:rsid w:val="00BF0E7B"/>
    <w:rsid w:val="00BF1942"/>
    <w:rsid w:val="00BF2796"/>
    <w:rsid w:val="00BF37FB"/>
    <w:rsid w:val="00BF6E45"/>
    <w:rsid w:val="00C02E9C"/>
    <w:rsid w:val="00C05FD1"/>
    <w:rsid w:val="00C072CA"/>
    <w:rsid w:val="00C22011"/>
    <w:rsid w:val="00C24823"/>
    <w:rsid w:val="00C24A34"/>
    <w:rsid w:val="00C254A1"/>
    <w:rsid w:val="00C343EF"/>
    <w:rsid w:val="00C626E4"/>
    <w:rsid w:val="00C64601"/>
    <w:rsid w:val="00C67628"/>
    <w:rsid w:val="00C7105E"/>
    <w:rsid w:val="00C7402A"/>
    <w:rsid w:val="00C76F59"/>
    <w:rsid w:val="00C77919"/>
    <w:rsid w:val="00C81E4D"/>
    <w:rsid w:val="00C913F9"/>
    <w:rsid w:val="00CA3666"/>
    <w:rsid w:val="00CA43AB"/>
    <w:rsid w:val="00CA61C9"/>
    <w:rsid w:val="00CA75D4"/>
    <w:rsid w:val="00CA7D4C"/>
    <w:rsid w:val="00CB18AA"/>
    <w:rsid w:val="00CB20D9"/>
    <w:rsid w:val="00CC19E7"/>
    <w:rsid w:val="00CC2A0C"/>
    <w:rsid w:val="00CD1256"/>
    <w:rsid w:val="00CD3A78"/>
    <w:rsid w:val="00CD657A"/>
    <w:rsid w:val="00CE351F"/>
    <w:rsid w:val="00CE4C92"/>
    <w:rsid w:val="00CF2DC1"/>
    <w:rsid w:val="00CF76D6"/>
    <w:rsid w:val="00D013A2"/>
    <w:rsid w:val="00D016B9"/>
    <w:rsid w:val="00D10C7E"/>
    <w:rsid w:val="00D10F83"/>
    <w:rsid w:val="00D12A3B"/>
    <w:rsid w:val="00D14D3E"/>
    <w:rsid w:val="00D15A1D"/>
    <w:rsid w:val="00D170FC"/>
    <w:rsid w:val="00D201F0"/>
    <w:rsid w:val="00D21FE1"/>
    <w:rsid w:val="00D23FE0"/>
    <w:rsid w:val="00D25BEE"/>
    <w:rsid w:val="00D262AB"/>
    <w:rsid w:val="00D2705C"/>
    <w:rsid w:val="00D27A58"/>
    <w:rsid w:val="00D31098"/>
    <w:rsid w:val="00D3393A"/>
    <w:rsid w:val="00D36B9F"/>
    <w:rsid w:val="00D449A9"/>
    <w:rsid w:val="00D62061"/>
    <w:rsid w:val="00D7031D"/>
    <w:rsid w:val="00D71BE0"/>
    <w:rsid w:val="00D80FD5"/>
    <w:rsid w:val="00D82210"/>
    <w:rsid w:val="00D91947"/>
    <w:rsid w:val="00D9765A"/>
    <w:rsid w:val="00D97720"/>
    <w:rsid w:val="00DA0770"/>
    <w:rsid w:val="00DA1457"/>
    <w:rsid w:val="00DA3AEC"/>
    <w:rsid w:val="00DA4142"/>
    <w:rsid w:val="00DA493E"/>
    <w:rsid w:val="00DA5FEB"/>
    <w:rsid w:val="00DB288F"/>
    <w:rsid w:val="00DC1DEE"/>
    <w:rsid w:val="00DC3F93"/>
    <w:rsid w:val="00DD03B8"/>
    <w:rsid w:val="00DD455E"/>
    <w:rsid w:val="00DF3EDE"/>
    <w:rsid w:val="00E01FB8"/>
    <w:rsid w:val="00E05E63"/>
    <w:rsid w:val="00E10B88"/>
    <w:rsid w:val="00E15BC3"/>
    <w:rsid w:val="00E2144D"/>
    <w:rsid w:val="00E24258"/>
    <w:rsid w:val="00E374A0"/>
    <w:rsid w:val="00E37ED9"/>
    <w:rsid w:val="00E47756"/>
    <w:rsid w:val="00E504CE"/>
    <w:rsid w:val="00E55E8B"/>
    <w:rsid w:val="00E63D06"/>
    <w:rsid w:val="00E659D6"/>
    <w:rsid w:val="00E67A32"/>
    <w:rsid w:val="00E7199E"/>
    <w:rsid w:val="00E742BF"/>
    <w:rsid w:val="00E835CF"/>
    <w:rsid w:val="00E83BC1"/>
    <w:rsid w:val="00E86558"/>
    <w:rsid w:val="00E90229"/>
    <w:rsid w:val="00E96CC6"/>
    <w:rsid w:val="00EA0C11"/>
    <w:rsid w:val="00EA26BC"/>
    <w:rsid w:val="00EA38A1"/>
    <w:rsid w:val="00EA4341"/>
    <w:rsid w:val="00EA75B4"/>
    <w:rsid w:val="00EB49EC"/>
    <w:rsid w:val="00EC1DEE"/>
    <w:rsid w:val="00EC4681"/>
    <w:rsid w:val="00EC46B0"/>
    <w:rsid w:val="00ED0379"/>
    <w:rsid w:val="00ED2525"/>
    <w:rsid w:val="00F00486"/>
    <w:rsid w:val="00F03771"/>
    <w:rsid w:val="00F03CEA"/>
    <w:rsid w:val="00F12336"/>
    <w:rsid w:val="00F1322B"/>
    <w:rsid w:val="00F160C1"/>
    <w:rsid w:val="00F172CE"/>
    <w:rsid w:val="00F230C9"/>
    <w:rsid w:val="00F248FC"/>
    <w:rsid w:val="00F26CC1"/>
    <w:rsid w:val="00F32585"/>
    <w:rsid w:val="00F55B10"/>
    <w:rsid w:val="00F55F71"/>
    <w:rsid w:val="00F70543"/>
    <w:rsid w:val="00F73975"/>
    <w:rsid w:val="00F80D9F"/>
    <w:rsid w:val="00F82495"/>
    <w:rsid w:val="00F86144"/>
    <w:rsid w:val="00F87ED4"/>
    <w:rsid w:val="00F94378"/>
    <w:rsid w:val="00F96DD8"/>
    <w:rsid w:val="00FA334A"/>
    <w:rsid w:val="00FA7B18"/>
    <w:rsid w:val="00FA7CD7"/>
    <w:rsid w:val="00FB6377"/>
    <w:rsid w:val="00FB76A7"/>
    <w:rsid w:val="00FC5340"/>
    <w:rsid w:val="00FD33F2"/>
    <w:rsid w:val="00FD720B"/>
    <w:rsid w:val="00FD77DD"/>
    <w:rsid w:val="00FE1A71"/>
    <w:rsid w:val="00FE4152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43E4201-6C30-4766-9F6D-129E8558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5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6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7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8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9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0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1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BD5A-A9D3-41C6-AE6C-C14312BE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7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Nikica</cp:lastModifiedBy>
  <cp:revision>399</cp:revision>
  <cp:lastPrinted>2014-09-26T06:36:00Z</cp:lastPrinted>
  <dcterms:created xsi:type="dcterms:W3CDTF">2011-10-07T10:50:00Z</dcterms:created>
  <dcterms:modified xsi:type="dcterms:W3CDTF">2015-10-28T08:52:00Z</dcterms:modified>
</cp:coreProperties>
</file>