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604FA" w14:textId="72DA834E" w:rsidR="004F2814" w:rsidRDefault="001B4877" w:rsidP="00FC7A02">
      <w:pPr>
        <w:spacing w:after="200" w:line="276" w:lineRule="auto"/>
        <w:jc w:val="both"/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od 6 mjeseci radi poslova čiji se opseg privremeno povećao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Upravni odjel </w:t>
      </w:r>
      <w:bookmarkStart w:id="0" w:name="_Hlk114209867"/>
      <w:r w:rsidRPr="001B4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bookmarkEnd w:id="0"/>
      <w:r w:rsidR="00BB4420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gospodarstvo i turizam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Odsjek </w:t>
      </w:r>
      <w:r w:rsidR="00BB442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za </w:t>
      </w:r>
      <w:r w:rsidR="00615FB8">
        <w:rPr>
          <w:rFonts w:ascii="Times New Roman" w:eastAsia="Times New Roman" w:hAnsi="Times New Roman" w:cs="Times New Roman"/>
          <w:sz w:val="23"/>
          <w:szCs w:val="23"/>
          <w:lang w:eastAsia="hr-HR"/>
        </w:rPr>
        <w:t>gospodarstvo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</w:t>
      </w:r>
      <w:proofErr w:type="spellStart"/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>Pododsjek</w:t>
      </w:r>
      <w:proofErr w:type="spellEnd"/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za </w:t>
      </w:r>
      <w:r w:rsidR="00615FB8">
        <w:rPr>
          <w:rFonts w:ascii="Times New Roman" w:eastAsia="Times New Roman" w:hAnsi="Times New Roman" w:cs="Times New Roman"/>
          <w:sz w:val="23"/>
          <w:szCs w:val="23"/>
          <w:lang w:eastAsia="hr-HR"/>
        </w:rPr>
        <w:t>gospodarstvo i trgovinu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radno mjesto broj </w:t>
      </w:r>
      <w:r w:rsidR="00BB4420">
        <w:rPr>
          <w:rFonts w:ascii="Times New Roman" w:eastAsia="Calibri" w:hAnsi="Times New Roman" w:cs="Times New Roman"/>
          <w:sz w:val="24"/>
          <w:szCs w:val="24"/>
        </w:rPr>
        <w:t>1</w:t>
      </w:r>
      <w:r w:rsidR="004C2737">
        <w:rPr>
          <w:rFonts w:ascii="Times New Roman" w:eastAsia="Calibri" w:hAnsi="Times New Roman" w:cs="Times New Roman"/>
          <w:sz w:val="24"/>
          <w:szCs w:val="24"/>
        </w:rPr>
        <w:t>79.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iz Pravilnika o unutarnjem redu upravnih tijela Zadarske županije („Službeni glasnik Zadarske županije“ broj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1C1C60">
        <w:rPr>
          <w:rFonts w:ascii="Times New Roman" w:eastAsia="Calibri" w:hAnsi="Times New Roman" w:cs="Times New Roman"/>
          <w:sz w:val="24"/>
          <w:szCs w:val="24"/>
        </w:rPr>
        <w:t>, 6/24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C32650">
        <w:rPr>
          <w:rFonts w:ascii="Times New Roman" w:eastAsia="Calibri" w:hAnsi="Times New Roman" w:cs="Times New Roman"/>
          <w:sz w:val="24"/>
          <w:szCs w:val="24"/>
        </w:rPr>
        <w:t>mostalni upravni referent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 w:rsidR="004C2737">
        <w:rPr>
          <w:rFonts w:ascii="Times New Roman" w:eastAsia="Calibri" w:hAnsi="Times New Roman" w:cs="Times New Roman"/>
          <w:sz w:val="24"/>
          <w:szCs w:val="24"/>
        </w:rPr>
        <w:t>Jasna Babić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7A02" w:rsidRPr="0096468F">
        <w:rPr>
          <w:rFonts w:ascii="Times New Roman" w:eastAsia="Calibri" w:hAnsi="Times New Roman" w:cs="Times New Roman"/>
          <w:sz w:val="24"/>
          <w:szCs w:val="24"/>
        </w:rPr>
        <w:t>sveučilišni magistar turističke komunikologije</w:t>
      </w:r>
      <w:r w:rsidR="00FC7A0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F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77"/>
    <w:rsid w:val="001B4877"/>
    <w:rsid w:val="001C1C60"/>
    <w:rsid w:val="002E1369"/>
    <w:rsid w:val="004A5773"/>
    <w:rsid w:val="004C2737"/>
    <w:rsid w:val="004F2814"/>
    <w:rsid w:val="00615FB8"/>
    <w:rsid w:val="00706A91"/>
    <w:rsid w:val="00BB4420"/>
    <w:rsid w:val="00BC19C6"/>
    <w:rsid w:val="00C32650"/>
    <w:rsid w:val="00C94B9E"/>
    <w:rsid w:val="00D77AF6"/>
    <w:rsid w:val="00DD06CB"/>
    <w:rsid w:val="00F10F72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FF5"/>
  <w15:chartTrackingRefBased/>
  <w15:docId w15:val="{560EDB08-565F-4BEA-8EBA-B94F481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2024-05-28T13:26:00Z</dcterms:created>
  <dcterms:modified xsi:type="dcterms:W3CDTF">2024-05-28T13:26:00Z</dcterms:modified>
</cp:coreProperties>
</file>