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58" w:rsidRDefault="00692971" w:rsidP="009D6C8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AA05DCD">
            <wp:extent cx="2447925" cy="1381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8D6314" w:rsidRPr="001C71ED" w:rsidRDefault="00AE2F3A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KLASA: 061-01/1</w:t>
      </w:r>
      <w:r w:rsidR="00CB0A4D">
        <w:rPr>
          <w:rFonts w:ascii="Times New Roman" w:hAnsi="Times New Roman" w:cs="Times New Roman"/>
          <w:b/>
          <w:sz w:val="24"/>
          <w:szCs w:val="24"/>
        </w:rPr>
        <w:t>7</w:t>
      </w:r>
      <w:r w:rsidR="008D6314" w:rsidRPr="001C71ED">
        <w:rPr>
          <w:rFonts w:ascii="Times New Roman" w:hAnsi="Times New Roman" w:cs="Times New Roman"/>
          <w:b/>
          <w:sz w:val="24"/>
          <w:szCs w:val="24"/>
        </w:rPr>
        <w:t>-01/01</w:t>
      </w:r>
    </w:p>
    <w:p w:rsidR="008D6314" w:rsidRPr="001C71ED" w:rsidRDefault="00CB0A4D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2198/1-02-17</w:t>
      </w:r>
      <w:r w:rsidR="008D6314" w:rsidRPr="001C71ED">
        <w:rPr>
          <w:rFonts w:ascii="Times New Roman" w:hAnsi="Times New Roman" w:cs="Times New Roman"/>
          <w:b/>
          <w:sz w:val="24"/>
          <w:szCs w:val="24"/>
        </w:rPr>
        <w:t>-1</w:t>
      </w:r>
    </w:p>
    <w:p w:rsidR="001C71ED" w:rsidRDefault="001C71ED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CB0A4D">
        <w:rPr>
          <w:rFonts w:ascii="Times New Roman" w:hAnsi="Times New Roman" w:cs="Times New Roman"/>
          <w:b/>
          <w:sz w:val="24"/>
          <w:szCs w:val="24"/>
        </w:rPr>
        <w:t>04. siječnja 2017</w:t>
      </w:r>
      <w:r w:rsidR="008D6314" w:rsidRPr="001C71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4C6C" w:rsidRPr="001C71ED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Na temelju članka 8. stavak 1. Odluke o javnim </w:t>
      </w:r>
      <w:r w:rsidR="00AE2F3A" w:rsidRPr="001C71ED">
        <w:rPr>
          <w:rFonts w:ascii="Times New Roman" w:hAnsi="Times New Roman" w:cs="Times New Roman"/>
          <w:sz w:val="24"/>
          <w:szCs w:val="24"/>
        </w:rPr>
        <w:t>priznanjima Zadarske županije („</w:t>
      </w:r>
      <w:r w:rsidRPr="001C71ED">
        <w:rPr>
          <w:rFonts w:ascii="Times New Roman" w:hAnsi="Times New Roman" w:cs="Times New Roman"/>
          <w:sz w:val="24"/>
          <w:szCs w:val="24"/>
        </w:rPr>
        <w:t>Službeni glasnik</w:t>
      </w:r>
      <w:r w:rsidR="009D6C8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Zadarske županije</w:t>
      </w:r>
      <w:r w:rsidR="00AE2F3A" w:rsidRPr="001C71ED">
        <w:rPr>
          <w:rFonts w:ascii="Times New Roman" w:hAnsi="Times New Roman" w:cs="Times New Roman"/>
          <w:sz w:val="24"/>
          <w:szCs w:val="24"/>
        </w:rPr>
        <w:t>“ broj</w:t>
      </w:r>
      <w:r w:rsidRPr="001C71ED">
        <w:rPr>
          <w:rFonts w:ascii="Times New Roman" w:hAnsi="Times New Roman" w:cs="Times New Roman"/>
          <w:sz w:val="24"/>
          <w:szCs w:val="24"/>
        </w:rPr>
        <w:t xml:space="preserve"> 11/06), Odbor za dodjelu javnih priznanja, raspisuje</w:t>
      </w:r>
    </w:p>
    <w:p w:rsidR="00014C6C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Pr="001C71ED" w:rsidRDefault="001C71ED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14" w:rsidRPr="001C71ED" w:rsidRDefault="008D6314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POZIVNI NATJEČAJ</w:t>
      </w:r>
    </w:p>
    <w:p w:rsidR="009D6C8C" w:rsidRPr="001C71ED" w:rsidRDefault="008D6314" w:rsidP="00014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za dostavu prijedloga za dodjelu javnih priznanja Zadarske županije</w:t>
      </w:r>
    </w:p>
    <w:p w:rsidR="00014C6C" w:rsidRDefault="00014C6C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ED" w:rsidRPr="001C71ED" w:rsidRDefault="001C71ED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Ovaj natje</w:t>
      </w:r>
      <w:r w:rsidR="0017775F" w:rsidRPr="001C71ED">
        <w:rPr>
          <w:rFonts w:ascii="Times New Roman" w:hAnsi="Times New Roman" w:cs="Times New Roman"/>
          <w:sz w:val="24"/>
          <w:szCs w:val="24"/>
        </w:rPr>
        <w:t>čaj objavljuje se za dodjelu sl</w:t>
      </w:r>
      <w:r w:rsidRPr="001C71ED">
        <w:rPr>
          <w:rFonts w:ascii="Times New Roman" w:hAnsi="Times New Roman" w:cs="Times New Roman"/>
          <w:sz w:val="24"/>
          <w:szCs w:val="24"/>
        </w:rPr>
        <w:t>jedećih javnih priznanja Zadarske županije: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• Nagrade Zadarske županije za životno djelo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• Godišnje nagrade Zadarske županije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(2) Prijedlog za dodjelu javnih priznanja mogu isticati sve fizičke i pravne osobe.</w:t>
      </w:r>
    </w:p>
    <w:p w:rsidR="008D6314" w:rsidRPr="001C71ED" w:rsidRDefault="00AE2F3A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(3) </w:t>
      </w:r>
      <w:r w:rsidR="00862C90" w:rsidRPr="001C71ED">
        <w:rPr>
          <w:rFonts w:ascii="Times New Roman" w:hAnsi="Times New Roman" w:cs="Times New Roman"/>
          <w:sz w:val="24"/>
          <w:szCs w:val="24"/>
        </w:rPr>
        <w:t>J</w:t>
      </w:r>
      <w:r w:rsidR="008D6314" w:rsidRPr="001C71ED">
        <w:rPr>
          <w:rFonts w:ascii="Times New Roman" w:hAnsi="Times New Roman" w:cs="Times New Roman"/>
          <w:sz w:val="24"/>
          <w:szCs w:val="24"/>
        </w:rPr>
        <w:t>avna priznanja dodjeljuju se za najveće zasluge u promicanju: znanosti, gospodarstva, odgoja,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obrazovanja, kulture, umjetnosti, športa, tjelesne kulture, zdravstvenog i humanitarnog rada, socijalne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skrbi, prostornog uređenja, zaštite i unapređenja okoliša, ljudskih prava kao i ostalih područja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društvenog života.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(4) Javna priznanja Zadarske županije dodjeljuju se na svečanoj sjednici Županijske skupštine u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povodu Dana Županije.</w:t>
      </w: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Nagrada Zadarske županije za životno djelo može se dodijeliti samo pojedincu.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(2) Nagrada Zadarske županije </w:t>
      </w:r>
      <w:r w:rsidR="000D4CFF">
        <w:rPr>
          <w:rFonts w:ascii="Times New Roman" w:hAnsi="Times New Roman" w:cs="Times New Roman"/>
          <w:sz w:val="24"/>
          <w:szCs w:val="24"/>
        </w:rPr>
        <w:t xml:space="preserve">za životno djelo </w:t>
      </w:r>
      <w:r w:rsidRPr="001C71ED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0D4CFF">
        <w:rPr>
          <w:rFonts w:ascii="Times New Roman" w:hAnsi="Times New Roman" w:cs="Times New Roman"/>
          <w:sz w:val="24"/>
          <w:szCs w:val="24"/>
        </w:rPr>
        <w:t xml:space="preserve">se </w:t>
      </w:r>
      <w:r w:rsidRPr="001C71ED">
        <w:rPr>
          <w:rFonts w:ascii="Times New Roman" w:hAnsi="Times New Roman" w:cs="Times New Roman"/>
          <w:sz w:val="24"/>
          <w:szCs w:val="24"/>
        </w:rPr>
        <w:t>za cjelovito djelo koje je pojedinac ostvario tijekom svog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radnog vijeka i koje u određenom području društvenog života i rada predstavlja izuzetan i osobito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vrijedan doprinos razvoju Zadarske županije.</w:t>
      </w: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III.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Godišnja nagrada Zadarske županije dodjeljuje se za postignuća ostvarena u prethodnoj godini.</w:t>
      </w:r>
    </w:p>
    <w:p w:rsidR="001C71ED" w:rsidRDefault="000D4CFF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6314" w:rsidRPr="001C71ED">
        <w:rPr>
          <w:rFonts w:ascii="Times New Roman" w:hAnsi="Times New Roman" w:cs="Times New Roman"/>
          <w:sz w:val="24"/>
          <w:szCs w:val="24"/>
        </w:rPr>
        <w:t>Godišnja nagrada Zadarske županije može se dodijeliti: pojedincu, trgovačkim društvima,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ustanovama, vjerskim zajednicama, udrugama građana i drugim pravnim osobama.</w:t>
      </w:r>
    </w:p>
    <w:p w:rsidR="00C20F58" w:rsidRDefault="00C20F58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0F58" w:rsidRPr="001C71ED" w:rsidRDefault="00C20F58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</w:t>
      </w:r>
      <w:r w:rsidR="001C71ED">
        <w:rPr>
          <w:rFonts w:ascii="Times New Roman" w:hAnsi="Times New Roman" w:cs="Times New Roman"/>
          <w:b/>
          <w:sz w:val="24"/>
          <w:szCs w:val="24"/>
        </w:rPr>
        <w:t>V.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Prijedlozi za dodjelu javnih priznanja podnose se u pisanom obliku s obrazloženjem i popratnom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dokumentacijom, a sadržavaju: osobno ime odnosno naziv pravne osobe, adresu, kontakt telefon i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kratak životopis osobe na koju se prijedlog odnosi</w:t>
      </w:r>
      <w:r w:rsidR="000D4CFF">
        <w:rPr>
          <w:rFonts w:ascii="Times New Roman" w:hAnsi="Times New Roman" w:cs="Times New Roman"/>
          <w:sz w:val="24"/>
          <w:szCs w:val="24"/>
        </w:rPr>
        <w:t>,</w:t>
      </w:r>
      <w:r w:rsidRPr="001C71ED">
        <w:rPr>
          <w:rFonts w:ascii="Times New Roman" w:hAnsi="Times New Roman" w:cs="Times New Roman"/>
          <w:sz w:val="24"/>
          <w:szCs w:val="24"/>
        </w:rPr>
        <w:t xml:space="preserve"> područje za koje se prijedlog podnosi, detaljno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obrazloženje prijedloga te dokumentaciju kojom se potvrđuju navodi iz prijedloga.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(2) Obrazac prijedloga moguće je preuzeti na mrežnoj stranici Zadarske županije </w:t>
      </w:r>
      <w:hyperlink r:id="rId6" w:history="1">
        <w:r w:rsidR="001D75BE" w:rsidRPr="00F4412D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ili u pisarnici Zadarske županije.</w:t>
      </w:r>
    </w:p>
    <w:p w:rsidR="00014C6C" w:rsidRPr="001C71ED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V.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Prijedlozi se dostavljaju neposredno u pisarnicu Zadarske županije ili putem pošte na adresu: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Zadarska </w:t>
      </w:r>
      <w:r w:rsidRPr="001C71ED">
        <w:rPr>
          <w:rFonts w:ascii="Times New Roman" w:hAnsi="Times New Roman" w:cs="Times New Roman"/>
          <w:sz w:val="24"/>
          <w:szCs w:val="24"/>
        </w:rPr>
        <w:t xml:space="preserve">županija, Odbor za dodjelu javnih priznanja Zadarske županije, Božidara </w:t>
      </w:r>
      <w:proofErr w:type="spellStart"/>
      <w:r w:rsidRPr="001C71ED">
        <w:rPr>
          <w:rFonts w:ascii="Times New Roman" w:hAnsi="Times New Roman" w:cs="Times New Roman"/>
          <w:sz w:val="24"/>
          <w:szCs w:val="24"/>
        </w:rPr>
        <w:t>Petranovića</w:t>
      </w:r>
      <w:proofErr w:type="spellEnd"/>
      <w:r w:rsidRPr="001C71ED">
        <w:rPr>
          <w:rFonts w:ascii="Times New Roman" w:hAnsi="Times New Roman" w:cs="Times New Roman"/>
          <w:sz w:val="24"/>
          <w:szCs w:val="24"/>
        </w:rPr>
        <w:t xml:space="preserve"> 8, </w:t>
      </w:r>
      <w:r w:rsidR="003836CD">
        <w:rPr>
          <w:rFonts w:ascii="Times New Roman" w:hAnsi="Times New Roman" w:cs="Times New Roman"/>
          <w:sz w:val="24"/>
          <w:szCs w:val="24"/>
        </w:rPr>
        <w:t xml:space="preserve">     </w:t>
      </w:r>
      <w:r w:rsidRPr="001C71ED">
        <w:rPr>
          <w:rFonts w:ascii="Times New Roman" w:hAnsi="Times New Roman" w:cs="Times New Roman"/>
          <w:sz w:val="24"/>
          <w:szCs w:val="24"/>
        </w:rPr>
        <w:t>23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D04358">
        <w:rPr>
          <w:rFonts w:ascii="Times New Roman" w:hAnsi="Times New Roman" w:cs="Times New Roman"/>
          <w:sz w:val="24"/>
          <w:szCs w:val="24"/>
        </w:rPr>
        <w:t>000 Zadar, s naznakom „</w:t>
      </w:r>
      <w:r w:rsidRPr="001C71ED">
        <w:rPr>
          <w:rFonts w:ascii="Times New Roman" w:hAnsi="Times New Roman" w:cs="Times New Roman"/>
          <w:sz w:val="24"/>
          <w:szCs w:val="24"/>
        </w:rPr>
        <w:t>prijed</w:t>
      </w:r>
      <w:r w:rsidR="00D04358">
        <w:rPr>
          <w:rFonts w:ascii="Times New Roman" w:hAnsi="Times New Roman" w:cs="Times New Roman"/>
          <w:sz w:val="24"/>
          <w:szCs w:val="24"/>
        </w:rPr>
        <w:t>log za dodjelu javnih priznanja“</w:t>
      </w:r>
      <w:r w:rsidRPr="001C71ED">
        <w:rPr>
          <w:rFonts w:ascii="Times New Roman" w:hAnsi="Times New Roman" w:cs="Times New Roman"/>
          <w:sz w:val="24"/>
          <w:szCs w:val="24"/>
        </w:rPr>
        <w:t>.</w:t>
      </w:r>
    </w:p>
    <w:p w:rsidR="001C71ED" w:rsidRDefault="008D6314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(2) Rok za podnošenje prije</w:t>
      </w:r>
      <w:r w:rsidR="009642B8" w:rsidRPr="001C71ED">
        <w:rPr>
          <w:rFonts w:ascii="Times New Roman" w:hAnsi="Times New Roman" w:cs="Times New Roman"/>
          <w:sz w:val="24"/>
          <w:szCs w:val="24"/>
        </w:rPr>
        <w:t xml:space="preserve">dloga je </w:t>
      </w:r>
      <w:r w:rsidR="00CB0A4D" w:rsidRPr="00CB0A4D">
        <w:rPr>
          <w:rFonts w:ascii="Times New Roman" w:hAnsi="Times New Roman" w:cs="Times New Roman"/>
          <w:b/>
          <w:sz w:val="24"/>
          <w:szCs w:val="24"/>
        </w:rPr>
        <w:t>20</w:t>
      </w:r>
      <w:r w:rsidR="00AE2F3A" w:rsidRPr="00CB0A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0A4D" w:rsidRPr="00CB0A4D">
        <w:rPr>
          <w:rFonts w:ascii="Times New Roman" w:hAnsi="Times New Roman" w:cs="Times New Roman"/>
          <w:b/>
          <w:sz w:val="24"/>
          <w:szCs w:val="24"/>
        </w:rPr>
        <w:t>veljače 2017</w:t>
      </w:r>
      <w:r w:rsidR="009D6C8C" w:rsidRPr="00CB0A4D">
        <w:rPr>
          <w:rFonts w:ascii="Times New Roman" w:hAnsi="Times New Roman" w:cs="Times New Roman"/>
          <w:b/>
          <w:sz w:val="24"/>
          <w:szCs w:val="24"/>
        </w:rPr>
        <w:t>. godine</w:t>
      </w:r>
      <w:r w:rsidR="009D6C8C" w:rsidRPr="001C71ED">
        <w:rPr>
          <w:rFonts w:ascii="Times New Roman" w:hAnsi="Times New Roman" w:cs="Times New Roman"/>
          <w:sz w:val="24"/>
          <w:szCs w:val="24"/>
        </w:rPr>
        <w:t>.</w:t>
      </w: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2F3A" w:rsidRDefault="00AE2F3A" w:rsidP="001C71ED">
      <w:pPr>
        <w:pStyle w:val="Bezproreda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2F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1C71ED" w:rsidRPr="00AE2F3A" w:rsidRDefault="001C71ED" w:rsidP="001C71ED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AE2F3A" w:rsidRPr="00AE2F3A" w:rsidRDefault="00AE2F3A" w:rsidP="001C71E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2F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Željko Lončar</w:t>
      </w:r>
    </w:p>
    <w:p w:rsidR="008D6314" w:rsidRPr="001C71ED" w:rsidRDefault="008D6314" w:rsidP="00AE2F3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E2F3A" w:rsidRPr="001C71ED" w:rsidRDefault="00AE2F3A" w:rsidP="00AE2F3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E2F3A" w:rsidRPr="001C71ED" w:rsidRDefault="00AE2F3A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2F3A" w:rsidRPr="001C71ED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D4CFF"/>
    <w:rsid w:val="0017775F"/>
    <w:rsid w:val="001C71ED"/>
    <w:rsid w:val="001D75BE"/>
    <w:rsid w:val="003836CD"/>
    <w:rsid w:val="00692971"/>
    <w:rsid w:val="00862C90"/>
    <w:rsid w:val="008D6314"/>
    <w:rsid w:val="009642B8"/>
    <w:rsid w:val="00996F7C"/>
    <w:rsid w:val="009D6C8C"/>
    <w:rsid w:val="00AE2F3A"/>
    <w:rsid w:val="00C20F58"/>
    <w:rsid w:val="00CB0A4D"/>
    <w:rsid w:val="00D04358"/>
    <w:rsid w:val="00F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1876-EE9E-4342-8F9C-0CCD6D8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ars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E473-041F-4A09-8A8F-E004CBD4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Marina P A</cp:lastModifiedBy>
  <cp:revision>3</cp:revision>
  <cp:lastPrinted>2017-01-04T10:44:00Z</cp:lastPrinted>
  <dcterms:created xsi:type="dcterms:W3CDTF">2017-01-04T12:36:00Z</dcterms:created>
  <dcterms:modified xsi:type="dcterms:W3CDTF">2017-01-05T08:55:00Z</dcterms:modified>
</cp:coreProperties>
</file>