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0E082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0E0820">
        <w:rPr>
          <w:rFonts w:ascii="Times New Roman" w:hAnsi="Times New Roman" w:cs="Times New Roman"/>
          <w:b/>
          <w:sz w:val="24"/>
          <w:szCs w:val="24"/>
        </w:rPr>
        <w:t xml:space="preserve"> </w:t>
      </w:r>
    </w:p>
    <w:p w:rsidR="000E0820" w:rsidRPr="00946992" w:rsidRDefault="000E0820" w:rsidP="000E0820">
      <w:pPr>
        <w:spacing w:after="0"/>
        <w:jc w:val="both"/>
        <w:rPr>
          <w:rFonts w:ascii="Times New Roman" w:hAnsi="Times New Roman" w:cs="Times New Roman"/>
          <w:b/>
          <w:sz w:val="24"/>
          <w:szCs w:val="24"/>
        </w:rPr>
      </w:pPr>
      <w:r>
        <w:rPr>
          <w:rFonts w:ascii="Times New Roman" w:hAnsi="Times New Roman" w:cs="Times New Roman"/>
          <w:b/>
          <w:sz w:val="24"/>
          <w:szCs w:val="24"/>
        </w:rPr>
        <w:t>RAZVOJ I EUROPSKE PROCESE</w:t>
      </w:r>
    </w:p>
    <w:p w:rsidR="00AF3404" w:rsidRPr="00946992" w:rsidRDefault="002D373F"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112-03/15-01/37</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0E0820">
        <w:rPr>
          <w:rFonts w:ascii="Times New Roman" w:hAnsi="Times New Roman" w:cs="Times New Roman"/>
          <w:b/>
          <w:sz w:val="24"/>
          <w:szCs w:val="24"/>
        </w:rPr>
        <w:t>09</w:t>
      </w:r>
      <w:r w:rsidRPr="00946992">
        <w:rPr>
          <w:rFonts w:ascii="Times New Roman" w:hAnsi="Times New Roman" w:cs="Times New Roman"/>
          <w:b/>
          <w:sz w:val="24"/>
          <w:szCs w:val="24"/>
        </w:rPr>
        <w:t>/1-15-</w:t>
      </w:r>
      <w:r w:rsidR="002D373F">
        <w:rPr>
          <w:rFonts w:ascii="Times New Roman" w:hAnsi="Times New Roman" w:cs="Times New Roman"/>
          <w:b/>
          <w:sz w:val="24"/>
          <w:szCs w:val="24"/>
        </w:rPr>
        <w:t>3</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045D19" w:rsidRPr="00045D19">
        <w:rPr>
          <w:rFonts w:ascii="Times New Roman" w:hAnsi="Times New Roman" w:cs="Times New Roman"/>
          <w:b/>
          <w:sz w:val="24"/>
          <w:szCs w:val="24"/>
        </w:rPr>
        <w:t>21</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0E0820" w:rsidRPr="00045D19">
        <w:rPr>
          <w:rFonts w:ascii="Times New Roman" w:hAnsi="Times New Roman" w:cs="Times New Roman"/>
          <w:b/>
          <w:sz w:val="24"/>
          <w:szCs w:val="24"/>
        </w:rPr>
        <w:t>rujna</w:t>
      </w:r>
      <w:r w:rsidRPr="00045D19">
        <w:rPr>
          <w:rFonts w:ascii="Times New Roman" w:hAnsi="Times New Roman" w:cs="Times New Roman"/>
          <w:b/>
          <w:sz w:val="24"/>
          <w:szCs w:val="24"/>
        </w:rPr>
        <w:t xml:space="preserve"> 2015.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C9330C">
        <w:rPr>
          <w:rFonts w:ascii="Times New Roman" w:eastAsia="Times New Roman" w:hAnsi="Times New Roman" w:cs="Times New Roman"/>
          <w:sz w:val="24"/>
          <w:szCs w:val="24"/>
          <w:lang w:eastAsia="hr-HR"/>
        </w:rPr>
        <w:t>razvoj i europske procese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365552" w:rsidP="00365552">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VIŠEG</w:t>
      </w:r>
      <w:r w:rsidR="00685956" w:rsidRPr="00946992">
        <w:rPr>
          <w:rFonts w:ascii="Times New Roman" w:eastAsia="Times New Roman" w:hAnsi="Times New Roman" w:cs="Times New Roman"/>
          <w:b/>
          <w:sz w:val="24"/>
          <w:szCs w:val="24"/>
          <w:lang w:eastAsia="hr-HR"/>
        </w:rPr>
        <w:t xml:space="preserve"> </w:t>
      </w:r>
      <w:r w:rsidR="00C9330C">
        <w:rPr>
          <w:rFonts w:ascii="Times New Roman" w:eastAsia="Times New Roman" w:hAnsi="Times New Roman" w:cs="Times New Roman"/>
          <w:b/>
          <w:sz w:val="24"/>
          <w:szCs w:val="24"/>
          <w:lang w:eastAsia="hr-HR"/>
        </w:rPr>
        <w:t>STRUČNOG SURADNIKA ZA EUROPSKE PROCESE</w:t>
      </w:r>
      <w:r w:rsidR="00685956" w:rsidRPr="00946992">
        <w:rPr>
          <w:rFonts w:ascii="Times New Roman" w:eastAsia="Times New Roman" w:hAnsi="Times New Roman" w:cs="Times New Roman"/>
          <w:b/>
          <w:sz w:val="24"/>
          <w:szCs w:val="24"/>
          <w:lang w:eastAsia="hr-HR"/>
        </w:rPr>
        <w:t xml:space="preserve"> U UPRAVNOM ODJELU ZA </w:t>
      </w:r>
      <w:r w:rsidR="00C9330C">
        <w:rPr>
          <w:rFonts w:ascii="Times New Roman" w:eastAsia="Times New Roman" w:hAnsi="Times New Roman" w:cs="Times New Roman"/>
          <w:b/>
          <w:sz w:val="24"/>
          <w:szCs w:val="24"/>
          <w:lang w:eastAsia="hr-HR"/>
        </w:rPr>
        <w:t>RAZVOJ I EUROPSKE PROCESE</w:t>
      </w:r>
      <w:r w:rsidR="0054737E">
        <w:rPr>
          <w:rFonts w:ascii="Times New Roman" w:eastAsia="Times New Roman" w:hAnsi="Times New Roman" w:cs="Times New Roman"/>
          <w:b/>
          <w:sz w:val="24"/>
          <w:szCs w:val="24"/>
          <w:lang w:eastAsia="hr-HR"/>
        </w:rPr>
        <w:t xml:space="preserve">, </w:t>
      </w:r>
      <w:r w:rsidR="00B11FD6">
        <w:rPr>
          <w:rFonts w:ascii="Times New Roman" w:eastAsia="Times New Roman" w:hAnsi="Times New Roman" w:cs="Times New Roman"/>
          <w:b/>
          <w:sz w:val="24"/>
          <w:szCs w:val="24"/>
          <w:lang w:eastAsia="hr-HR"/>
        </w:rPr>
        <w:t xml:space="preserve">ODSJEK ZA </w:t>
      </w:r>
      <w:r w:rsidR="00C9330C">
        <w:rPr>
          <w:rFonts w:ascii="Times New Roman" w:eastAsia="Times New Roman" w:hAnsi="Times New Roman" w:cs="Times New Roman"/>
          <w:b/>
          <w:sz w:val="24"/>
          <w:szCs w:val="24"/>
          <w:lang w:eastAsia="hr-HR"/>
        </w:rPr>
        <w:t>EUROPSKE PROCESE</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045D19"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višeg </w:t>
      </w:r>
      <w:r w:rsidR="00C9330C">
        <w:rPr>
          <w:rFonts w:ascii="Times New Roman" w:eastAsia="Times New Roman" w:hAnsi="Times New Roman" w:cs="Times New Roman"/>
          <w:sz w:val="24"/>
          <w:szCs w:val="24"/>
          <w:lang w:eastAsia="hr-HR"/>
        </w:rPr>
        <w:t>stručnog suradnika za europske procese</w:t>
      </w:r>
      <w:r w:rsidR="00F93412">
        <w:rPr>
          <w:rFonts w:ascii="Times New Roman" w:eastAsia="Times New Roman" w:hAnsi="Times New Roman" w:cs="Times New Roman"/>
          <w:sz w:val="24"/>
          <w:szCs w:val="24"/>
          <w:lang w:eastAsia="hr-HR"/>
        </w:rPr>
        <w:t>, 1 izvršitelj,</w:t>
      </w:r>
      <w:r w:rsidRPr="00946992">
        <w:rPr>
          <w:rFonts w:ascii="Times New Roman" w:eastAsia="Times New Roman" w:hAnsi="Times New Roman" w:cs="Times New Roman"/>
          <w:sz w:val="24"/>
          <w:szCs w:val="24"/>
          <w:lang w:eastAsia="hr-HR"/>
        </w:rPr>
        <w:t xml:space="preserve"> u Upravni odjel za </w:t>
      </w:r>
      <w:r w:rsidR="00C9330C">
        <w:rPr>
          <w:rFonts w:ascii="Times New Roman" w:eastAsia="Times New Roman" w:hAnsi="Times New Roman" w:cs="Times New Roman"/>
          <w:sz w:val="24"/>
          <w:szCs w:val="24"/>
          <w:lang w:eastAsia="hr-HR"/>
        </w:rPr>
        <w:t>razvoje i europske procese</w:t>
      </w:r>
      <w:r w:rsidRPr="00946992">
        <w:rPr>
          <w:rFonts w:ascii="Times New Roman" w:eastAsia="Times New Roman" w:hAnsi="Times New Roman" w:cs="Times New Roman"/>
          <w:sz w:val="24"/>
          <w:szCs w:val="24"/>
          <w:lang w:eastAsia="hr-HR"/>
        </w:rPr>
        <w:t xml:space="preserve">, </w:t>
      </w:r>
      <w:r w:rsidR="00B11FD6">
        <w:rPr>
          <w:rFonts w:ascii="Times New Roman" w:eastAsia="Times New Roman" w:hAnsi="Times New Roman" w:cs="Times New Roman"/>
          <w:sz w:val="24"/>
          <w:szCs w:val="24"/>
          <w:lang w:eastAsia="hr-HR"/>
        </w:rPr>
        <w:t xml:space="preserve">Odsjek za </w:t>
      </w:r>
      <w:r w:rsidR="00C9330C">
        <w:rPr>
          <w:rFonts w:ascii="Times New Roman" w:eastAsia="Times New Roman" w:hAnsi="Times New Roman" w:cs="Times New Roman"/>
          <w:sz w:val="24"/>
          <w:szCs w:val="24"/>
          <w:lang w:eastAsia="hr-HR"/>
        </w:rPr>
        <w:t>europske procese</w:t>
      </w:r>
      <w:r w:rsidRPr="00946992">
        <w:rPr>
          <w:rFonts w:ascii="Times New Roman" w:eastAsia="Times New Roman" w:hAnsi="Times New Roman" w:cs="Times New Roman"/>
          <w:sz w:val="24"/>
          <w:szCs w:val="24"/>
          <w:lang w:eastAsia="hr-HR"/>
        </w:rPr>
        <w:t xml:space="preserve">, broj radnog mjesta </w:t>
      </w:r>
      <w:r w:rsidR="00C9330C">
        <w:rPr>
          <w:rFonts w:ascii="Times New Roman" w:eastAsia="Times New Roman" w:hAnsi="Times New Roman" w:cs="Times New Roman"/>
          <w:sz w:val="24"/>
          <w:szCs w:val="24"/>
          <w:lang w:eastAsia="hr-HR"/>
        </w:rPr>
        <w:t>67</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na određeno vrijeme od 6 mjeseci, </w:t>
      </w:r>
      <w:r w:rsidR="00C9330C">
        <w:rPr>
          <w:rFonts w:ascii="Times New Roman" w:eastAsia="Times New Roman" w:hAnsi="Times New Roman" w:cs="Times New Roman"/>
          <w:sz w:val="24"/>
          <w:szCs w:val="24"/>
          <w:lang w:eastAsia="hr-HR"/>
        </w:rPr>
        <w:t>radi obavljanja privremenih poslova</w:t>
      </w:r>
      <w:r w:rsidRPr="00946992">
        <w:rPr>
          <w:rFonts w:ascii="Times New Roman" w:eastAsia="Times New Roman" w:hAnsi="Times New Roman" w:cs="Times New Roman"/>
          <w:sz w:val="24"/>
          <w:szCs w:val="24"/>
          <w:lang w:eastAsia="hr-HR"/>
        </w:rPr>
        <w:t>,</w:t>
      </w:r>
      <w:r w:rsidR="00C9330C">
        <w:rPr>
          <w:rFonts w:ascii="Times New Roman" w:eastAsia="Times New Roman" w:hAnsi="Times New Roman" w:cs="Times New Roman"/>
          <w:sz w:val="24"/>
          <w:szCs w:val="24"/>
          <w:lang w:eastAsia="hr-HR"/>
        </w:rPr>
        <w:t xml:space="preserve"> a radi provedb</w:t>
      </w:r>
      <w:r w:rsidR="002D373F">
        <w:rPr>
          <w:rFonts w:ascii="Times New Roman" w:eastAsia="Times New Roman" w:hAnsi="Times New Roman" w:cs="Times New Roman"/>
          <w:sz w:val="24"/>
          <w:szCs w:val="24"/>
          <w:lang w:eastAsia="hr-HR"/>
        </w:rPr>
        <w:t>e</w:t>
      </w:r>
      <w:r w:rsidR="00C9330C">
        <w:rPr>
          <w:rFonts w:ascii="Times New Roman" w:eastAsia="Times New Roman" w:hAnsi="Times New Roman" w:cs="Times New Roman"/>
          <w:sz w:val="24"/>
          <w:szCs w:val="24"/>
          <w:lang w:eastAsia="hr-HR"/>
        </w:rPr>
        <w:t xml:space="preserve"> projekta </w:t>
      </w:r>
      <w:r w:rsidR="002D373F">
        <w:rPr>
          <w:rFonts w:ascii="Times New Roman" w:eastAsia="Times New Roman" w:hAnsi="Times New Roman" w:cs="Times New Roman"/>
          <w:sz w:val="24"/>
          <w:szCs w:val="24"/>
          <w:lang w:eastAsia="hr-HR"/>
        </w:rPr>
        <w:t>Europa Direct Zadar – EDIC,</w:t>
      </w:r>
      <w:r w:rsidRPr="00946992">
        <w:rPr>
          <w:rFonts w:ascii="Times New Roman" w:eastAsia="Times New Roman" w:hAnsi="Times New Roman" w:cs="Times New Roman"/>
          <w:sz w:val="24"/>
          <w:szCs w:val="24"/>
          <w:lang w:eastAsia="hr-HR"/>
        </w:rPr>
        <w:t xml:space="preserve"> uz probni rad</w:t>
      </w:r>
      <w:r w:rsidR="002D373F">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045D19" w:rsidRPr="00045D19">
        <w:rPr>
          <w:rFonts w:ascii="Times New Roman" w:eastAsia="Times New Roman" w:hAnsi="Times New Roman" w:cs="Times New Roman"/>
          <w:sz w:val="24"/>
          <w:szCs w:val="24"/>
          <w:lang w:eastAsia="hr-HR"/>
        </w:rPr>
        <w:t>21</w:t>
      </w:r>
      <w:r w:rsidRPr="00045D19">
        <w:rPr>
          <w:rFonts w:ascii="Times New Roman" w:eastAsia="Times New Roman" w:hAnsi="Times New Roman" w:cs="Times New Roman"/>
          <w:sz w:val="24"/>
          <w:szCs w:val="24"/>
          <w:lang w:eastAsia="hr-HR"/>
        </w:rPr>
        <w:t xml:space="preserve">. </w:t>
      </w:r>
      <w:r w:rsidR="00C9330C" w:rsidRPr="00045D19">
        <w:rPr>
          <w:rFonts w:ascii="Times New Roman" w:eastAsia="Times New Roman" w:hAnsi="Times New Roman" w:cs="Times New Roman"/>
          <w:sz w:val="24"/>
          <w:szCs w:val="24"/>
          <w:lang w:eastAsia="hr-HR"/>
        </w:rPr>
        <w:t>rujna</w:t>
      </w:r>
      <w:r w:rsidRPr="00045D19">
        <w:rPr>
          <w:rFonts w:ascii="Times New Roman" w:eastAsia="Times New Roman" w:hAnsi="Times New Roman" w:cs="Times New Roman"/>
          <w:sz w:val="24"/>
          <w:szCs w:val="24"/>
          <w:lang w:eastAsia="hr-HR"/>
        </w:rPr>
        <w:t xml:space="preserve"> 2015.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w:t>
      </w:r>
      <w:r w:rsidR="00C9330C">
        <w:rPr>
          <w:rFonts w:ascii="Times New Roman" w:eastAsia="Times New Roman" w:hAnsi="Times New Roman" w:cs="Times New Roman"/>
          <w:sz w:val="24"/>
          <w:szCs w:val="24"/>
          <w:lang w:eastAsia="hr-HR"/>
        </w:rPr>
        <w:t xml:space="preserve">je do uključivo </w:t>
      </w:r>
      <w:r w:rsidR="00045D19" w:rsidRPr="00045D19">
        <w:rPr>
          <w:rFonts w:ascii="Times New Roman" w:eastAsia="Times New Roman" w:hAnsi="Times New Roman" w:cs="Times New Roman"/>
          <w:sz w:val="24"/>
          <w:szCs w:val="24"/>
          <w:lang w:eastAsia="hr-HR"/>
        </w:rPr>
        <w:t>29</w:t>
      </w:r>
      <w:r w:rsidR="00C9330C" w:rsidRPr="00045D19">
        <w:rPr>
          <w:rFonts w:ascii="Times New Roman" w:eastAsia="Times New Roman" w:hAnsi="Times New Roman" w:cs="Times New Roman"/>
          <w:sz w:val="24"/>
          <w:szCs w:val="24"/>
          <w:lang w:eastAsia="hr-HR"/>
        </w:rPr>
        <w:t xml:space="preserve">. rujna 2015. godine. </w:t>
      </w:r>
      <w:r w:rsidR="00C9330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C45827">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viši </w:t>
      </w:r>
      <w:r w:rsidR="00C9330C">
        <w:rPr>
          <w:rFonts w:ascii="Times New Roman" w:eastAsia="Times New Roman" w:hAnsi="Times New Roman" w:cs="Times New Roman"/>
          <w:b/>
          <w:sz w:val="24"/>
          <w:szCs w:val="24"/>
          <w:lang w:eastAsia="hr-HR"/>
        </w:rPr>
        <w:t>stručni suradnik za europske procese</w:t>
      </w:r>
      <w:r w:rsidR="004C3F1F" w:rsidRPr="00F93412">
        <w:rPr>
          <w:rFonts w:ascii="Times New Roman" w:eastAsia="Times New Roman" w:hAnsi="Times New Roman" w:cs="Times New Roman"/>
          <w:b/>
          <w:sz w:val="24"/>
          <w:szCs w:val="24"/>
          <w:lang w:eastAsia="hr-HR"/>
        </w:rPr>
        <w:t xml:space="preserve"> u Upravnom odjelu za </w:t>
      </w:r>
      <w:r w:rsidR="00C9330C">
        <w:rPr>
          <w:rFonts w:ascii="Times New Roman" w:eastAsia="Times New Roman" w:hAnsi="Times New Roman" w:cs="Times New Roman"/>
          <w:b/>
          <w:sz w:val="24"/>
          <w:szCs w:val="24"/>
          <w:lang w:eastAsia="hr-HR"/>
        </w:rPr>
        <w:t>razvoj i europske procese</w:t>
      </w:r>
      <w:r w:rsidR="004C3F1F" w:rsidRPr="00F93412">
        <w:rPr>
          <w:rFonts w:ascii="Times New Roman" w:eastAsia="Times New Roman" w:hAnsi="Times New Roman" w:cs="Times New Roman"/>
          <w:b/>
          <w:sz w:val="24"/>
          <w:szCs w:val="24"/>
          <w:lang w:eastAsia="hr-HR"/>
        </w:rPr>
        <w:t xml:space="preserve">, </w:t>
      </w:r>
      <w:r w:rsidR="00B11FD6" w:rsidRPr="00F93412">
        <w:rPr>
          <w:rFonts w:ascii="Times New Roman" w:eastAsia="Times New Roman" w:hAnsi="Times New Roman" w:cs="Times New Roman"/>
          <w:b/>
          <w:sz w:val="24"/>
          <w:szCs w:val="24"/>
          <w:lang w:eastAsia="hr-HR"/>
        </w:rPr>
        <w:t xml:space="preserve">Odsjek za </w:t>
      </w:r>
      <w:r w:rsidR="00C9330C">
        <w:rPr>
          <w:rFonts w:ascii="Times New Roman" w:eastAsia="Times New Roman" w:hAnsi="Times New Roman" w:cs="Times New Roman"/>
          <w:b/>
          <w:sz w:val="24"/>
          <w:szCs w:val="24"/>
          <w:lang w:eastAsia="hr-HR"/>
        </w:rPr>
        <w:t>europske procese</w:t>
      </w:r>
      <w:r w:rsidR="004C3F1F" w:rsidRPr="00F93412">
        <w:rPr>
          <w:rFonts w:ascii="Times New Roman" w:eastAsia="Times New Roman" w:hAnsi="Times New Roman" w:cs="Times New Roman"/>
          <w:b/>
          <w:sz w:val="24"/>
          <w:szCs w:val="24"/>
          <w:lang w:eastAsia="hr-HR"/>
        </w:rPr>
        <w:t>, prema Pravilniku o unutarnjem redu upravnih tijela Zadarske županije:</w:t>
      </w:r>
    </w:p>
    <w:p w:rsidR="00B11FD6" w:rsidRDefault="004C3F1F" w:rsidP="00C9330C">
      <w:pPr>
        <w:jc w:val="both"/>
        <w:rPr>
          <w:rFonts w:ascii="Times New Roman" w:eastAsia="Times New Roman" w:hAnsi="Times New Roman" w:cs="Times New Roman"/>
          <w:sz w:val="23"/>
          <w:szCs w:val="23"/>
          <w:lang w:eastAsia="hr-HR"/>
        </w:rPr>
      </w:pPr>
      <w:r w:rsidRPr="00946992">
        <w:rPr>
          <w:rFonts w:ascii="Times New Roman" w:eastAsia="Times New Roman" w:hAnsi="Times New Roman" w:cs="Times New Roman"/>
          <w:sz w:val="24"/>
          <w:szCs w:val="24"/>
          <w:lang w:eastAsia="hr-HR"/>
        </w:rPr>
        <w:t xml:space="preserve">- </w:t>
      </w:r>
      <w:r w:rsidR="00C9330C">
        <w:rPr>
          <w:rFonts w:ascii="Times New Roman" w:eastAsia="Times New Roman" w:hAnsi="Times New Roman" w:cs="Times New Roman"/>
          <w:sz w:val="24"/>
          <w:szCs w:val="24"/>
          <w:lang w:eastAsia="hr-HR"/>
        </w:rPr>
        <w:t>provođenje Program IPA</w:t>
      </w:r>
      <w:r w:rsidR="00C9330C">
        <w:rPr>
          <w:rFonts w:ascii="Times New Roman" w:eastAsia="Times New Roman" w:hAnsi="Times New Roman" w:cs="Times New Roman"/>
          <w:sz w:val="23"/>
          <w:szCs w:val="23"/>
          <w:lang w:eastAsia="hr-HR"/>
        </w:rPr>
        <w:t>,</w:t>
      </w:r>
    </w:p>
    <w:p w:rsidR="00C9330C" w:rsidRPr="00DA370D" w:rsidRDefault="00C9330C"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lastRenderedPageBreak/>
        <w:t>- provođenje Operativnih programa za korištenje strukturnih fondova i kohezijskog fonda EU,</w:t>
      </w:r>
    </w:p>
    <w:p w:rsidR="00C9330C" w:rsidRPr="00DA370D" w:rsidRDefault="00C9330C"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podizanje kapaciteta regionalnih i lokalnih dionika za sudjelovanjem u pretpristupnim i pristupnim procesima</w:t>
      </w:r>
      <w:r w:rsidR="00142874" w:rsidRPr="00DA370D">
        <w:rPr>
          <w:rFonts w:ascii="Times New Roman" w:eastAsia="Times New Roman" w:hAnsi="Times New Roman" w:cs="Times New Roman"/>
          <w:sz w:val="24"/>
          <w:szCs w:val="24"/>
          <w:lang w:eastAsia="hr-HR"/>
        </w:rPr>
        <w:t>,</w:t>
      </w:r>
    </w:p>
    <w:p w:rsidR="00142874" w:rsidRPr="00DA370D" w:rsidRDefault="00142874"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praćenje rada Razvojne agencije Zadarske županije i sudjelovanje u njenom radu,</w:t>
      </w:r>
    </w:p>
    <w:p w:rsidR="00142874" w:rsidRPr="00DA370D" w:rsidRDefault="00142874"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planiranje i upravljanje ostalim razvojnim projektima,</w:t>
      </w:r>
    </w:p>
    <w:p w:rsidR="00142874" w:rsidRPr="00DA370D" w:rsidRDefault="00142874"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izvršavanje uloge tajništva Savjeta za europske integracije Zadarske županije,</w:t>
      </w:r>
    </w:p>
    <w:p w:rsidR="00142874" w:rsidRPr="00DA370D" w:rsidRDefault="00142874"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xml:space="preserve">- sudjelovanje u radu </w:t>
      </w:r>
      <w:r w:rsidR="00DA370D" w:rsidRPr="00DA370D">
        <w:rPr>
          <w:rFonts w:ascii="Times New Roman" w:eastAsia="Times New Roman" w:hAnsi="Times New Roman" w:cs="Times New Roman"/>
          <w:sz w:val="24"/>
          <w:szCs w:val="24"/>
          <w:lang w:eastAsia="hr-HR"/>
        </w:rPr>
        <w:t>razvojnih partnerskih vijeća na svim razinama,</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kontinuirano praćenje mogućnosti sudjelovanja korisnika s područja Zadarske županije u projektima koji se mogu natjecati za sredstva Europske unije,</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xml:space="preserve">- priprema projekata za prijavu na natječaj za dodjelu bespovratnih sredstava Europske unije, </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provedba projekata odabranih za sufinanciranje od strane Europske unije,</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administrativni poslovi odjseka,</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ostali poslovi i zadaci iz djelokruga rada odjela.</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viši </w:t>
      </w:r>
      <w:r w:rsidR="00DA370D">
        <w:rPr>
          <w:rFonts w:ascii="Times New Roman" w:eastAsia="Times New Roman" w:hAnsi="Times New Roman" w:cs="Times New Roman"/>
          <w:sz w:val="24"/>
          <w:szCs w:val="24"/>
          <w:lang w:eastAsia="hr-HR"/>
        </w:rPr>
        <w:t>stručni suradnik za europske procese</w:t>
      </w:r>
      <w:r w:rsidRPr="00946992">
        <w:rPr>
          <w:rFonts w:ascii="Times New Roman" w:eastAsia="Times New Roman" w:hAnsi="Times New Roman" w:cs="Times New Roman"/>
          <w:sz w:val="24"/>
          <w:szCs w:val="24"/>
          <w:lang w:eastAsia="hr-HR"/>
        </w:rPr>
        <w:t xml:space="preserve"> je 1,</w:t>
      </w:r>
      <w:r w:rsidR="00DA370D">
        <w:rPr>
          <w:rFonts w:ascii="Times New Roman" w:eastAsia="Times New Roman" w:hAnsi="Times New Roman" w:cs="Times New Roman"/>
          <w:sz w:val="24"/>
          <w:szCs w:val="24"/>
          <w:lang w:eastAsia="hr-HR"/>
        </w:rPr>
        <w:t>99</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DA370D">
        <w:rPr>
          <w:rFonts w:ascii="Times New Roman" w:eastAsia="Times New Roman" w:hAnsi="Times New Roman" w:cs="Times New Roman"/>
          <w:sz w:val="24"/>
          <w:szCs w:val="24"/>
          <w:lang w:eastAsia="hr-HR"/>
        </w:rPr>
        <w:t>razvoj i europske procese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lastRenderedPageBreak/>
        <w:t xml:space="preserve">Pravni izvori za pripremanje kandidata za prethodnu provjeru znanja za višeg </w:t>
      </w:r>
      <w:r w:rsidR="00DA370D" w:rsidRPr="00C57DD8">
        <w:rPr>
          <w:rFonts w:ascii="Times New Roman" w:eastAsia="Times New Roman" w:hAnsi="Times New Roman" w:cs="Times New Roman"/>
          <w:sz w:val="24"/>
          <w:szCs w:val="24"/>
          <w:lang w:eastAsia="hr-HR"/>
        </w:rPr>
        <w:t>stručnog suradnika za europske procese</w:t>
      </w:r>
      <w:r w:rsidRPr="00C57DD8">
        <w:rPr>
          <w:rFonts w:ascii="Times New Roman" w:eastAsia="Times New Roman" w:hAnsi="Times New Roman" w:cs="Times New Roman"/>
          <w:sz w:val="24"/>
          <w:szCs w:val="24"/>
          <w:lang w:eastAsia="hr-HR"/>
        </w:rPr>
        <w:t xml:space="preserve"> u Upravnom odjelu za </w:t>
      </w:r>
      <w:r w:rsidR="00DA370D" w:rsidRPr="00C57DD8">
        <w:rPr>
          <w:rFonts w:ascii="Times New Roman" w:eastAsia="Times New Roman" w:hAnsi="Times New Roman" w:cs="Times New Roman"/>
          <w:sz w:val="24"/>
          <w:szCs w:val="24"/>
          <w:lang w:eastAsia="hr-HR"/>
        </w:rPr>
        <w:t>razvoj i europske procese</w:t>
      </w:r>
      <w:r w:rsidRPr="00C57DD8">
        <w:rPr>
          <w:rFonts w:ascii="Times New Roman" w:eastAsia="Times New Roman" w:hAnsi="Times New Roman" w:cs="Times New Roman"/>
          <w:sz w:val="24"/>
          <w:szCs w:val="24"/>
          <w:lang w:eastAsia="hr-HR"/>
        </w:rPr>
        <w:t>,</w:t>
      </w:r>
      <w:r w:rsidR="00F93412" w:rsidRPr="00C57DD8">
        <w:rPr>
          <w:rFonts w:ascii="Times New Roman" w:eastAsia="Times New Roman" w:hAnsi="Times New Roman" w:cs="Times New Roman"/>
          <w:sz w:val="24"/>
          <w:szCs w:val="24"/>
          <w:lang w:eastAsia="hr-HR"/>
        </w:rPr>
        <w:t xml:space="preserve"> Odsjek za </w:t>
      </w:r>
      <w:r w:rsidR="00DA370D" w:rsidRPr="00C57DD8">
        <w:rPr>
          <w:rFonts w:ascii="Times New Roman" w:eastAsia="Times New Roman" w:hAnsi="Times New Roman" w:cs="Times New Roman"/>
          <w:sz w:val="24"/>
          <w:szCs w:val="24"/>
          <w:lang w:eastAsia="hr-HR"/>
        </w:rPr>
        <w:t>europske procese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DA370D" w:rsidRPr="00C57DD8" w:rsidRDefault="00DA370D" w:rsidP="00DA370D">
      <w:pPr>
        <w:numPr>
          <w:ilvl w:val="0"/>
          <w:numId w:val="6"/>
        </w:num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Uredba o tijelima u sustavima upravljanja i kontrole korištenja Europskog socijalnog fonda, Europskog fonda za regionalni razvoj i Kohezijskog fonda, u vezi s ciljem „Ulaganje za rast i radna mjesta“ („Narodne novine“ 107/14</w:t>
      </w:r>
      <w:r w:rsidR="002D373F">
        <w:rPr>
          <w:rFonts w:ascii="Times New Roman" w:eastAsia="Times New Roman" w:hAnsi="Times New Roman" w:cs="Times New Roman"/>
          <w:sz w:val="24"/>
          <w:szCs w:val="24"/>
          <w:lang w:eastAsia="hr-HR"/>
        </w:rPr>
        <w:t>, 23/15</w:t>
      </w:r>
      <w:r w:rsidRPr="00C57DD8">
        <w:rPr>
          <w:rFonts w:ascii="Times New Roman" w:eastAsia="Times New Roman" w:hAnsi="Times New Roman" w:cs="Times New Roman"/>
          <w:sz w:val="24"/>
          <w:szCs w:val="24"/>
          <w:lang w:eastAsia="hr-HR"/>
        </w:rPr>
        <w:t>)</w:t>
      </w:r>
    </w:p>
    <w:p w:rsidR="00DA370D" w:rsidRPr="00C57DD8" w:rsidRDefault="00DA370D" w:rsidP="00DA370D">
      <w:pPr>
        <w:numPr>
          <w:ilvl w:val="0"/>
          <w:numId w:val="6"/>
        </w:num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Zakon o uspostavi institucionalnog okvira za provedbu europskih strukturnih i investicijskih fondova u Republici Hrvatskoj u financijskom razdoblju 2014./2020.  („Narodne novine“ 92/14)</w:t>
      </w:r>
    </w:p>
    <w:p w:rsidR="00DA370D" w:rsidRPr="00C57DD8" w:rsidRDefault="00DA370D" w:rsidP="00DA370D">
      <w:pPr>
        <w:numPr>
          <w:ilvl w:val="0"/>
          <w:numId w:val="6"/>
        </w:num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Zakon o regionalnom razvoju Republike Hrvatske („Narodne novine“ 1</w:t>
      </w:r>
      <w:r w:rsidR="00375100">
        <w:rPr>
          <w:rFonts w:ascii="Times New Roman" w:eastAsia="Times New Roman" w:hAnsi="Times New Roman" w:cs="Times New Roman"/>
          <w:sz w:val="24"/>
          <w:szCs w:val="24"/>
          <w:lang w:eastAsia="hr-HR"/>
        </w:rPr>
        <w:t>47</w:t>
      </w:r>
      <w:r w:rsidRPr="00C57DD8">
        <w:rPr>
          <w:rFonts w:ascii="Times New Roman" w:eastAsia="Times New Roman" w:hAnsi="Times New Roman" w:cs="Times New Roman"/>
          <w:sz w:val="24"/>
          <w:szCs w:val="24"/>
          <w:lang w:eastAsia="hr-HR"/>
        </w:rPr>
        <w:t>/</w:t>
      </w:r>
      <w:r w:rsidR="00375100">
        <w:rPr>
          <w:rFonts w:ascii="Times New Roman" w:eastAsia="Times New Roman" w:hAnsi="Times New Roman" w:cs="Times New Roman"/>
          <w:sz w:val="24"/>
          <w:szCs w:val="24"/>
          <w:lang w:eastAsia="hr-HR"/>
        </w:rPr>
        <w:t>14</w:t>
      </w:r>
      <w:r w:rsidRPr="00C57DD8">
        <w:rPr>
          <w:rFonts w:ascii="Times New Roman" w:eastAsia="Times New Roman" w:hAnsi="Times New Roman" w:cs="Times New Roman"/>
          <w:sz w:val="24"/>
          <w:szCs w:val="24"/>
          <w:lang w:eastAsia="hr-HR"/>
        </w:rPr>
        <w:t>)</w:t>
      </w:r>
    </w:p>
    <w:p w:rsidR="00DA370D" w:rsidRPr="00C57DD8" w:rsidRDefault="00045D19" w:rsidP="00DA370D">
      <w:pPr>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DA370D" w:rsidRPr="00C57DD8">
        <w:rPr>
          <w:rFonts w:ascii="Times New Roman" w:eastAsia="Times New Roman" w:hAnsi="Times New Roman" w:cs="Times New Roman"/>
          <w:sz w:val="24"/>
          <w:szCs w:val="24"/>
          <w:lang w:eastAsia="hr-HR"/>
        </w:rPr>
        <w:t>trategija „Europa 2020“ (Brussels 3. 3. 2010. COM (2010) 2020 final)</w:t>
      </w:r>
    </w:p>
    <w:p w:rsidR="00C57DD8" w:rsidRPr="00C57DD8" w:rsidRDefault="00DA370D" w:rsidP="00C57DD8">
      <w:pPr>
        <w:spacing w:after="0" w:line="240" w:lineRule="auto"/>
        <w:jc w:val="both"/>
        <w:rPr>
          <w:rFonts w:ascii="Times New Roman" w:hAnsi="Times New Roman" w:cs="Times New Roman"/>
          <w:sz w:val="24"/>
          <w:szCs w:val="24"/>
        </w:rPr>
      </w:pPr>
      <w:r w:rsidRPr="00C57DD8">
        <w:rPr>
          <w:rFonts w:ascii="Times New Roman" w:eastAsia="Times New Roman" w:hAnsi="Times New Roman" w:cs="Times New Roman"/>
          <w:sz w:val="24"/>
          <w:szCs w:val="24"/>
          <w:lang w:eastAsia="hr-HR"/>
        </w:rPr>
        <w:t xml:space="preserve">     </w:t>
      </w:r>
      <w:r w:rsidR="00EF51CB">
        <w:rPr>
          <w:rFonts w:ascii="Times New Roman" w:eastAsia="Times New Roman" w:hAnsi="Times New Roman" w:cs="Times New Roman"/>
          <w:sz w:val="24"/>
          <w:szCs w:val="24"/>
          <w:lang w:eastAsia="hr-HR"/>
        </w:rPr>
        <w:t>5</w:t>
      </w:r>
      <w:r w:rsidR="00C57DD8">
        <w:rPr>
          <w:rFonts w:ascii="Times New Roman" w:eastAsia="Times New Roman" w:hAnsi="Times New Roman" w:cs="Times New Roman"/>
          <w:sz w:val="24"/>
          <w:szCs w:val="24"/>
          <w:lang w:eastAsia="hr-HR"/>
        </w:rPr>
        <w:t>.</w:t>
      </w:r>
      <w:r w:rsidR="00C57DD8" w:rsidRPr="00C57DD8">
        <w:rPr>
          <w:rFonts w:ascii="Times New Roman" w:eastAsia="Times New Roman" w:hAnsi="Times New Roman" w:cs="Times New Roman"/>
          <w:sz w:val="24"/>
          <w:szCs w:val="24"/>
          <w:lang w:eastAsia="hr-HR"/>
        </w:rPr>
        <w:t xml:space="preserve"> </w:t>
      </w:r>
      <w:r w:rsidR="00C57DD8" w:rsidRPr="00C57DD8">
        <w:rPr>
          <w:rFonts w:ascii="Times New Roman" w:hAnsi="Times New Roman" w:cs="Times New Roman"/>
          <w:sz w:val="24"/>
          <w:szCs w:val="24"/>
        </w:rPr>
        <w:t>Statut Zadarske županije („Službeni glasnik Zadarske županije“ 15/09, 7/10, 11/10, 4/12, 2/13,</w:t>
      </w:r>
      <w:r w:rsidR="00375100">
        <w:rPr>
          <w:rFonts w:ascii="Times New Roman" w:hAnsi="Times New Roman" w:cs="Times New Roman"/>
          <w:sz w:val="24"/>
          <w:szCs w:val="24"/>
        </w:rPr>
        <w:t xml:space="preserve"> </w:t>
      </w:r>
      <w:r w:rsidR="00C57DD8" w:rsidRPr="00C57DD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BF13A8">
          <w:rPr>
            <w:rFonts w:ascii="Times New Roman" w:eastAsia="Times New Roman" w:hAnsi="Times New Roman" w:cs="Times New Roman"/>
            <w:color w:val="0000FF"/>
            <w:sz w:val="24"/>
            <w:szCs w:val="24"/>
            <w:u w:val="single"/>
            <w:lang w:eastAsia="hr-HR"/>
          </w:rPr>
          <w:t>zadarska županija-službeni glasnici</w:t>
        </w:r>
      </w:hyperlink>
      <w:bookmarkStart w:id="0" w:name="_GoBack"/>
      <w:bookmarkEnd w:id="0"/>
      <w:r w:rsidR="00BF09A2">
        <w:rPr>
          <w:rFonts w:ascii="Times New Roman" w:eastAsia="Times New Roman" w:hAnsi="Times New Roman" w:cs="Times New Roman"/>
          <w:sz w:val="24"/>
          <w:szCs w:val="24"/>
          <w:lang w:eastAsia="hr-HR"/>
        </w:rPr>
        <w:t xml:space="preserve">, </w:t>
      </w:r>
      <w:r w:rsidR="00BF09A2" w:rsidRPr="00BF09A2">
        <w:rPr>
          <w:rFonts w:ascii="Times New Roman" w:eastAsia="Times New Roman" w:hAnsi="Times New Roman" w:cs="Times New Roman"/>
          <w:sz w:val="24"/>
          <w:szCs w:val="24"/>
          <w:lang w:eastAsia="hr-HR"/>
        </w:rPr>
        <w:t xml:space="preserve">dok je izvor pod br. </w:t>
      </w:r>
      <w:r w:rsidR="00045D19">
        <w:rPr>
          <w:rFonts w:ascii="Times New Roman" w:eastAsia="Times New Roman" w:hAnsi="Times New Roman" w:cs="Times New Roman"/>
          <w:sz w:val="24"/>
          <w:szCs w:val="24"/>
          <w:lang w:eastAsia="hr-HR"/>
        </w:rPr>
        <w:t>4</w:t>
      </w:r>
      <w:r w:rsidR="00BF09A2" w:rsidRPr="00BF09A2">
        <w:rPr>
          <w:rFonts w:ascii="Times New Roman" w:eastAsia="Times New Roman" w:hAnsi="Times New Roman" w:cs="Times New Roman"/>
          <w:sz w:val="24"/>
          <w:szCs w:val="24"/>
          <w:lang w:eastAsia="hr-HR"/>
        </w:rPr>
        <w:t xml:space="preserve">. dostupan putem mrežne stranice </w:t>
      </w:r>
      <w:hyperlink r:id="rId9" w:history="1">
        <w:r w:rsidR="00BF09A2" w:rsidRPr="00BF09A2">
          <w:rPr>
            <w:rStyle w:val="Hyperlink"/>
            <w:rFonts w:ascii="Times New Roman" w:eastAsia="Times New Roman" w:hAnsi="Times New Roman" w:cs="Times New Roman"/>
            <w:sz w:val="24"/>
            <w:szCs w:val="24"/>
            <w:lang w:eastAsia="hr-HR"/>
          </w:rPr>
          <w:t>http://www.azoo.hr/images/razno/eu_hr.pdf</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0" w:history="1">
        <w:r w:rsidRPr="00C45827">
          <w:rPr>
            <w:rStyle w:val="Hyperlink"/>
            <w:rFonts w:ascii="Times New Roman" w:eastAsia="Times New Roman" w:hAnsi="Times New Roman" w:cs="Times New Roman"/>
            <w:sz w:val="24"/>
            <w:szCs w:val="24"/>
            <w:lang w:eastAsia="hr-HR"/>
          </w:rPr>
          <w:t>izvadak iz zakona.</w:t>
        </w:r>
      </w:hyperlink>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lastRenderedPageBreak/>
        <w:t>Ovaj dokument je objavljen na oglasnoj ploči i mrežnim stranicama Zadarske županije (</w:t>
      </w:r>
      <w:hyperlink r:id="rId11"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C825D1" w:rsidRPr="00C825D1">
        <w:rPr>
          <w:rFonts w:ascii="Times New Roman" w:eastAsia="Times New Roman" w:hAnsi="Times New Roman" w:cs="Times New Roman"/>
          <w:sz w:val="24"/>
          <w:szCs w:val="24"/>
          <w:lang w:eastAsia="hr-HR"/>
        </w:rPr>
        <w:t>21</w:t>
      </w:r>
      <w:r w:rsidRPr="00C825D1">
        <w:rPr>
          <w:rFonts w:ascii="Times New Roman" w:eastAsia="Times New Roman" w:hAnsi="Times New Roman" w:cs="Times New Roman"/>
          <w:sz w:val="24"/>
          <w:szCs w:val="24"/>
          <w:lang w:eastAsia="hr-HR"/>
        </w:rPr>
        <w:t xml:space="preserve">. </w:t>
      </w:r>
      <w:r w:rsidR="00E8381D" w:rsidRPr="00C825D1">
        <w:rPr>
          <w:rFonts w:ascii="Times New Roman" w:eastAsia="Times New Roman" w:hAnsi="Times New Roman" w:cs="Times New Roman"/>
          <w:sz w:val="24"/>
          <w:szCs w:val="24"/>
          <w:lang w:eastAsia="hr-HR"/>
        </w:rPr>
        <w:t>rujna</w:t>
      </w:r>
      <w:r w:rsidRPr="00C825D1">
        <w:rPr>
          <w:rFonts w:ascii="Times New Roman" w:eastAsia="Times New Roman" w:hAnsi="Times New Roman" w:cs="Times New Roman"/>
          <w:sz w:val="24"/>
          <w:szCs w:val="24"/>
          <w:lang w:eastAsia="hr-HR"/>
        </w:rPr>
        <w:t xml:space="preserve"> 2015.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E8381D">
        <w:rPr>
          <w:rFonts w:ascii="Times New Roman" w:eastAsia="Times New Roman" w:hAnsi="Times New Roman" w:cs="Times New Roman"/>
          <w:b/>
          <w:sz w:val="24"/>
          <w:szCs w:val="24"/>
          <w:lang w:eastAsia="hr-HR"/>
        </w:rPr>
        <w:t>Davor Lonić</w:t>
      </w:r>
      <w:r w:rsidR="009F6454">
        <w:rPr>
          <w:rFonts w:ascii="Times New Roman" w:eastAsia="Times New Roman" w:hAnsi="Times New Roman" w:cs="Times New Roman"/>
          <w:b/>
          <w:sz w:val="24"/>
          <w:szCs w:val="24"/>
          <w:lang w:eastAsia="hr-HR"/>
        </w:rPr>
        <w:t xml:space="preserve">, dipl. </w:t>
      </w:r>
      <w:r w:rsidR="00E8381D">
        <w:rPr>
          <w:rFonts w:ascii="Times New Roman" w:eastAsia="Times New Roman" w:hAnsi="Times New Roman" w:cs="Times New Roman"/>
          <w:b/>
          <w:sz w:val="24"/>
          <w:szCs w:val="24"/>
          <w:lang w:eastAsia="hr-HR"/>
        </w:rPr>
        <w:t>oec</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674EA"/>
    <w:rsid w:val="000B171E"/>
    <w:rsid w:val="000B6F76"/>
    <w:rsid w:val="000E0820"/>
    <w:rsid w:val="00106939"/>
    <w:rsid w:val="00142874"/>
    <w:rsid w:val="00156584"/>
    <w:rsid w:val="002D373F"/>
    <w:rsid w:val="00322593"/>
    <w:rsid w:val="003322D7"/>
    <w:rsid w:val="0034383B"/>
    <w:rsid w:val="003453C4"/>
    <w:rsid w:val="00365552"/>
    <w:rsid w:val="00375100"/>
    <w:rsid w:val="003D17A3"/>
    <w:rsid w:val="004412AF"/>
    <w:rsid w:val="004C3F1F"/>
    <w:rsid w:val="0054737E"/>
    <w:rsid w:val="00583B3D"/>
    <w:rsid w:val="005D26BF"/>
    <w:rsid w:val="0062589B"/>
    <w:rsid w:val="00627676"/>
    <w:rsid w:val="00685956"/>
    <w:rsid w:val="00711338"/>
    <w:rsid w:val="007C287E"/>
    <w:rsid w:val="008A1297"/>
    <w:rsid w:val="008A3348"/>
    <w:rsid w:val="008D0EF5"/>
    <w:rsid w:val="008F5F7D"/>
    <w:rsid w:val="009005A7"/>
    <w:rsid w:val="00946992"/>
    <w:rsid w:val="009F6454"/>
    <w:rsid w:val="00A127F7"/>
    <w:rsid w:val="00A734E1"/>
    <w:rsid w:val="00AF3404"/>
    <w:rsid w:val="00B11207"/>
    <w:rsid w:val="00B11FD6"/>
    <w:rsid w:val="00B6173B"/>
    <w:rsid w:val="00B646AB"/>
    <w:rsid w:val="00BF09A2"/>
    <w:rsid w:val="00BF13A8"/>
    <w:rsid w:val="00C45827"/>
    <w:rsid w:val="00C57DD8"/>
    <w:rsid w:val="00C60B65"/>
    <w:rsid w:val="00C825D1"/>
    <w:rsid w:val="00C9330C"/>
    <w:rsid w:val="00CF1604"/>
    <w:rsid w:val="00DA370D"/>
    <w:rsid w:val="00DA5568"/>
    <w:rsid w:val="00DD5765"/>
    <w:rsid w:val="00DE53D7"/>
    <w:rsid w:val="00E3246D"/>
    <w:rsid w:val="00E4792E"/>
    <w:rsid w:val="00E8381D"/>
    <w:rsid w:val="00E90A74"/>
    <w:rsid w:val="00EE00C0"/>
    <w:rsid w:val="00EF51CB"/>
    <w:rsid w:val="00F152A9"/>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CA48A-3F8A-4124-BC99-A9CA28FE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hyperlink" Target="http://www.zadarska-zupanija.hr" TargetMode="External"/><Relationship Id="rId5" Type="http://schemas.openxmlformats.org/officeDocument/2006/relationships/image" Target="media/image1.emf"/><Relationship Id="rId10" Type="http://schemas.openxmlformats.org/officeDocument/2006/relationships/hyperlink" Target="http://www.zadarska-zupanija.hr/oglas_prije_u_sluzbu_ruralni/izvadak_iz_zakona.pdf" TargetMode="External"/><Relationship Id="rId4" Type="http://schemas.openxmlformats.org/officeDocument/2006/relationships/webSettings" Target="webSettings.xml"/><Relationship Id="rId9" Type="http://schemas.openxmlformats.org/officeDocument/2006/relationships/hyperlink" Target="http://www.azoo.hr/images/razno/eu_h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1354</Words>
  <Characters>7724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38</cp:revision>
  <cp:lastPrinted>2015-09-16T08:43:00Z</cp:lastPrinted>
  <dcterms:created xsi:type="dcterms:W3CDTF">2014-10-22T08:37:00Z</dcterms:created>
  <dcterms:modified xsi:type="dcterms:W3CDTF">2015-09-22T06:41:00Z</dcterms:modified>
</cp:coreProperties>
</file>