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35838" w14:textId="4F1D92AE" w:rsidR="009B2DFB" w:rsidRPr="000D6BDD" w:rsidRDefault="009B2DFB" w:rsidP="002F60AD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561C538E" w14:textId="3C90F254" w:rsidR="00596ACD" w:rsidRPr="000D6BDD" w:rsidRDefault="00F725F3" w:rsidP="009B2D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297BED2" wp14:editId="5A6A0FF8">
            <wp:simplePos x="0" y="0"/>
            <wp:positionH relativeFrom="column">
              <wp:posOffset>-9525</wp:posOffset>
            </wp:positionH>
            <wp:positionV relativeFrom="paragraph">
              <wp:posOffset>14605</wp:posOffset>
            </wp:positionV>
            <wp:extent cx="2434590" cy="1377315"/>
            <wp:effectExtent l="0" t="0" r="3810" b="0"/>
            <wp:wrapSquare wrapText="right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BE4821" w14:textId="77777777" w:rsidR="009B2DFB" w:rsidRPr="000D6BDD" w:rsidRDefault="009B2DFB" w:rsidP="009B2DFB">
      <w:pPr>
        <w:rPr>
          <w:rFonts w:ascii="Times New Roman" w:hAnsi="Times New Roman" w:cs="Times New Roman"/>
          <w:sz w:val="24"/>
          <w:szCs w:val="24"/>
        </w:rPr>
      </w:pPr>
    </w:p>
    <w:p w14:paraId="79E1CFC9" w14:textId="77777777" w:rsidR="009B2DFB" w:rsidRPr="000D6BDD" w:rsidRDefault="009B2DFB" w:rsidP="009B2DFB">
      <w:pPr>
        <w:rPr>
          <w:rFonts w:ascii="Times New Roman" w:hAnsi="Times New Roman" w:cs="Times New Roman"/>
          <w:sz w:val="24"/>
          <w:szCs w:val="24"/>
        </w:rPr>
      </w:pPr>
    </w:p>
    <w:p w14:paraId="66ED3BE4" w14:textId="77777777" w:rsidR="009B2DFB" w:rsidRPr="000D6BDD" w:rsidRDefault="009B2DFB" w:rsidP="009B2DFB">
      <w:pPr>
        <w:rPr>
          <w:rFonts w:ascii="Times New Roman" w:hAnsi="Times New Roman" w:cs="Times New Roman"/>
          <w:sz w:val="24"/>
          <w:szCs w:val="24"/>
        </w:rPr>
      </w:pPr>
    </w:p>
    <w:p w14:paraId="361F8CFE" w14:textId="77777777" w:rsidR="009B2DFB" w:rsidRPr="000D6BDD" w:rsidRDefault="009B2DFB" w:rsidP="009B2DFB">
      <w:pPr>
        <w:rPr>
          <w:rFonts w:ascii="Times New Roman" w:hAnsi="Times New Roman" w:cs="Times New Roman"/>
          <w:sz w:val="24"/>
          <w:szCs w:val="24"/>
        </w:rPr>
      </w:pPr>
    </w:p>
    <w:p w14:paraId="7370CD14" w14:textId="77777777" w:rsidR="009B2DFB" w:rsidRPr="000D6BDD" w:rsidRDefault="009B2DFB" w:rsidP="009B2DFB">
      <w:pPr>
        <w:rPr>
          <w:rFonts w:ascii="Times New Roman" w:hAnsi="Times New Roman" w:cs="Times New Roman"/>
          <w:sz w:val="24"/>
          <w:szCs w:val="24"/>
        </w:rPr>
      </w:pPr>
    </w:p>
    <w:p w14:paraId="49786C2E" w14:textId="77777777" w:rsidR="009B2DFB" w:rsidRPr="000D6BDD" w:rsidRDefault="009B2DFB" w:rsidP="009B2DFB">
      <w:pPr>
        <w:rPr>
          <w:rFonts w:ascii="Times New Roman" w:hAnsi="Times New Roman" w:cs="Times New Roman"/>
          <w:sz w:val="24"/>
          <w:szCs w:val="24"/>
        </w:rPr>
      </w:pPr>
    </w:p>
    <w:p w14:paraId="13F9F6AE" w14:textId="77777777" w:rsidR="00F725F3" w:rsidRDefault="00F725F3" w:rsidP="00F725F3">
      <w:pPr>
        <w:rPr>
          <w:rFonts w:ascii="Times New Roman" w:hAnsi="Times New Roman" w:cs="Times New Roman"/>
          <w:sz w:val="24"/>
          <w:szCs w:val="24"/>
        </w:rPr>
      </w:pPr>
    </w:p>
    <w:p w14:paraId="6369485A" w14:textId="0E9562BF" w:rsidR="009B2DFB" w:rsidRPr="00070531" w:rsidRDefault="009B2DFB" w:rsidP="00F725F3">
      <w:pPr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UPRAVNI ODJEL ZA POLJOPRIVREDU,</w:t>
      </w:r>
    </w:p>
    <w:p w14:paraId="590996CF" w14:textId="77777777" w:rsidR="009B2DFB" w:rsidRPr="00070531" w:rsidRDefault="009B2DFB" w:rsidP="00F725F3">
      <w:pPr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RIBARSTVO I VODNO GOSPODARSTVO</w:t>
      </w:r>
    </w:p>
    <w:p w14:paraId="5FEB758A" w14:textId="600E3B23" w:rsidR="00596ACD" w:rsidRPr="00070531" w:rsidRDefault="009B2DFB" w:rsidP="00F725F3">
      <w:pPr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KLASA: </w:t>
      </w:r>
      <w:r w:rsidR="008108A5" w:rsidRPr="008108A5">
        <w:rPr>
          <w:rFonts w:ascii="Times New Roman" w:hAnsi="Times New Roman" w:cs="Times New Roman"/>
          <w:b/>
          <w:sz w:val="24"/>
          <w:szCs w:val="24"/>
          <w:lang w:val="it-IT"/>
        </w:rPr>
        <w:t>321-06/26-01/1</w:t>
      </w:r>
    </w:p>
    <w:p w14:paraId="67091003" w14:textId="5DAE326C" w:rsidR="009B2DFB" w:rsidRPr="00070531" w:rsidRDefault="009B2DFB" w:rsidP="00F725F3">
      <w:pPr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URBROJ: </w:t>
      </w:r>
      <w:r w:rsidR="00231F8E" w:rsidRPr="00231F8E">
        <w:rPr>
          <w:rFonts w:ascii="Times New Roman" w:hAnsi="Times New Roman" w:cs="Times New Roman"/>
          <w:b/>
          <w:sz w:val="24"/>
          <w:szCs w:val="24"/>
          <w:lang w:val="it-IT"/>
        </w:rPr>
        <w:t>2198-14-26-2</w:t>
      </w:r>
    </w:p>
    <w:p w14:paraId="61B83DF8" w14:textId="77777777" w:rsidR="009B2DFB" w:rsidRPr="00070531" w:rsidRDefault="009B2DFB" w:rsidP="00F725F3">
      <w:pPr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14:paraId="742E4F19" w14:textId="0FBAB4EF" w:rsidR="009B2DFB" w:rsidRPr="00D377D6" w:rsidRDefault="009B2DFB" w:rsidP="00F725F3">
      <w:pPr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Zadar, 2</w:t>
      </w:r>
      <w:r w:rsidR="00F54602">
        <w:rPr>
          <w:rFonts w:ascii="Times New Roman" w:hAnsi="Times New Roman" w:cs="Times New Roman"/>
          <w:sz w:val="24"/>
          <w:szCs w:val="24"/>
          <w:lang w:val="hr-HR"/>
        </w:rPr>
        <w:t>8</w:t>
      </w:r>
      <w:r>
        <w:rPr>
          <w:rFonts w:ascii="Times New Roman" w:hAnsi="Times New Roman" w:cs="Times New Roman"/>
          <w:sz w:val="24"/>
          <w:szCs w:val="24"/>
          <w:lang w:val="hr-HR"/>
        </w:rPr>
        <w:t>. kolovoza 2026. godine</w:t>
      </w:r>
    </w:p>
    <w:p w14:paraId="2F851629" w14:textId="77777777" w:rsidR="001810E1" w:rsidRPr="000D6BDD" w:rsidRDefault="001810E1" w:rsidP="00F725F3">
      <w:pPr>
        <w:ind w:left="0" w:firstLine="0"/>
        <w:jc w:val="left"/>
        <w:rPr>
          <w:rFonts w:ascii="Times New Roman" w:hAnsi="Times New Roman" w:cs="Times New Roman"/>
          <w:b/>
          <w:sz w:val="24"/>
          <w:szCs w:val="24"/>
          <w:lang w:val="hr-HR"/>
        </w:rPr>
      </w:pPr>
    </w:p>
    <w:p w14:paraId="4B207078" w14:textId="77777777" w:rsidR="009B2DFB" w:rsidRPr="000D6BDD" w:rsidRDefault="009B2DFB" w:rsidP="00F725F3">
      <w:pPr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>JAVNI POZIV</w:t>
      </w:r>
    </w:p>
    <w:p w14:paraId="0B4CE003" w14:textId="5E50B06B" w:rsidR="00662350" w:rsidRPr="000D6BDD" w:rsidRDefault="00662350" w:rsidP="00F725F3">
      <w:pPr>
        <w:spacing w:after="68"/>
        <w:ind w:left="81" w:right="14" w:firstLine="4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jedinicama lokalne samouprave Zadarske županije za neposredno sufinanciranje provedbe mjera prilagodbe klimatskim promjenama u svrhu jačanja otpornosti urbanih sredina za 2026. godinu - ZELENI VAL 2026.</w:t>
      </w:r>
    </w:p>
    <w:p w14:paraId="4B6D03BA" w14:textId="77777777" w:rsidR="00FF27F8" w:rsidRPr="000D6BDD" w:rsidRDefault="00FF27F8" w:rsidP="00F725F3">
      <w:pPr>
        <w:spacing w:after="68"/>
        <w:ind w:left="81" w:right="14" w:firstLine="4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24D028C3" w14:textId="4E0DFD8A" w:rsidR="003D0929" w:rsidRPr="000D6BDD" w:rsidRDefault="00367E45" w:rsidP="00F725F3">
      <w:pPr>
        <w:spacing w:after="68"/>
        <w:ind w:left="81" w:right="14" w:firstLine="4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>I. PREDMET JAVNOG POZIVA</w:t>
      </w:r>
    </w:p>
    <w:p w14:paraId="141775DC" w14:textId="588CE644" w:rsidR="00FF27F8" w:rsidRPr="000D6BDD" w:rsidRDefault="003D0929" w:rsidP="00F725F3">
      <w:pPr>
        <w:spacing w:before="240" w:after="68"/>
        <w:ind w:left="81" w:right="14" w:firstLine="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Predmet ovog Javnog poziva za neposredno sufinanciranje provedbe mjera prilagodbe klimatskim promjenama </w:t>
      </w:r>
      <w:bookmarkStart w:id="0" w:name="_Hlk211936177"/>
      <w:r>
        <w:rPr>
          <w:rFonts w:ascii="Times New Roman" w:hAnsi="Times New Roman" w:cs="Times New Roman"/>
          <w:sz w:val="24"/>
          <w:szCs w:val="24"/>
          <w:lang w:val="hr-HR"/>
        </w:rPr>
        <w:t xml:space="preserve">u svrhu jačanja otpornosti urbanih sredina za 2026. godinu – ZELENI VAL 2026. </w:t>
      </w:r>
      <w:bookmarkEnd w:id="0"/>
      <w:r>
        <w:rPr>
          <w:rFonts w:ascii="Times New Roman" w:hAnsi="Times New Roman" w:cs="Times New Roman"/>
          <w:sz w:val="24"/>
          <w:szCs w:val="24"/>
          <w:lang w:val="hr-HR"/>
        </w:rPr>
        <w:t xml:space="preserve">(u daljnjem tekstu: Javni poziv) je dodjela sredstava pomoći Zadarske županije jedinicama lokalne samouprave na području Zadarske županije radi neposrednog sufinanciranja radova, opreme i usluga za provedbu mjera prilagodbe definiranih Programom ublažavanja, prilagodbe klimatskim promjenama i zaštite ozonskog sloja (u daljnjem tekstu: Program) te Akcijskim planom održivog energetskog razvoja i prilagodbe klimatskim promjenama (u daljnjem tekstu: SECAP; eng. </w:t>
      </w:r>
      <w:r>
        <w:rPr>
          <w:rFonts w:ascii="Times New Roman" w:hAnsi="Times New Roman" w:cs="Times New Roman"/>
          <w:sz w:val="24"/>
          <w:szCs w:val="24"/>
          <w:lang w:val="en-GB"/>
        </w:rPr>
        <w:t>Sustainable energy and climate action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plan — SECAP).</w:t>
      </w:r>
    </w:p>
    <w:p w14:paraId="6352EC42" w14:textId="397D6455" w:rsidR="00684FE4" w:rsidRPr="000D6BDD" w:rsidRDefault="00367E45" w:rsidP="00F725F3">
      <w:pPr>
        <w:spacing w:before="240" w:after="68"/>
        <w:ind w:left="81" w:right="14" w:firstLine="4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>II. PRAVNI I STRATEŠKI OKVIR</w:t>
      </w:r>
    </w:p>
    <w:p w14:paraId="7F3E9084" w14:textId="3C600B3F" w:rsidR="00684FE4" w:rsidRPr="000D6BDD" w:rsidRDefault="00684FE4" w:rsidP="00F725F3">
      <w:pPr>
        <w:spacing w:before="240"/>
        <w:ind w:left="81" w:right="14" w:firstLine="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Zakonodavni okvir koji uređuje predmetno područje je:</w:t>
      </w:r>
    </w:p>
    <w:p w14:paraId="1E3B116A" w14:textId="1A7EED45" w:rsidR="00684FE4" w:rsidRPr="00367E45" w:rsidRDefault="00684FE4" w:rsidP="00F725F3">
      <w:pPr>
        <w:pStyle w:val="Odlomakpopisa"/>
        <w:numPr>
          <w:ilvl w:val="0"/>
          <w:numId w:val="23"/>
        </w:numPr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Strategija prilagodbe klimatskim promjenama Republike Hrvatske za razdoblje do 2040. godine s pogledom na 2070. godinu („Narodne novine” br. 46/20)</w:t>
      </w:r>
    </w:p>
    <w:p w14:paraId="5B17D3EB" w14:textId="6FE7815B" w:rsidR="00684FE4" w:rsidRPr="00367E45" w:rsidRDefault="00684FE4" w:rsidP="00F725F3">
      <w:pPr>
        <w:pStyle w:val="Odlomakpopisa"/>
        <w:numPr>
          <w:ilvl w:val="0"/>
          <w:numId w:val="23"/>
        </w:numPr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Zakon o klimatskim promjenama i zaštiti ozonskog sloja („Narodne novine” br. 67/25)</w:t>
      </w:r>
    </w:p>
    <w:p w14:paraId="277D890B" w14:textId="12B946B7" w:rsidR="00367E45" w:rsidRPr="00367E45" w:rsidRDefault="00684FE4" w:rsidP="00F725F3">
      <w:pPr>
        <w:pStyle w:val="Odlomakpopisa"/>
        <w:numPr>
          <w:ilvl w:val="0"/>
          <w:numId w:val="23"/>
        </w:numPr>
        <w:spacing w:after="68"/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Zakon o zaštiti okoliša („Narodne novine” br. 80/13, 153/13, 78/15, 12/18 i 118/18) </w:t>
      </w:r>
    </w:p>
    <w:p w14:paraId="3C29B1FE" w14:textId="1B9C5118" w:rsidR="00684FE4" w:rsidRPr="00367E45" w:rsidRDefault="00684FE4" w:rsidP="00F725F3">
      <w:pPr>
        <w:pStyle w:val="Odlomakpopisa"/>
        <w:numPr>
          <w:ilvl w:val="0"/>
          <w:numId w:val="23"/>
        </w:numPr>
        <w:spacing w:after="68"/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Nacionalni plan razvoja biciklističkog prometa za razdoblje od 2023. do 2027. godine („Narodne novine” br. 83/23)</w:t>
      </w:r>
    </w:p>
    <w:p w14:paraId="1D0BB85A" w14:textId="65B52C1A" w:rsidR="00684FE4" w:rsidRPr="000D6BDD" w:rsidRDefault="00684FE4" w:rsidP="00F725F3">
      <w:pPr>
        <w:spacing w:after="68"/>
        <w:ind w:left="0" w:right="14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Strategija prilagodbe klimatskim promjenama Republike Hrvatske za razdoblje do 2040. s pogledom na 2070. godinu predstavlja viziju „Republika Hrvatska otporna na klimatske promjene”, koja će se ostvariti kroz postizanje sljedećih ciljeva: (a) smanjenje ranjivosti prirodnih sustava i društva na negativne utjecaje klimatskih promjena, (b) povećanje sposobnosti oporavka nakon učinaka klimatskih promjena i (c) iskorištavanje potencijalnih pozitivnih učinaka koji također mogu biti posljedica klimatskih promjena. U poglavlju 7.5. Institucionalni okvir za provedbu Strategije prilagodbe navodi se da se mjere prilagodbe klimatskim promjenama osim na nacionalnoj razini, provode i na lokalnoj razini putem </w:t>
      </w:r>
      <w:r>
        <w:rPr>
          <w:rFonts w:ascii="Times New Roman" w:hAnsi="Times New Roman" w:cs="Times New Roman"/>
          <w:sz w:val="24"/>
          <w:szCs w:val="24"/>
          <w:lang w:val="hr-HR"/>
        </w:rPr>
        <w:lastRenderedPageBreak/>
        <w:t xml:space="preserve">angažmana jedinica lokalne samouprave inicijativom „Sporazum gradonačelnika o klimi i energiji“ (eng. </w:t>
      </w:r>
      <w:r>
        <w:rPr>
          <w:rFonts w:ascii="Times New Roman" w:hAnsi="Times New Roman" w:cs="Times New Roman"/>
          <w:sz w:val="24"/>
          <w:szCs w:val="24"/>
          <w:lang w:val="en-GB"/>
        </w:rPr>
        <w:t>Covenant of Mayors</w:t>
      </w:r>
      <w:r>
        <w:rPr>
          <w:rFonts w:ascii="Times New Roman" w:hAnsi="Times New Roman" w:cs="Times New Roman"/>
          <w:sz w:val="24"/>
          <w:szCs w:val="24"/>
          <w:lang w:val="hr-HR"/>
        </w:rPr>
        <w:t>)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.</w:t>
      </w:r>
    </w:p>
    <w:p w14:paraId="65AC03D3" w14:textId="22780098" w:rsidR="00375123" w:rsidRPr="00375123" w:rsidRDefault="00375123" w:rsidP="00F725F3">
      <w:pPr>
        <w:spacing w:before="240" w:after="68"/>
        <w:ind w:left="0" w:right="14" w:firstLine="0"/>
        <w:rPr>
          <w:rFonts w:ascii="Times New Roman" w:hAnsi="Times New Roman" w:cs="Times New Roman"/>
          <w:noProof/>
          <w:sz w:val="24"/>
          <w:szCs w:val="24"/>
          <w:lang w:val="hr-HR"/>
        </w:rPr>
      </w:pPr>
      <w:r>
        <w:rPr>
          <w:rFonts w:ascii="Times New Roman" w:hAnsi="Times New Roman" w:cs="Times New Roman"/>
          <w:noProof/>
          <w:sz w:val="24"/>
          <w:szCs w:val="24"/>
          <w:lang w:val="hr-HR"/>
        </w:rPr>
        <w:t>Potpisivanjem Sporazuma grad ili općina postaje službeni potpisnik inicijative EU „Covenant of Mayors“. Time se obvezuje na smanjenje emisija stakleničkih plinova (najčešće ≥ 40 % do 2030.), povećanje energetske učinkovitosti i prilagodbu klimatskim promjenama.</w:t>
      </w:r>
    </w:p>
    <w:p w14:paraId="3A030F8A" w14:textId="77777777" w:rsidR="00FF27F8" w:rsidRDefault="00375123" w:rsidP="00F725F3">
      <w:pPr>
        <w:spacing w:after="68"/>
        <w:ind w:left="0" w:right="14" w:firstLine="0"/>
        <w:rPr>
          <w:rFonts w:ascii="Times New Roman" w:hAnsi="Times New Roman" w:cs="Times New Roman"/>
          <w:noProof/>
          <w:sz w:val="24"/>
          <w:szCs w:val="24"/>
          <w:lang w:val="hr-HR"/>
        </w:rPr>
      </w:pPr>
      <w:r>
        <w:rPr>
          <w:rFonts w:ascii="Times New Roman" w:hAnsi="Times New Roman" w:cs="Times New Roman"/>
          <w:noProof/>
          <w:sz w:val="24"/>
          <w:szCs w:val="24"/>
          <w:lang w:val="hr-HR"/>
        </w:rPr>
        <w:t>U roku od dvije godine od potpisivanja Sporazuma, potpisnik mora izraditi i predati SECAP Europskom uredu Sporazuma (Covenant of Mayors Office).</w:t>
      </w:r>
    </w:p>
    <w:p w14:paraId="24CF75C4" w14:textId="2F751713" w:rsidR="00375123" w:rsidRPr="00375123" w:rsidRDefault="00375123" w:rsidP="00F725F3">
      <w:pPr>
        <w:spacing w:before="240" w:after="68"/>
        <w:ind w:left="0" w:right="14" w:firstLine="0"/>
        <w:rPr>
          <w:rFonts w:ascii="Times New Roman" w:hAnsi="Times New Roman" w:cs="Times New Roman"/>
          <w:noProof/>
          <w:sz w:val="24"/>
          <w:szCs w:val="24"/>
          <w:lang w:val="hr-HR"/>
        </w:rPr>
      </w:pPr>
      <w:r>
        <w:rPr>
          <w:rFonts w:ascii="Times New Roman" w:hAnsi="Times New Roman" w:cs="Times New Roman"/>
          <w:noProof/>
          <w:sz w:val="24"/>
          <w:szCs w:val="24"/>
          <w:lang w:val="hr-HR"/>
        </w:rPr>
        <w:t>SECAP sadrži dvije ključne komponente:</w:t>
      </w:r>
    </w:p>
    <w:p w14:paraId="45E598B3" w14:textId="54143965" w:rsidR="00375123" w:rsidRPr="00D237A5" w:rsidRDefault="00375123" w:rsidP="00F725F3">
      <w:pPr>
        <w:pStyle w:val="Odlomakpopisa"/>
        <w:numPr>
          <w:ilvl w:val="0"/>
          <w:numId w:val="24"/>
        </w:numPr>
        <w:spacing w:after="68"/>
        <w:ind w:right="14"/>
        <w:rPr>
          <w:rFonts w:ascii="Times New Roman" w:hAnsi="Times New Roman" w:cs="Times New Roman"/>
          <w:noProof/>
          <w:sz w:val="24"/>
          <w:szCs w:val="24"/>
          <w:lang w:val="hr-HR"/>
        </w:rPr>
      </w:pPr>
      <w:r>
        <w:rPr>
          <w:rFonts w:ascii="Times New Roman" w:hAnsi="Times New Roman" w:cs="Times New Roman"/>
          <w:noProof/>
          <w:sz w:val="24"/>
          <w:szCs w:val="24"/>
          <w:lang w:val="hr-HR"/>
        </w:rPr>
        <w:t>Inventar emisija CO₂ (Baseline Emission Inventory – BEI): pokazuje sadašnje stanje;</w:t>
      </w:r>
    </w:p>
    <w:p w14:paraId="141FE339" w14:textId="77777777" w:rsidR="00375123" w:rsidRPr="00D237A5" w:rsidRDefault="00375123" w:rsidP="00F725F3">
      <w:pPr>
        <w:pStyle w:val="Odlomakpopisa"/>
        <w:numPr>
          <w:ilvl w:val="0"/>
          <w:numId w:val="24"/>
        </w:numPr>
        <w:spacing w:after="68"/>
        <w:ind w:right="14"/>
        <w:rPr>
          <w:rFonts w:ascii="Times New Roman" w:hAnsi="Times New Roman" w:cs="Times New Roman"/>
          <w:noProof/>
          <w:sz w:val="24"/>
          <w:szCs w:val="24"/>
          <w:lang w:val="hr-HR"/>
        </w:rPr>
      </w:pPr>
      <w:r>
        <w:rPr>
          <w:rFonts w:ascii="Times New Roman" w:hAnsi="Times New Roman" w:cs="Times New Roman"/>
          <w:noProof/>
          <w:sz w:val="24"/>
          <w:szCs w:val="24"/>
          <w:lang w:val="hr-HR"/>
        </w:rPr>
        <w:t>Procjenu rizika i ranjivosti na klimatske promjene (RVA) i akcijski plan mjera: definira mjere ublažavanja i prilagodbe.</w:t>
      </w:r>
    </w:p>
    <w:p w14:paraId="265CAD2B" w14:textId="77777777" w:rsidR="00375123" w:rsidRPr="00375123" w:rsidRDefault="00375123" w:rsidP="00F725F3">
      <w:pPr>
        <w:spacing w:before="240" w:after="68"/>
        <w:ind w:left="0" w:right="14" w:firstLine="0"/>
        <w:rPr>
          <w:rFonts w:ascii="Times New Roman" w:hAnsi="Times New Roman" w:cs="Times New Roman"/>
          <w:noProof/>
          <w:sz w:val="24"/>
          <w:szCs w:val="24"/>
          <w:lang w:val="hr-HR"/>
        </w:rPr>
      </w:pPr>
      <w:r>
        <w:rPr>
          <w:rFonts w:ascii="Times New Roman" w:hAnsi="Times New Roman" w:cs="Times New Roman"/>
          <w:noProof/>
          <w:sz w:val="24"/>
          <w:szCs w:val="24"/>
          <w:lang w:val="hr-HR"/>
        </w:rPr>
        <w:t>Provedba SECAP-a i redovito izvještavanje (svakih 2–4 godine) pokazuju napredak potpisnika prema ciljevima Sporazuma.</w:t>
      </w:r>
    </w:p>
    <w:p w14:paraId="4C6C0B95" w14:textId="6DFFFBC5" w:rsidR="005F2598" w:rsidRPr="000D6BDD" w:rsidRDefault="005F2598" w:rsidP="00F725F3">
      <w:pPr>
        <w:spacing w:before="240" w:after="68"/>
        <w:ind w:left="0" w:right="14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Temeljem Zakona o klimatskim promjenama i zaštiti ozonskog sloja (NN 67/2025), predstavničko tijelo županije, Grada Zagreba i velikoga grada donosi Program ublažavanja klimatskih promjena, prilagodbe klimatskim promjenama i zaštite ozonskog sloja, koji je sastavni dio programa zaštite okoliša za područje županije odnosno Grada Zagreba i velikoga grada. Program određuje mjere koje bi se, u narednom razdoblju, trebale primijeniti da bi se izbjegao, smanjio i/ili uklonio negativni, najčešće antropogeni, utjecaj na ozonski sloj i klimatske promjene te kako bi se ublažile negativne posljedice koje klimatske promjene mogu uzrokovati.</w:t>
      </w:r>
    </w:p>
    <w:p w14:paraId="68D5A87A" w14:textId="77777777" w:rsidR="0062439B" w:rsidRDefault="005F2598" w:rsidP="00F725F3">
      <w:pPr>
        <w:spacing w:before="240" w:after="68"/>
        <w:ind w:left="0" w:right="14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Program ublažavanja klimatskih promjena, prilagodbe klimatskim promjenama i zaštite ozonskog sloja na području Zadarske županije donesen je na 12. sjednici Županijske skupštine, održanoj dana 30. ožujka 2023. godine, a objavljen je u </w:t>
      </w:r>
      <w:bookmarkStart w:id="1" w:name="_Hlk212639082"/>
      <w:r>
        <w:rPr>
          <w:rFonts w:ascii="Times New Roman" w:hAnsi="Times New Roman" w:cs="Times New Roman"/>
          <w:sz w:val="24"/>
          <w:szCs w:val="24"/>
          <w:lang w:val="hr-HR"/>
        </w:rPr>
        <w:t>„Službenom glasniku Zadarske županije“ broj 05/23 od 5. travnja 2023. godine</w:t>
      </w:r>
      <w:bookmarkEnd w:id="1"/>
      <w:r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</w:p>
    <w:p w14:paraId="64C64FFD" w14:textId="053E297C" w:rsidR="00FF27F8" w:rsidRPr="009D28BF" w:rsidRDefault="0067600F" w:rsidP="00F725F3">
      <w:pPr>
        <w:spacing w:before="240" w:after="68"/>
        <w:ind w:left="0" w:right="14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Jedna od mjera je: MJERA </w:t>
      </w:r>
      <w:bookmarkStart w:id="2" w:name="_Hlk212638982"/>
      <w:r>
        <w:rPr>
          <w:rFonts w:ascii="Times New Roman" w:hAnsi="Times New Roman" w:cs="Times New Roman"/>
          <w:sz w:val="24"/>
          <w:szCs w:val="24"/>
          <w:lang w:val="hr-HR"/>
        </w:rPr>
        <w:t>Pr-UR-02 Provedba koncepta zelene infrastrukture</w:t>
      </w:r>
      <w:bookmarkEnd w:id="2"/>
      <w:r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1F101E97" w14:textId="13BD79A1" w:rsidR="0067600F" w:rsidRPr="000D6BDD" w:rsidRDefault="0062439B" w:rsidP="00F725F3">
      <w:pPr>
        <w:pStyle w:val="StandardWeb"/>
        <w:shd w:val="clear" w:color="auto" w:fill="FFFFFF"/>
        <w:spacing w:before="240" w:beforeAutospacing="0" w:after="0" w:afterAutospacing="0"/>
        <w:rPr>
          <w:b/>
          <w:color w:val="252525"/>
          <w:spacing w:val="7"/>
          <w:lang w:val="hr-HR"/>
        </w:rPr>
      </w:pPr>
      <w:r>
        <w:rPr>
          <w:b/>
          <w:bCs/>
          <w:color w:val="252525"/>
          <w:spacing w:val="7"/>
          <w:lang w:val="hr-HR"/>
        </w:rPr>
        <w:t>III. KORISNICI</w:t>
      </w:r>
      <w:r>
        <w:rPr>
          <w:b/>
          <w:color w:val="252525"/>
          <w:spacing w:val="7"/>
          <w:lang w:val="hr-HR"/>
        </w:rPr>
        <w:t xml:space="preserve"> SREDSTAVA I UVJETI ZA DODJELU SREDSTAVA</w:t>
      </w:r>
    </w:p>
    <w:p w14:paraId="48723E87" w14:textId="6B21D167" w:rsidR="0067600F" w:rsidRPr="002F60AD" w:rsidRDefault="0067600F" w:rsidP="00F725F3">
      <w:pPr>
        <w:pStyle w:val="StandardWeb"/>
        <w:shd w:val="clear" w:color="auto" w:fill="FFFFFF"/>
        <w:spacing w:before="240" w:beforeAutospacing="0" w:after="0" w:afterAutospacing="0"/>
        <w:jc w:val="both"/>
        <w:rPr>
          <w:rFonts w:eastAsia="Calibri"/>
          <w:color w:val="000000"/>
          <w:lang w:val="hr-HR"/>
        </w:rPr>
      </w:pPr>
      <w:r>
        <w:rPr>
          <w:rFonts w:eastAsia="Calibri"/>
          <w:color w:val="000000"/>
          <w:lang w:val="hr-HR"/>
        </w:rPr>
        <w:t xml:space="preserve">Pravo na korištenje sredstava sukladno ovom Javnom pozivu mogu ostvariti isključivo jedinice lokalne samouprave na području Zadarske županije </w:t>
      </w:r>
      <w:bookmarkStart w:id="3" w:name="_Hlk212623389"/>
      <w:r>
        <w:rPr>
          <w:rFonts w:eastAsia="Calibri"/>
          <w:color w:val="000000"/>
          <w:lang w:val="hr-HR"/>
        </w:rPr>
        <w:t xml:space="preserve">(u daljnjem tekstu: JLS)  </w:t>
      </w:r>
      <w:bookmarkEnd w:id="3"/>
      <w:r>
        <w:rPr>
          <w:rFonts w:eastAsia="Calibri"/>
          <w:color w:val="000000"/>
          <w:lang w:val="hr-HR"/>
        </w:rPr>
        <w:t>koje:</w:t>
      </w:r>
    </w:p>
    <w:p w14:paraId="61D5994F" w14:textId="77777777" w:rsidR="0067600F" w:rsidRPr="000D6BDD" w:rsidRDefault="0067600F" w:rsidP="00F725F3">
      <w:pPr>
        <w:pStyle w:val="Standard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252525"/>
          <w:spacing w:val="7"/>
          <w:lang w:val="hr-HR"/>
        </w:rPr>
      </w:pPr>
      <w:r>
        <w:rPr>
          <w:color w:val="252525"/>
          <w:spacing w:val="7"/>
          <w:lang w:val="hr-HR"/>
        </w:rPr>
        <w:t xml:space="preserve">imaju sjedište na području Zadarske županije,   </w:t>
      </w:r>
    </w:p>
    <w:p w14:paraId="5A67447D" w14:textId="77777777" w:rsidR="0067600F" w:rsidRPr="000D6BDD" w:rsidRDefault="0067600F" w:rsidP="00F725F3">
      <w:pPr>
        <w:pStyle w:val="Standard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252525"/>
          <w:spacing w:val="7"/>
          <w:lang w:val="hr-HR"/>
        </w:rPr>
      </w:pPr>
      <w:r>
        <w:rPr>
          <w:color w:val="252525"/>
          <w:spacing w:val="7"/>
          <w:lang w:val="hr-HR"/>
        </w:rPr>
        <w:t xml:space="preserve">podnesu prijavu za korištenje sredstava Zadarske županije sukladno uvjetima ovog Javnog poziva, </w:t>
      </w:r>
    </w:p>
    <w:p w14:paraId="46BB529D" w14:textId="77777777" w:rsidR="0067600F" w:rsidRPr="000D6BDD" w:rsidRDefault="0067600F" w:rsidP="00F725F3">
      <w:pPr>
        <w:pStyle w:val="Standard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252525"/>
          <w:spacing w:val="7"/>
          <w:lang w:val="hr-HR"/>
        </w:rPr>
      </w:pPr>
      <w:r>
        <w:rPr>
          <w:color w:val="252525"/>
          <w:spacing w:val="7"/>
          <w:lang w:val="hr-HR"/>
        </w:rPr>
        <w:t xml:space="preserve">dostave obveznu dokumentaciju i ispunjavaju sve uvjete sukladno ovom Javnom pozivu, </w:t>
      </w:r>
    </w:p>
    <w:p w14:paraId="1B5D3DC2" w14:textId="77777777" w:rsidR="0067600F" w:rsidRPr="000D6BDD" w:rsidRDefault="0067600F" w:rsidP="00F725F3">
      <w:pPr>
        <w:pStyle w:val="Standard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252525"/>
          <w:spacing w:val="7"/>
          <w:lang w:val="hr-HR"/>
        </w:rPr>
      </w:pPr>
      <w:r>
        <w:rPr>
          <w:color w:val="252525"/>
          <w:spacing w:val="7"/>
          <w:lang w:val="hr-HR"/>
        </w:rPr>
        <w:t xml:space="preserve">nemaju dospjelih nepodmirenih i/ili nereguliranih obveza prema Zadarskoj županiji,  </w:t>
      </w:r>
    </w:p>
    <w:p w14:paraId="63170474" w14:textId="0B6B5702" w:rsidR="0067600F" w:rsidRPr="000D6BDD" w:rsidRDefault="0067600F" w:rsidP="00F725F3">
      <w:pPr>
        <w:pStyle w:val="Standard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252525"/>
          <w:spacing w:val="7"/>
          <w:lang w:val="hr-HR"/>
        </w:rPr>
      </w:pPr>
      <w:r>
        <w:rPr>
          <w:color w:val="252525"/>
          <w:spacing w:val="7"/>
          <w:lang w:val="hr-HR"/>
        </w:rPr>
        <w:t xml:space="preserve">nemaju nepodmirenih obveza javnih davanja prema potvrdi Porezne uprave,    </w:t>
      </w:r>
    </w:p>
    <w:p w14:paraId="3F78EED2" w14:textId="52EBBF7F" w:rsidR="0062439B" w:rsidRPr="00FF27F8" w:rsidRDefault="0062439B" w:rsidP="00F725F3">
      <w:pPr>
        <w:pStyle w:val="Standard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252525"/>
          <w:spacing w:val="7"/>
          <w:lang w:val="hr-HR"/>
        </w:rPr>
      </w:pPr>
      <w:r>
        <w:rPr>
          <w:color w:val="252525"/>
          <w:spacing w:val="7"/>
          <w:lang w:val="hr-HR"/>
        </w:rPr>
        <w:t>imaju izrađen i usvojen SECAP ili izrađenu i usvojenu Strategiju zelene urbane obnove.</w:t>
      </w:r>
    </w:p>
    <w:p w14:paraId="68B77B7F" w14:textId="77777777" w:rsidR="002B6748" w:rsidRDefault="00676266" w:rsidP="00F725F3">
      <w:pPr>
        <w:pStyle w:val="StandardWeb"/>
        <w:shd w:val="clear" w:color="auto" w:fill="FFFFFF"/>
        <w:spacing w:before="240" w:beforeAutospacing="0" w:after="0" w:afterAutospacing="0"/>
        <w:jc w:val="both"/>
        <w:rPr>
          <w:b/>
          <w:color w:val="252525"/>
          <w:spacing w:val="7"/>
          <w:lang w:val="hr-HR"/>
        </w:rPr>
      </w:pPr>
      <w:r>
        <w:rPr>
          <w:b/>
          <w:color w:val="252525"/>
          <w:spacing w:val="7"/>
          <w:lang w:val="hr-HR"/>
        </w:rPr>
        <w:t>IV. UVJETI JAVNOG POZIVA</w:t>
      </w:r>
    </w:p>
    <w:p w14:paraId="38120D70" w14:textId="77777777" w:rsidR="002B6748" w:rsidRPr="002F60AD" w:rsidRDefault="00FF27F8" w:rsidP="00F725F3">
      <w:pPr>
        <w:pStyle w:val="StandardWeb"/>
        <w:shd w:val="clear" w:color="auto" w:fill="FFFFFF"/>
        <w:spacing w:before="240" w:beforeAutospacing="0" w:after="0" w:afterAutospacing="0"/>
        <w:jc w:val="both"/>
        <w:rPr>
          <w:rFonts w:eastAsia="Calibri"/>
          <w:color w:val="000000"/>
          <w:lang w:val="hr-HR"/>
        </w:rPr>
      </w:pPr>
      <w:r>
        <w:rPr>
          <w:rFonts w:eastAsia="Calibri"/>
          <w:color w:val="000000"/>
          <w:lang w:val="hr-HR"/>
        </w:rPr>
        <w:lastRenderedPageBreak/>
        <w:t xml:space="preserve">Po ovom Javnom pozivu prijavitelj može dostaviti jednu (1) prijavu za sufinanciranje jednog (1) projekta provedbe mjera prilagodbe klimatskim promjenama, koji može sadržavati više projektnih aktivnosti. </w:t>
      </w:r>
    </w:p>
    <w:p w14:paraId="5F9C8FFE" w14:textId="12FC76E2" w:rsidR="0077738A" w:rsidRPr="004F6FBF" w:rsidRDefault="00FF27F8" w:rsidP="00F725F3">
      <w:pPr>
        <w:pStyle w:val="StandardWeb"/>
        <w:shd w:val="clear" w:color="auto" w:fill="FFFFFF"/>
        <w:spacing w:before="240" w:beforeAutospacing="0" w:after="240" w:afterAutospacing="0"/>
        <w:jc w:val="both"/>
        <w:rPr>
          <w:rFonts w:eastAsia="Calibri"/>
          <w:color w:val="000000"/>
          <w:lang w:val="hr-HR"/>
        </w:rPr>
      </w:pPr>
      <w:r>
        <w:rPr>
          <w:rFonts w:eastAsia="Calibri"/>
          <w:color w:val="000000"/>
          <w:lang w:val="hr-HR"/>
        </w:rPr>
        <w:t xml:space="preserve">Ukupni raspoloživi iznos sredstava po ovom Javnom pozivu iznosi 200.000,00 €. </w:t>
      </w:r>
    </w:p>
    <w:p w14:paraId="214DB8FD" w14:textId="2EF9933B" w:rsidR="00F25C37" w:rsidRDefault="00FF27F8" w:rsidP="00F725F3">
      <w:pPr>
        <w:pStyle w:val="StandardWeb"/>
        <w:shd w:val="clear" w:color="auto" w:fill="FFFFFF"/>
        <w:spacing w:before="240" w:beforeAutospacing="0" w:after="240" w:afterAutospacing="0"/>
        <w:contextualSpacing/>
        <w:jc w:val="both"/>
        <w:rPr>
          <w:rFonts w:eastAsia="Calibri"/>
          <w:color w:val="000000"/>
          <w:lang w:val="hr-HR"/>
        </w:rPr>
      </w:pPr>
      <w:r>
        <w:rPr>
          <w:rFonts w:eastAsia="Calibri"/>
          <w:color w:val="000000"/>
          <w:lang w:val="hr-HR"/>
        </w:rPr>
        <w:t xml:space="preserve">Po jednoj prijavi prijavitelj može ostvariti sredstva Zadarske županije najviše do 30.000,00 €, a najmanji iznos traženih sredstava za financiranje projekta je 10.000,00 €. </w:t>
      </w:r>
    </w:p>
    <w:p w14:paraId="2E0DED86" w14:textId="77777777" w:rsidR="00F25C37" w:rsidRDefault="00F25C37" w:rsidP="00F725F3">
      <w:pPr>
        <w:pStyle w:val="StandardWeb"/>
        <w:shd w:val="clear" w:color="auto" w:fill="FFFFFF"/>
        <w:spacing w:before="240" w:beforeAutospacing="0" w:after="240" w:afterAutospacing="0"/>
        <w:contextualSpacing/>
        <w:jc w:val="both"/>
        <w:rPr>
          <w:rFonts w:eastAsia="Calibri"/>
          <w:color w:val="000000"/>
          <w:lang w:val="hr-HR"/>
        </w:rPr>
      </w:pPr>
    </w:p>
    <w:p w14:paraId="0C17A9F7" w14:textId="53526578" w:rsidR="0077738A" w:rsidRDefault="00F25C37" w:rsidP="00F725F3">
      <w:pPr>
        <w:pStyle w:val="StandardWeb"/>
        <w:shd w:val="clear" w:color="auto" w:fill="FFFFFF"/>
        <w:spacing w:before="240" w:beforeAutospacing="0" w:after="240" w:afterAutospacing="0"/>
        <w:contextualSpacing/>
        <w:jc w:val="both"/>
        <w:rPr>
          <w:rFonts w:eastAsia="Calibri"/>
          <w:color w:val="000000"/>
          <w:lang w:val="hr-HR"/>
        </w:rPr>
      </w:pPr>
      <w:r>
        <w:rPr>
          <w:rFonts w:eastAsia="Calibri"/>
          <w:color w:val="000000"/>
          <w:lang w:val="hr-HR"/>
        </w:rPr>
        <w:t>Prijavitelj može zatražiti sredstva Zadarske županije u iznosu do 100% ukupnih prihvatljivih troškova projekta.</w:t>
      </w:r>
    </w:p>
    <w:p w14:paraId="75E3AF30" w14:textId="77777777" w:rsidR="00F25C37" w:rsidRDefault="00F25C37" w:rsidP="00F725F3">
      <w:pPr>
        <w:pStyle w:val="StandardWeb"/>
        <w:shd w:val="clear" w:color="auto" w:fill="FFFFFF"/>
        <w:spacing w:before="240" w:beforeAutospacing="0" w:after="240" w:afterAutospacing="0"/>
        <w:contextualSpacing/>
        <w:jc w:val="both"/>
        <w:rPr>
          <w:rFonts w:eastAsia="Calibri"/>
          <w:color w:val="FF0000"/>
          <w:lang w:val="hr-HR"/>
        </w:rPr>
      </w:pPr>
    </w:p>
    <w:p w14:paraId="1E916E9A" w14:textId="60476951" w:rsidR="002F60AD" w:rsidRPr="004F6FBF" w:rsidRDefault="00FF27F8" w:rsidP="00F725F3">
      <w:pPr>
        <w:pStyle w:val="StandardWeb"/>
        <w:shd w:val="clear" w:color="auto" w:fill="FFFFFF"/>
        <w:spacing w:before="240" w:beforeAutospacing="0" w:after="240" w:afterAutospacing="0"/>
        <w:contextualSpacing/>
        <w:jc w:val="both"/>
        <w:rPr>
          <w:rFonts w:eastAsia="Calibri"/>
          <w:b/>
          <w:bCs/>
          <w:lang w:val="hr-HR"/>
        </w:rPr>
      </w:pPr>
      <w:bookmarkStart w:id="4" w:name="_Hlk212624117"/>
      <w:r>
        <w:rPr>
          <w:rFonts w:eastAsia="Calibri"/>
          <w:b/>
          <w:bCs/>
          <w:lang w:val="hr-HR"/>
        </w:rPr>
        <w:t>Prijavitelji se mogu javiti za financiranje troškova koji se planiraju realizirati u razdoblju od objave Javnog poziva do 30. travnja 2027. godine.</w:t>
      </w:r>
      <w:bookmarkEnd w:id="4"/>
      <w:r>
        <w:rPr>
          <w:rFonts w:eastAsia="Calibri"/>
          <w:b/>
          <w:bCs/>
          <w:lang w:val="hr-HR"/>
        </w:rPr>
        <w:t xml:space="preserve"> </w:t>
      </w:r>
    </w:p>
    <w:p w14:paraId="37FFFEEA" w14:textId="77777777" w:rsidR="002F60AD" w:rsidRPr="004F6FBF" w:rsidRDefault="002F60AD" w:rsidP="00F725F3">
      <w:pPr>
        <w:pStyle w:val="StandardWeb"/>
        <w:shd w:val="clear" w:color="auto" w:fill="FFFFFF"/>
        <w:spacing w:before="240" w:beforeAutospacing="0" w:after="240" w:afterAutospacing="0"/>
        <w:contextualSpacing/>
        <w:jc w:val="both"/>
        <w:rPr>
          <w:rFonts w:eastAsia="Calibri"/>
          <w:color w:val="000000"/>
          <w:lang w:val="hr-HR"/>
        </w:rPr>
      </w:pPr>
    </w:p>
    <w:p w14:paraId="2ED7C1E4" w14:textId="4E35DDF5" w:rsidR="00FF27F8" w:rsidRPr="00C843E8" w:rsidRDefault="00FF27F8" w:rsidP="00F725F3">
      <w:pPr>
        <w:pStyle w:val="StandardWeb"/>
        <w:shd w:val="clear" w:color="auto" w:fill="FFFFFF"/>
        <w:spacing w:before="240" w:beforeAutospacing="0" w:after="240" w:afterAutospacing="0"/>
        <w:contextualSpacing/>
        <w:jc w:val="both"/>
        <w:rPr>
          <w:rFonts w:eastAsia="Calibri"/>
          <w:lang w:val="hr-HR"/>
        </w:rPr>
      </w:pPr>
      <w:r>
        <w:rPr>
          <w:rFonts w:eastAsia="Calibri"/>
          <w:lang w:val="hr-HR"/>
        </w:rPr>
        <w:t xml:space="preserve">Prijavitelj mora Zadarskoj županiji </w:t>
      </w:r>
      <w:r>
        <w:rPr>
          <w:rFonts w:eastAsia="Calibri"/>
          <w:b/>
          <w:bCs/>
          <w:lang w:val="hr-HR"/>
        </w:rPr>
        <w:t>dostaviti Izvještaj</w:t>
      </w:r>
      <w:r>
        <w:rPr>
          <w:rFonts w:eastAsia="Calibri"/>
          <w:lang w:val="hr-HR"/>
        </w:rPr>
        <w:t xml:space="preserve"> o potrošnji proračunskih sredstava za financirani projekt kojim će opravdati točno one aktivnosti/stavke za koje su mu odobrena sredstva sukladno Ugovoru o dodjeli financijskih sredstava potpore </w:t>
      </w:r>
      <w:r>
        <w:rPr>
          <w:rFonts w:eastAsia="Calibri"/>
          <w:b/>
          <w:bCs/>
          <w:lang w:val="hr-HR"/>
        </w:rPr>
        <w:t xml:space="preserve">do 30. svibnja 2027. godine </w:t>
      </w:r>
      <w:r>
        <w:rPr>
          <w:rFonts w:eastAsia="Calibri"/>
          <w:lang w:val="hr-HR"/>
        </w:rPr>
        <w:t>(račune i dokaze o plaćanju za usluge/opremu/radove za prijavljene aktivnosti u iznosu sredstava iz ugovora).</w:t>
      </w:r>
    </w:p>
    <w:p w14:paraId="3B06690F" w14:textId="77777777" w:rsidR="00FF27F8" w:rsidRPr="00FF27F8" w:rsidRDefault="00FF27F8" w:rsidP="00F725F3">
      <w:pPr>
        <w:pStyle w:val="StandardWeb"/>
        <w:shd w:val="clear" w:color="auto" w:fill="FFFFFF"/>
        <w:spacing w:before="0" w:beforeAutospacing="0"/>
        <w:contextualSpacing/>
        <w:jc w:val="both"/>
        <w:rPr>
          <w:color w:val="252525"/>
          <w:spacing w:val="7"/>
          <w:lang w:val="hr-HR"/>
        </w:rPr>
      </w:pPr>
    </w:p>
    <w:p w14:paraId="18644463" w14:textId="77777777" w:rsidR="00B5352A" w:rsidRDefault="00E33993" w:rsidP="00F725F3">
      <w:pPr>
        <w:pStyle w:val="StandardWeb"/>
        <w:shd w:val="clear" w:color="auto" w:fill="FFFFFF"/>
        <w:spacing w:before="240" w:beforeAutospacing="0" w:after="0"/>
        <w:rPr>
          <w:b/>
          <w:color w:val="252525"/>
          <w:spacing w:val="7"/>
          <w:lang w:val="hr-HR"/>
        </w:rPr>
      </w:pPr>
      <w:r>
        <w:rPr>
          <w:b/>
          <w:color w:val="252525"/>
          <w:spacing w:val="7"/>
          <w:lang w:val="hr-HR"/>
        </w:rPr>
        <w:t>V. PRIHVATLJIVI I OPRAVDANI TROŠKOVI</w:t>
      </w:r>
    </w:p>
    <w:p w14:paraId="47C2EBF3" w14:textId="7C9D8E3E" w:rsidR="00B5352A" w:rsidRPr="002F60AD" w:rsidRDefault="00676266" w:rsidP="00F725F3">
      <w:pPr>
        <w:pStyle w:val="StandardWeb"/>
        <w:shd w:val="clear" w:color="auto" w:fill="FFFFFF"/>
        <w:spacing w:before="240" w:beforeAutospacing="0" w:after="0"/>
        <w:rPr>
          <w:rFonts w:eastAsia="Calibri"/>
          <w:color w:val="000000"/>
          <w:lang w:val="hr-HR"/>
        </w:rPr>
      </w:pPr>
      <w:r>
        <w:rPr>
          <w:rFonts w:eastAsia="Calibri"/>
          <w:color w:val="000000"/>
          <w:lang w:val="hr-HR"/>
        </w:rPr>
        <w:t>Prihvatljivi i opravdani troškovi ovog Javnog poziva odnose se na nabavu radova, opreme i usluga za provedbu mjera prilagodbe klimatskim promjenama propisanih SECAP-om ili Strategijom zelene urbane obnove.</w:t>
      </w:r>
    </w:p>
    <w:p w14:paraId="4C15AC32" w14:textId="71157DF8" w:rsidR="00E67E07" w:rsidRPr="002F60AD" w:rsidRDefault="00E67E07" w:rsidP="00F725F3">
      <w:pPr>
        <w:pStyle w:val="StandardWeb"/>
        <w:shd w:val="clear" w:color="auto" w:fill="FFFFFF"/>
        <w:spacing w:before="240" w:beforeAutospacing="0" w:after="0"/>
        <w:rPr>
          <w:rFonts w:eastAsia="Calibri"/>
          <w:color w:val="000000"/>
          <w:lang w:val="hr-HR"/>
        </w:rPr>
      </w:pPr>
      <w:r>
        <w:rPr>
          <w:rFonts w:eastAsia="Calibri"/>
          <w:color w:val="000000"/>
          <w:lang w:val="hr-HR"/>
        </w:rPr>
        <w:t>Projekt koji se prijavljuje mora imati potrebnu (minimalnu) spremnost za provedbu definiranu predmetnom dodjelom, odnosno prilikom podnošenja prijave mora biti dostavljena i potrebna projektno - tehnička dokumentacija:</w:t>
      </w:r>
    </w:p>
    <w:p w14:paraId="3C2AD2CE" w14:textId="06C265A2" w:rsidR="001D506E" w:rsidRDefault="00EB609C" w:rsidP="00F725F3">
      <w:pPr>
        <w:pStyle w:val="StandardWeb"/>
        <w:numPr>
          <w:ilvl w:val="0"/>
          <w:numId w:val="32"/>
        </w:numPr>
        <w:shd w:val="clear" w:color="auto" w:fill="FFFFFF"/>
        <w:spacing w:before="240" w:beforeAutospacing="0" w:after="0"/>
        <w:rPr>
          <w:rFonts w:eastAsia="Calibri"/>
          <w:color w:val="000000"/>
          <w:lang w:val="hr-HR"/>
        </w:rPr>
      </w:pPr>
      <w:r>
        <w:rPr>
          <w:rFonts w:eastAsia="Calibri"/>
          <w:color w:val="000000"/>
          <w:lang w:val="hr-HR"/>
        </w:rPr>
        <w:t xml:space="preserve">program gospodarenja zelenim površinama / plan upravljanja zelenom infrastrukturom / plan uređenja zelenih površina / program sadnje i održavanja drveća JLS-a odnosno komunalnog poduzeća osnovanog od strane te JLS </w:t>
      </w:r>
    </w:p>
    <w:p w14:paraId="5F15B44E" w14:textId="77777777" w:rsidR="00E67E07" w:rsidRPr="002F60AD" w:rsidRDefault="00E67E07" w:rsidP="00F725F3">
      <w:pPr>
        <w:pStyle w:val="StandardWeb"/>
        <w:shd w:val="clear" w:color="auto" w:fill="FFFFFF"/>
        <w:spacing w:after="0"/>
        <w:jc w:val="both"/>
        <w:rPr>
          <w:rFonts w:eastAsia="Calibri"/>
          <w:color w:val="000000"/>
          <w:lang w:val="hr-HR"/>
        </w:rPr>
      </w:pPr>
      <w:r>
        <w:rPr>
          <w:rFonts w:eastAsia="Calibri"/>
          <w:color w:val="000000"/>
          <w:lang w:val="hr-HR"/>
        </w:rPr>
        <w:t xml:space="preserve">Prijavitelji su dužni voditi računa da prijavljeni projektni troškovi i aktivnosti nisu predmet  dvostrukog financiranja. </w:t>
      </w:r>
    </w:p>
    <w:p w14:paraId="33F235F9" w14:textId="77777777" w:rsidR="00B5352A" w:rsidRPr="002F60AD" w:rsidRDefault="00676266" w:rsidP="00F725F3">
      <w:pPr>
        <w:pStyle w:val="StandardWeb"/>
        <w:shd w:val="clear" w:color="auto" w:fill="FFFFFF"/>
        <w:spacing w:after="0"/>
        <w:jc w:val="both"/>
        <w:rPr>
          <w:rFonts w:eastAsia="Calibri"/>
          <w:color w:val="000000"/>
          <w:lang w:val="hr-HR"/>
        </w:rPr>
      </w:pPr>
      <w:r>
        <w:rPr>
          <w:rFonts w:eastAsia="Calibri"/>
          <w:color w:val="000000"/>
          <w:lang w:val="hr-HR"/>
        </w:rPr>
        <w:t>Porez na dodanu vrijednost (PDV) se smatra opravdanim troškom ako se PDV u računima za utvrđivanje Zadarskoj županiji  opravdanih troškova ne koristi kao pretporez u obračunskom razdoblju.</w:t>
      </w:r>
    </w:p>
    <w:p w14:paraId="3B297DE2" w14:textId="608E9534" w:rsidR="00490FDB" w:rsidRPr="002F60AD" w:rsidRDefault="00676266" w:rsidP="00F725F3">
      <w:pPr>
        <w:pStyle w:val="StandardWeb"/>
        <w:shd w:val="clear" w:color="auto" w:fill="FFFFFF"/>
        <w:spacing w:after="0"/>
        <w:jc w:val="both"/>
        <w:rPr>
          <w:rFonts w:eastAsia="Calibri"/>
          <w:color w:val="000000"/>
          <w:u w:val="single"/>
          <w:lang w:val="hr-HR"/>
        </w:rPr>
      </w:pPr>
      <w:r>
        <w:rPr>
          <w:rFonts w:eastAsia="Calibri"/>
          <w:color w:val="000000"/>
          <w:u w:val="single"/>
          <w:lang w:val="hr-HR"/>
        </w:rPr>
        <w:t xml:space="preserve">Prihvatljivi troškovi projekta i projektnih aktivnosti za razvoj „zelene infrastrukture” u urbanim i </w:t>
      </w:r>
      <w:proofErr w:type="spellStart"/>
      <w:r>
        <w:rPr>
          <w:rFonts w:eastAsia="Calibri"/>
          <w:color w:val="000000"/>
          <w:u w:val="single"/>
          <w:lang w:val="hr-HR"/>
        </w:rPr>
        <w:t>periurbanim</w:t>
      </w:r>
      <w:proofErr w:type="spellEnd"/>
      <w:r>
        <w:rPr>
          <w:rFonts w:eastAsia="Calibri"/>
          <w:color w:val="000000"/>
          <w:u w:val="single"/>
          <w:lang w:val="hr-HR"/>
        </w:rPr>
        <w:t xml:space="preserve"> područjima</w:t>
      </w:r>
    </w:p>
    <w:p w14:paraId="41CF0811" w14:textId="77777777" w:rsidR="00286AAD" w:rsidRPr="00B5352A" w:rsidRDefault="00286AAD" w:rsidP="00F725F3">
      <w:pPr>
        <w:pStyle w:val="Odlomakpopisa"/>
        <w:numPr>
          <w:ilvl w:val="0"/>
          <w:numId w:val="28"/>
        </w:numPr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investicije u jačanje otpornosti urbanih područja JLS na antropogene pritiske uvjetovane klimatskim promjenama:</w:t>
      </w:r>
    </w:p>
    <w:p w14:paraId="3E753A29" w14:textId="77777777" w:rsidR="00542495" w:rsidRPr="00B5352A" w:rsidRDefault="00286AAD" w:rsidP="00F725F3">
      <w:pPr>
        <w:pStyle w:val="Odlomakpopisa"/>
        <w:numPr>
          <w:ilvl w:val="0"/>
          <w:numId w:val="27"/>
        </w:numPr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formiranje novih zelenih površina unutar urbanih prostora namijenjenih privremenom ili trajnom zadržavanju oborinskih voda </w:t>
      </w:r>
    </w:p>
    <w:p w14:paraId="32450366" w14:textId="77777777" w:rsidR="00286AAD" w:rsidRPr="00B5352A" w:rsidRDefault="00286AAD" w:rsidP="00F725F3">
      <w:pPr>
        <w:pStyle w:val="Odlomakpopisa"/>
        <w:numPr>
          <w:ilvl w:val="0"/>
          <w:numId w:val="27"/>
        </w:numPr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lastRenderedPageBreak/>
        <w:t xml:space="preserve">u svrhu povećanja površina pod krošnjama u urbanim i </w:t>
      </w:r>
      <w:proofErr w:type="spellStart"/>
      <w:r>
        <w:rPr>
          <w:rFonts w:ascii="Times New Roman" w:hAnsi="Times New Roman" w:cs="Times New Roman"/>
          <w:sz w:val="24"/>
          <w:szCs w:val="24"/>
          <w:lang w:val="hr-HR"/>
        </w:rPr>
        <w:t>periurbanim</w:t>
      </w:r>
      <w:proofErr w:type="spellEnd"/>
      <w:r>
        <w:rPr>
          <w:rFonts w:ascii="Times New Roman" w:hAnsi="Times New Roman" w:cs="Times New Roman"/>
          <w:sz w:val="24"/>
          <w:szCs w:val="24"/>
          <w:lang w:val="hr-HR"/>
        </w:rPr>
        <w:t xml:space="preserve"> područjima sadnja pojedinačnih i grupa stabala, drvoreda i urbanih šuma, spajanje postojećih zelenih površina šetnicama, kao i osiguranje sadnog materijala </w:t>
      </w:r>
    </w:p>
    <w:p w14:paraId="1CA024FE" w14:textId="77777777" w:rsidR="00286AAD" w:rsidRPr="00B5352A" w:rsidRDefault="00286AAD" w:rsidP="00F725F3">
      <w:pPr>
        <w:pStyle w:val="Odlomakpopisa"/>
        <w:numPr>
          <w:ilvl w:val="0"/>
          <w:numId w:val="27"/>
        </w:numPr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izgradnja sigurnih točaka („skloništa od toplinskih valova”) u slučaju ekstremnih meteoroloških uvjeta (vrućina) na javnim površinama </w:t>
      </w:r>
    </w:p>
    <w:p w14:paraId="46B7DBF2" w14:textId="77777777" w:rsidR="00286AAD" w:rsidRPr="00B5352A" w:rsidRDefault="00286AAD" w:rsidP="00F725F3">
      <w:pPr>
        <w:pStyle w:val="Odlomakpopisa"/>
        <w:numPr>
          <w:ilvl w:val="0"/>
          <w:numId w:val="27"/>
        </w:numPr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postavljanje ili uređenje (ozelenjivanje) postojećih nadstrešnica koje pružaju zaštitu od sunca na stajalištima javnog gradskog i prigradskog prijevoza putnika </w:t>
      </w:r>
    </w:p>
    <w:p w14:paraId="4D9CEA9D" w14:textId="77777777" w:rsidR="00B5352A" w:rsidRPr="00B5352A" w:rsidRDefault="00286AAD" w:rsidP="00F725F3">
      <w:pPr>
        <w:pStyle w:val="Odlomakpopisa"/>
        <w:numPr>
          <w:ilvl w:val="0"/>
          <w:numId w:val="27"/>
        </w:numPr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povećanje površina pod krošnjama ozelenjivanjem javnih parkirališta, parkova i mjesta javnih okupljanja </w:t>
      </w:r>
    </w:p>
    <w:p w14:paraId="6E1CDC80" w14:textId="6D68193B" w:rsidR="00286AAD" w:rsidRPr="00B5352A" w:rsidRDefault="00286AAD" w:rsidP="00F725F3">
      <w:pPr>
        <w:pStyle w:val="Odlomakpopisa"/>
        <w:numPr>
          <w:ilvl w:val="0"/>
          <w:numId w:val="27"/>
        </w:numPr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ozelenjivanje prostora dvorišta škola i dječjih vrtića, domova i sl.</w:t>
      </w:r>
    </w:p>
    <w:p w14:paraId="6443FDB4" w14:textId="77777777" w:rsidR="00286AAD" w:rsidRPr="00B5352A" w:rsidRDefault="00286AAD" w:rsidP="00F725F3">
      <w:pPr>
        <w:pStyle w:val="Odlomakpopisa"/>
        <w:numPr>
          <w:ilvl w:val="0"/>
          <w:numId w:val="27"/>
        </w:numPr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izgradnja i ozelenjivanje mreža za pješačenje u gradovima i turističkim mjestima</w:t>
      </w:r>
    </w:p>
    <w:p w14:paraId="1F68CF1D" w14:textId="77777777" w:rsidR="00286AAD" w:rsidRPr="00070531" w:rsidRDefault="00286AAD" w:rsidP="00F725F3">
      <w:pPr>
        <w:pStyle w:val="Odlomakpopisa"/>
        <w:numPr>
          <w:ilvl w:val="0"/>
          <w:numId w:val="27"/>
        </w:numPr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izgradnja javnih slavina sa zdravstveno ispravnom pitkom vodom na točkama javnih i masovnih okupljanja, područjima rekreacije i sportskih aktivnosti, plažama i sl.</w:t>
      </w:r>
    </w:p>
    <w:p w14:paraId="12DE5485" w14:textId="77777777" w:rsidR="00542495" w:rsidRPr="00B5352A" w:rsidRDefault="00286AAD" w:rsidP="00F725F3">
      <w:pPr>
        <w:pStyle w:val="Odlomakpopisa"/>
        <w:numPr>
          <w:ilvl w:val="0"/>
          <w:numId w:val="27"/>
        </w:numPr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izgradnja, proširenje ili uređenje postojeće biciklističke infrastrukture uz sadnju drvoreda, zbog zasjene uz biciklističke staze </w:t>
      </w:r>
    </w:p>
    <w:p w14:paraId="765D22A4" w14:textId="77777777" w:rsidR="00542495" w:rsidRPr="00B5352A" w:rsidRDefault="00286AAD" w:rsidP="00F725F3">
      <w:pPr>
        <w:pStyle w:val="Odlomakpopisa"/>
        <w:numPr>
          <w:ilvl w:val="0"/>
          <w:numId w:val="27"/>
        </w:numPr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sadnja drvoreda i grmlja uz postojeće prometnice i biciklističke staze, osobito na pojasu između prometnice i pješačke/biciklističke staze </w:t>
      </w:r>
    </w:p>
    <w:p w14:paraId="6E06F3D9" w14:textId="77777777" w:rsidR="00542495" w:rsidRPr="00B5352A" w:rsidRDefault="00286AAD" w:rsidP="00F725F3">
      <w:pPr>
        <w:pStyle w:val="Odlomakpopisa"/>
        <w:numPr>
          <w:ilvl w:val="0"/>
          <w:numId w:val="27"/>
        </w:numPr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održivi sustavi za sakupljanje kišnice za navodnjavanje i/ili spremnici za sakupljanje kišnice te sustavi navodnjavanja zelenih površina </w:t>
      </w:r>
    </w:p>
    <w:p w14:paraId="1BC5B8DB" w14:textId="77777777" w:rsidR="00542495" w:rsidRPr="00B5352A" w:rsidRDefault="00286AAD" w:rsidP="00F725F3">
      <w:pPr>
        <w:pStyle w:val="Odlomakpopisa"/>
        <w:numPr>
          <w:ilvl w:val="0"/>
          <w:numId w:val="27"/>
        </w:numPr>
        <w:ind w:right="14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urbani i društveni vrtovi </w:t>
      </w:r>
    </w:p>
    <w:p w14:paraId="0B516821" w14:textId="77777777" w:rsidR="00E830E7" w:rsidRPr="000D6BDD" w:rsidRDefault="00E830E7" w:rsidP="00F725F3">
      <w:pPr>
        <w:pStyle w:val="Odlomakpopisa"/>
        <w:ind w:left="1077" w:right="14" w:firstLine="0"/>
        <w:rPr>
          <w:rFonts w:ascii="Times New Roman" w:hAnsi="Times New Roman" w:cs="Times New Roman"/>
          <w:sz w:val="24"/>
          <w:szCs w:val="24"/>
          <w:u w:val="single"/>
          <w:lang w:val="hr-HR"/>
        </w:rPr>
      </w:pPr>
    </w:p>
    <w:p w14:paraId="4D1460CD" w14:textId="77777777" w:rsidR="00E830E7" w:rsidRPr="000D6BDD" w:rsidRDefault="00E830E7" w:rsidP="00F725F3">
      <w:pPr>
        <w:ind w:left="0" w:firstLine="0"/>
        <w:rPr>
          <w:rFonts w:ascii="Times New Roman" w:hAnsi="Times New Roman" w:cs="Times New Roman"/>
          <w:sz w:val="24"/>
          <w:szCs w:val="24"/>
          <w:u w:val="single"/>
          <w:lang w:val="hr-HR"/>
        </w:rPr>
      </w:pPr>
      <w:r>
        <w:rPr>
          <w:rFonts w:ascii="Times New Roman" w:hAnsi="Times New Roman" w:cs="Times New Roman"/>
          <w:sz w:val="24"/>
          <w:szCs w:val="24"/>
          <w:u w:val="single"/>
          <w:lang w:val="hr-HR"/>
        </w:rPr>
        <w:t>Neprihvatljivi troškovi:</w:t>
      </w:r>
    </w:p>
    <w:p w14:paraId="21D275C3" w14:textId="77777777" w:rsidR="00E830E7" w:rsidRPr="00B5352A" w:rsidRDefault="00E830E7" w:rsidP="00F725F3">
      <w:pPr>
        <w:pStyle w:val="Odlomakpopisa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operativni troškovi i troškovi održavanja  </w:t>
      </w:r>
    </w:p>
    <w:p w14:paraId="19AE4B43" w14:textId="671D47D4" w:rsidR="00F66C6E" w:rsidRPr="00F725F3" w:rsidRDefault="00E830E7" w:rsidP="00F725F3">
      <w:pPr>
        <w:pStyle w:val="Odlomakpopisa"/>
        <w:numPr>
          <w:ilvl w:val="0"/>
          <w:numId w:val="25"/>
        </w:numPr>
        <w:spacing w:before="240" w:after="24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projekti energetske učinkovitosti i obnovljivih izvora energije </w:t>
      </w:r>
    </w:p>
    <w:p w14:paraId="60BED7DF" w14:textId="47DDDD4A" w:rsidR="00883CA3" w:rsidRPr="00133579" w:rsidRDefault="003C056D" w:rsidP="00133579">
      <w:pPr>
        <w:pStyle w:val="Odlomakpopisa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3C056D">
        <w:rPr>
          <w:rFonts w:ascii="Times New Roman" w:hAnsi="Times New Roman" w:cs="Times New Roman"/>
          <w:sz w:val="24"/>
          <w:szCs w:val="24"/>
          <w:lang w:val="hr-HR"/>
        </w:rPr>
        <w:t xml:space="preserve">betonski i građevinski radovi te zemljani radovi na kolnim i pješačkim površinama </w:t>
      </w:r>
      <w:r w:rsidR="00133579">
        <w:rPr>
          <w:rFonts w:ascii="Times New Roman" w:hAnsi="Times New Roman" w:cs="Times New Roman"/>
          <w:sz w:val="24"/>
          <w:szCs w:val="24"/>
          <w:lang w:val="hr-HR"/>
        </w:rPr>
        <w:t>(p</w:t>
      </w:r>
      <w:r w:rsidR="005E356C" w:rsidRPr="00133579">
        <w:rPr>
          <w:rFonts w:ascii="Times New Roman" w:hAnsi="Times New Roman" w:cs="Times New Roman"/>
          <w:sz w:val="24"/>
          <w:szCs w:val="24"/>
          <w:lang w:val="hr-HR"/>
        </w:rPr>
        <w:t>rojekti u kojima betoniranje, asfaltiranje ili popločavanje površina čini prevladavajući dio aktivnosti nisu prihvatljivi. Eventualni manji prateći radovi (npr. rubnjaci ili nosači opreme) prihvatljivi su isključivo kao pratnja zelene infrastrukture i moraju biti manjeg opsega u odnosu na nju</w:t>
      </w:r>
      <w:r w:rsidR="00133579">
        <w:rPr>
          <w:rFonts w:ascii="Times New Roman" w:hAnsi="Times New Roman" w:cs="Times New Roman"/>
          <w:sz w:val="24"/>
          <w:szCs w:val="24"/>
          <w:lang w:val="hr-HR"/>
        </w:rPr>
        <w:t>)</w:t>
      </w:r>
      <w:r w:rsidR="005E356C" w:rsidRPr="00133579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5F4FE958" w14:textId="77777777" w:rsidR="005E356C" w:rsidRDefault="005E356C" w:rsidP="00F725F3">
      <w:pPr>
        <w:ind w:left="0" w:firstLine="0"/>
        <w:rPr>
          <w:rFonts w:ascii="Times New Roman" w:hAnsi="Times New Roman" w:cs="Times New Roman"/>
          <w:sz w:val="24"/>
          <w:szCs w:val="24"/>
          <w:lang w:val="hr-HR"/>
        </w:rPr>
      </w:pPr>
    </w:p>
    <w:p w14:paraId="0CF8E9D0" w14:textId="46525CCC" w:rsidR="00B5352A" w:rsidRDefault="00E830E7" w:rsidP="00F725F3">
      <w:pPr>
        <w:ind w:left="0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Napomena: </w:t>
      </w:r>
    </w:p>
    <w:p w14:paraId="0C088523" w14:textId="58FEE918" w:rsidR="00803B15" w:rsidRPr="00C843E8" w:rsidRDefault="00E830E7" w:rsidP="00F725F3">
      <w:pPr>
        <w:pStyle w:val="Odlomakpopisa"/>
        <w:numPr>
          <w:ilvl w:val="0"/>
          <w:numId w:val="26"/>
        </w:numPr>
        <w:rPr>
          <w:rFonts w:ascii="Times New Roman" w:hAnsi="Times New Roman" w:cs="Times New Roman"/>
          <w:color w:val="auto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hr-HR"/>
        </w:rPr>
        <w:t xml:space="preserve">u okviru provedbe projekata sadnje drvoreda, grupe stabala i urbanih šuma, korisnici sredstava po ovom Javnom pozivu obvezni su registrirati i kartirati zasađeno stablo u međunarodnu podatkovnu platformu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  <w:lang w:val="hr-HR"/>
        </w:rPr>
        <w:t>MapMyTree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  <w:lang w:val="hr-HR"/>
        </w:rPr>
        <w:t xml:space="preserve"> (europa.eu),</w:t>
      </w:r>
    </w:p>
    <w:p w14:paraId="141B6CD1" w14:textId="4D311817" w:rsidR="00803B15" w:rsidRPr="00074D37" w:rsidRDefault="00B5352A" w:rsidP="00F725F3">
      <w:pPr>
        <w:pStyle w:val="Odlomakpopisa"/>
        <w:numPr>
          <w:ilvl w:val="0"/>
          <w:numId w:val="26"/>
        </w:numPr>
        <w:spacing w:after="24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korisnici se trebaju pridržavati preporuke Zavoda za javno zdravstvo Zadar (objavljene uz ovaj Javni poziv) o pažljivom odabiru vrsta stabala koja se planiraju saditi odnosno, preporuka je sadnja mediteranskih vrsta sa nižim alergijskim potencijalom.</w:t>
      </w:r>
    </w:p>
    <w:p w14:paraId="15E41703" w14:textId="62579F29" w:rsidR="00074D37" w:rsidRDefault="00D24B9A" w:rsidP="00F725F3">
      <w:pPr>
        <w:ind w:left="0" w:firstLine="0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>VI. OBVEZNA DOKUMENTACIJA</w:t>
      </w:r>
    </w:p>
    <w:p w14:paraId="241BC0CB" w14:textId="14C2F2AA" w:rsidR="00D75544" w:rsidRPr="00D13BBD" w:rsidRDefault="00D75544" w:rsidP="00F725F3">
      <w:pPr>
        <w:spacing w:before="240"/>
        <w:ind w:left="0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Obvezna dokumentacija za podnošenje prijave za sufinanciranje radova, opreme i usluga za provedbu mjera prilagodbe klimatskim promjenama sadrži sljedeće dokumente:</w:t>
      </w:r>
    </w:p>
    <w:p w14:paraId="57BFDF25" w14:textId="7C5EA488" w:rsidR="00817F56" w:rsidRPr="00D13BBD" w:rsidRDefault="00817F56" w:rsidP="00F725F3">
      <w:pPr>
        <w:pStyle w:val="Odlomakpopisa"/>
        <w:numPr>
          <w:ilvl w:val="0"/>
          <w:numId w:val="29"/>
        </w:numPr>
        <w:suppressAutoHyphens/>
        <w:rPr>
          <w:rFonts w:ascii="Times New Roman" w:hAnsi="Times New Roman" w:cs="Times New Roman"/>
          <w:sz w:val="24"/>
          <w:szCs w:val="24"/>
          <w:lang w:val="hr-HR"/>
        </w:rPr>
      </w:pPr>
      <w:bookmarkStart w:id="5" w:name="_Hlk212625141"/>
      <w:r>
        <w:rPr>
          <w:rFonts w:ascii="Times New Roman" w:hAnsi="Times New Roman" w:cs="Times New Roman"/>
          <w:sz w:val="24"/>
          <w:szCs w:val="24"/>
          <w:lang w:val="hr-HR"/>
        </w:rPr>
        <w:t xml:space="preserve">Obrazac opisa projekta (Obrazac 1) </w:t>
      </w:r>
    </w:p>
    <w:p w14:paraId="76E07F81" w14:textId="0B88D3E9" w:rsidR="00D75544" w:rsidRPr="00D13BBD" w:rsidRDefault="00817F56" w:rsidP="00F725F3">
      <w:pPr>
        <w:pStyle w:val="Odlomakpopisa"/>
        <w:numPr>
          <w:ilvl w:val="0"/>
          <w:numId w:val="29"/>
        </w:numPr>
        <w:suppressAutoHyphens/>
        <w:rPr>
          <w:rFonts w:ascii="Times New Roman" w:hAnsi="Times New Roman" w:cs="Times New Roman"/>
          <w:sz w:val="24"/>
          <w:szCs w:val="24"/>
          <w:lang w:val="hr-HR"/>
        </w:rPr>
      </w:pPr>
      <w:bookmarkStart w:id="6" w:name="_Hlk212625183"/>
      <w:bookmarkEnd w:id="5"/>
      <w:r>
        <w:rPr>
          <w:rFonts w:ascii="Times New Roman" w:hAnsi="Times New Roman" w:cs="Times New Roman"/>
          <w:sz w:val="24"/>
          <w:szCs w:val="24"/>
          <w:lang w:val="hr-HR"/>
        </w:rPr>
        <w:t>Obrazac proračuna projekta (Obrazac 2)</w:t>
      </w:r>
      <w:bookmarkEnd w:id="6"/>
      <w:r>
        <w:rPr>
          <w:rFonts w:ascii="Times New Roman" w:hAnsi="Times New Roman" w:cs="Times New Roman"/>
          <w:sz w:val="24"/>
          <w:szCs w:val="24"/>
          <w:lang w:val="hr-HR"/>
        </w:rPr>
        <w:t>, čiji privitak čine:</w:t>
      </w:r>
    </w:p>
    <w:p w14:paraId="1D887BBD" w14:textId="46F3329F" w:rsidR="00D75544" w:rsidRPr="00D13BBD" w:rsidRDefault="00074D37" w:rsidP="00F725F3">
      <w:pPr>
        <w:pStyle w:val="Odlomakpopisa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lang w:val="hr-HR"/>
        </w:rPr>
      </w:pPr>
      <w:bookmarkStart w:id="7" w:name="_Hlk212625198"/>
      <w:r>
        <w:rPr>
          <w:rFonts w:ascii="Times New Roman" w:hAnsi="Times New Roman" w:cs="Times New Roman"/>
          <w:sz w:val="24"/>
          <w:szCs w:val="24"/>
          <w:lang w:val="hr-HR"/>
        </w:rPr>
        <w:t>informativna/e ponuda/e za planirane radove, opremu i usluge</w:t>
      </w:r>
      <w:bookmarkEnd w:id="7"/>
      <w:r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14:paraId="17FFCF83" w14:textId="3DB8A65B" w:rsidR="00D75544" w:rsidRPr="00D13BBD" w:rsidRDefault="00D75544" w:rsidP="00F725F3">
      <w:pPr>
        <w:pStyle w:val="Odlomakpopisa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izvod (poglavlje) iz SECAP-a iz kojeg je vidljivo da su predmetni projekti koji se prijavljuju na ovaj Poziv obuhvaćeni navedenim dokumentima, odnosno naglasiti područja u koje se predmetni radovi, oprema ili usluge svrstavaju;</w:t>
      </w:r>
    </w:p>
    <w:p w14:paraId="4BC8A3DD" w14:textId="79FE40AF" w:rsidR="00A538A2" w:rsidRPr="004F6FBF" w:rsidRDefault="00A538A2" w:rsidP="00F725F3">
      <w:pPr>
        <w:pStyle w:val="Odlomakpopisa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izvod (poglavlje) </w:t>
      </w:r>
      <w:bookmarkStart w:id="8" w:name="_Hlk212624721"/>
      <w:r>
        <w:rPr>
          <w:rFonts w:ascii="Times New Roman" w:hAnsi="Times New Roman" w:cs="Times New Roman"/>
          <w:sz w:val="24"/>
          <w:szCs w:val="24"/>
          <w:lang w:val="hr-HR"/>
        </w:rPr>
        <w:t xml:space="preserve">iz </w:t>
      </w:r>
      <w:bookmarkStart w:id="9" w:name="_Hlk212624414"/>
      <w:r>
        <w:rPr>
          <w:rFonts w:ascii="Times New Roman" w:hAnsi="Times New Roman" w:cs="Times New Roman"/>
          <w:sz w:val="24"/>
          <w:szCs w:val="24"/>
          <w:lang w:val="hr-HR"/>
        </w:rPr>
        <w:t>Strategije zelene urbane obnove</w:t>
      </w:r>
      <w:bookmarkEnd w:id="8"/>
      <w:bookmarkEnd w:id="9"/>
      <w:r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6B4335DE" w14:textId="77777777" w:rsidR="00817F56" w:rsidRPr="00070531" w:rsidRDefault="00D75544" w:rsidP="00F725F3">
      <w:pPr>
        <w:pStyle w:val="Odlomakpopisa"/>
        <w:numPr>
          <w:ilvl w:val="0"/>
          <w:numId w:val="29"/>
        </w:numPr>
        <w:suppressAutoHyphens/>
        <w:rPr>
          <w:rFonts w:ascii="Times New Roman" w:hAnsi="Times New Roman" w:cs="Times New Roman"/>
          <w:sz w:val="24"/>
          <w:szCs w:val="24"/>
          <w:lang w:val="hr-HR"/>
        </w:rPr>
      </w:pPr>
      <w:bookmarkStart w:id="10" w:name="_Hlk212625050"/>
      <w:r>
        <w:rPr>
          <w:rFonts w:ascii="Times New Roman" w:hAnsi="Times New Roman" w:cs="Times New Roman"/>
          <w:sz w:val="24"/>
          <w:szCs w:val="24"/>
          <w:lang w:val="hr-HR"/>
        </w:rPr>
        <w:lastRenderedPageBreak/>
        <w:t xml:space="preserve">Potvrdu Porezne uprave o podmirenju obveza javnih davanja prijavitelja, ne stariju od 30 dana od dana podnošenja prijave, </w:t>
      </w:r>
    </w:p>
    <w:p w14:paraId="0C7664A9" w14:textId="3730F15B" w:rsidR="00150794" w:rsidRPr="00D13BBD" w:rsidRDefault="00150794" w:rsidP="00F725F3">
      <w:pPr>
        <w:pStyle w:val="Odlomakpopisa"/>
        <w:numPr>
          <w:ilvl w:val="0"/>
          <w:numId w:val="29"/>
        </w:numPr>
        <w:suppressAutoHyphens/>
        <w:rPr>
          <w:rFonts w:ascii="Times New Roman" w:hAnsi="Times New Roman" w:cs="Times New Roman"/>
          <w:color w:val="auto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hr-HR"/>
        </w:rPr>
        <w:t>Izjavu da nema nepodmirenih obveza prema proračunu Zadarske županije (Obrazac 3)</w:t>
      </w:r>
    </w:p>
    <w:p w14:paraId="35006729" w14:textId="292047C3" w:rsidR="00817F56" w:rsidRPr="004F6FBF" w:rsidRDefault="00817F56" w:rsidP="00F725F3">
      <w:pPr>
        <w:pStyle w:val="Odlomakpopisa"/>
        <w:numPr>
          <w:ilvl w:val="0"/>
          <w:numId w:val="29"/>
        </w:numPr>
        <w:suppressAutoHyphens/>
        <w:rPr>
          <w:rFonts w:ascii="Times New Roman" w:hAnsi="Times New Roman" w:cs="Times New Roman"/>
          <w:color w:val="auto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hr-HR"/>
        </w:rPr>
        <w:t>Izjavu o nepostojanju dvostrukog financiranja (Obrazac 4)</w:t>
      </w:r>
    </w:p>
    <w:p w14:paraId="6B825979" w14:textId="7BD6BD6D" w:rsidR="00A538A2" w:rsidRPr="004F6FBF" w:rsidRDefault="00A538A2" w:rsidP="00F725F3">
      <w:pPr>
        <w:pStyle w:val="Odlomakpopisa"/>
        <w:numPr>
          <w:ilvl w:val="0"/>
          <w:numId w:val="29"/>
        </w:numPr>
        <w:suppressAutoHyphens/>
        <w:rPr>
          <w:rFonts w:ascii="Times New Roman" w:hAnsi="Times New Roman" w:cs="Times New Roman"/>
          <w:color w:val="auto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hr-HR"/>
        </w:rPr>
        <w:t>Izjavu prijavitelja o PDV-u (Obrazac 5)</w:t>
      </w:r>
    </w:p>
    <w:p w14:paraId="2CCFCD3C" w14:textId="77777777" w:rsidR="00CE326C" w:rsidRPr="004F6FBF" w:rsidRDefault="00D75544" w:rsidP="00F725F3">
      <w:pPr>
        <w:pStyle w:val="Odlomakpopisa"/>
        <w:numPr>
          <w:ilvl w:val="0"/>
          <w:numId w:val="29"/>
        </w:numPr>
        <w:spacing w:before="240"/>
        <w:rPr>
          <w:rFonts w:ascii="Times New Roman" w:hAnsi="Times New Roman" w:cs="Times New Roman"/>
          <w:sz w:val="24"/>
          <w:szCs w:val="24"/>
          <w:lang w:val="hr-HR"/>
        </w:rPr>
      </w:pPr>
      <w:bookmarkStart w:id="11" w:name="_Hlk212625101"/>
      <w:bookmarkEnd w:id="10"/>
      <w:r>
        <w:rPr>
          <w:rFonts w:ascii="Times New Roman" w:hAnsi="Times New Roman" w:cs="Times New Roman"/>
          <w:sz w:val="24"/>
          <w:szCs w:val="24"/>
          <w:lang w:val="hr-HR"/>
        </w:rPr>
        <w:t>Zemljišno knjižne izvatke iz kojih je vidljivo vlasništvo JLS, RH ili javnih ustanova čiji je osnivač JLS i/ili RH za lokacije na kojima će se provoditi radovi</w:t>
      </w:r>
      <w:bookmarkEnd w:id="11"/>
    </w:p>
    <w:p w14:paraId="2D2731B8" w14:textId="3F630432" w:rsidR="005D2B5F" w:rsidRPr="00F15404" w:rsidRDefault="00F15404" w:rsidP="00F15404">
      <w:pPr>
        <w:pStyle w:val="Odlomakpopisa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Program gospodarenja zelenim površinama / plan upravljanja zelenom infrastrukturom / plan uređenja zelenih površina / program sadnje i održavanja drveća JLS-a odnosno komunalnog poduzeća osnovanog od strane te JLS.</w:t>
      </w:r>
    </w:p>
    <w:p w14:paraId="7C9B1024" w14:textId="6F760FF5" w:rsidR="00D75544" w:rsidRPr="005D2B5F" w:rsidRDefault="006C23F6" w:rsidP="00F725F3">
      <w:pPr>
        <w:spacing w:before="240"/>
        <w:ind w:left="0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Zadarska županija zadržava pravo traženja dostave dodatne dokumentacije po potrebi.</w:t>
      </w:r>
    </w:p>
    <w:p w14:paraId="075A596C" w14:textId="581EB79B" w:rsidR="005769DC" w:rsidRPr="005769DC" w:rsidRDefault="005769DC" w:rsidP="00F725F3">
      <w:pPr>
        <w:spacing w:before="240"/>
        <w:ind w:left="0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Sva obvezna dokumentacija dostavlja se isključivo u elektroničkom obliku putem SOM sustava. </w:t>
      </w:r>
    </w:p>
    <w:p w14:paraId="6FB04209" w14:textId="791262E9" w:rsidR="006E2C49" w:rsidRPr="006E2C49" w:rsidRDefault="00537142" w:rsidP="00F725F3">
      <w:pPr>
        <w:spacing w:before="240" w:after="240"/>
        <w:ind w:left="0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>VII. ROK, NAČIN I MJESTO PODNOŠENJA PRIJAVE</w:t>
      </w:r>
    </w:p>
    <w:p w14:paraId="6E392F0F" w14:textId="7DB3DCE7" w:rsidR="00883CA3" w:rsidRDefault="00537142" w:rsidP="00883CA3">
      <w:pPr>
        <w:ind w:left="0" w:firstLine="0"/>
        <w:rPr>
          <w:rFonts w:ascii="Times New Roman" w:hAnsi="Times New Roman" w:cs="Times New Roman"/>
          <w:color w:val="auto"/>
          <w:sz w:val="24"/>
          <w:szCs w:val="24"/>
          <w:lang w:val="hr-HR"/>
        </w:rPr>
      </w:pPr>
      <w:bookmarkStart w:id="12" w:name="_Hlk212625269"/>
      <w:r>
        <w:rPr>
          <w:rFonts w:ascii="Times New Roman" w:hAnsi="Times New Roman" w:cs="Times New Roman"/>
          <w:color w:val="auto"/>
          <w:sz w:val="24"/>
          <w:szCs w:val="24"/>
          <w:lang w:val="hr-HR"/>
        </w:rPr>
        <w:t>Rok za dostavu prijave na ovaj Javni poziv počinje danom objave ovog poziva, a završava 2</w:t>
      </w:r>
      <w:r w:rsidR="00355A59">
        <w:rPr>
          <w:rFonts w:ascii="Times New Roman" w:hAnsi="Times New Roman" w:cs="Times New Roman"/>
          <w:color w:val="auto"/>
          <w:sz w:val="24"/>
          <w:szCs w:val="24"/>
          <w:lang w:val="hr-HR"/>
        </w:rPr>
        <w:t>8</w:t>
      </w:r>
      <w:r>
        <w:rPr>
          <w:rFonts w:ascii="Times New Roman" w:hAnsi="Times New Roman" w:cs="Times New Roman"/>
          <w:color w:val="auto"/>
          <w:sz w:val="24"/>
          <w:szCs w:val="24"/>
          <w:lang w:val="hr-HR"/>
        </w:rPr>
        <w:t>. rujna 2026. godine u 23:59 sati.</w:t>
      </w:r>
      <w:bookmarkStart w:id="13" w:name="_Hlk212625326"/>
      <w:bookmarkEnd w:id="12"/>
    </w:p>
    <w:p w14:paraId="499A7A4B" w14:textId="77777777" w:rsidR="00883CA3" w:rsidRPr="00883CA3" w:rsidRDefault="00883CA3" w:rsidP="00883CA3">
      <w:pPr>
        <w:ind w:left="0" w:firstLine="0"/>
        <w:rPr>
          <w:rFonts w:ascii="Times New Roman" w:hAnsi="Times New Roman" w:cs="Times New Roman"/>
          <w:color w:val="auto"/>
          <w:sz w:val="24"/>
          <w:szCs w:val="24"/>
          <w:lang w:val="hr-HR"/>
        </w:rPr>
      </w:pPr>
    </w:p>
    <w:p w14:paraId="37F9A5A9" w14:textId="189A303C" w:rsidR="006913CE" w:rsidRDefault="0061748D" w:rsidP="00F725F3">
      <w:pPr>
        <w:spacing w:after="240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Prijava na Javni poziv vrši se isključivo putem SOM sustava </w:t>
      </w:r>
      <w:hyperlink r:id="rId7" w:history="1">
        <w:r>
          <w:rPr>
            <w:rStyle w:val="Hiperveza"/>
            <w:rFonts w:ascii="Times New Roman" w:hAnsi="Times New Roman" w:cs="Times New Roman"/>
            <w:b/>
            <w:bCs/>
            <w:sz w:val="24"/>
            <w:szCs w:val="24"/>
            <w:lang w:val="hr-HR"/>
          </w:rPr>
          <w:t>https://som-natjecaj.eu/</w:t>
        </w:r>
      </w:hyperlink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. </w:t>
      </w:r>
    </w:p>
    <w:p w14:paraId="12CEB463" w14:textId="79208593" w:rsidR="00544C39" w:rsidRDefault="00544C39" w:rsidP="00F725F3">
      <w:pPr>
        <w:spacing w:after="240"/>
        <w:ind w:left="0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Način prijave i registracije u SOM sustavu nalazi se u dokumentu </w:t>
      </w: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Upute za korisnike SOM sustava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koji je dostupan na web stranici Zadarske Županije </w:t>
      </w:r>
      <w:hyperlink r:id="rId8" w:history="1">
        <w:r>
          <w:rPr>
            <w:rStyle w:val="Hiperveza"/>
            <w:rFonts w:ascii="Times New Roman" w:hAnsi="Times New Roman" w:cs="Times New Roman"/>
            <w:b/>
            <w:bCs/>
            <w:sz w:val="24"/>
            <w:szCs w:val="24"/>
            <w:lang w:val="hr-HR"/>
          </w:rPr>
          <w:t>www.zadarska-zupanija.hr</w:t>
        </w:r>
      </w:hyperlink>
      <w:r>
        <w:rPr>
          <w:rFonts w:ascii="Times New Roman" w:hAnsi="Times New Roman" w:cs="Times New Roman"/>
          <w:sz w:val="24"/>
          <w:szCs w:val="24"/>
          <w:lang w:val="hr-HR"/>
        </w:rPr>
        <w:t xml:space="preserve"> (Natječaji i javni pozivi).</w:t>
      </w:r>
    </w:p>
    <w:p w14:paraId="6F22AAA6" w14:textId="2FF732BA" w:rsidR="00B11166" w:rsidRDefault="00B11166" w:rsidP="00F725F3">
      <w:pPr>
        <w:spacing w:after="240"/>
        <w:ind w:left="0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Sve ostale informacije o ovom Javnom pozivu nalaze se u </w:t>
      </w: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Uputama za prijavitelje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koje su dostupne na gore navedenoj internetskoj stranici, zajedno sa ostalom natječajnom dokumentacijom.</w:t>
      </w:r>
    </w:p>
    <w:p w14:paraId="5356944A" w14:textId="646B2B14" w:rsidR="002B015A" w:rsidRDefault="002B015A" w:rsidP="00F725F3">
      <w:pPr>
        <w:spacing w:after="240"/>
        <w:ind w:left="0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Sva potrebna dokumentacija dostupna je i unutar SOM sustava.</w:t>
      </w:r>
    </w:p>
    <w:p w14:paraId="3CC84A34" w14:textId="34872ED6" w:rsidR="002B015A" w:rsidRDefault="002B015A" w:rsidP="00F725F3">
      <w:pPr>
        <w:spacing w:after="240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Sve informacije vezane uz Javni poziv mogu se dobiti u Upravnom odjelu za poljoprivredu, ribarstvo i vodno gospodarstvo putem elektronske pošte: </w:t>
      </w:r>
      <w:hyperlink r:id="rId9" w:history="1">
        <w:r>
          <w:rPr>
            <w:rStyle w:val="Hiperveza"/>
            <w:rFonts w:ascii="Times New Roman" w:hAnsi="Times New Roman" w:cs="Times New Roman"/>
            <w:b/>
            <w:bCs/>
            <w:sz w:val="24"/>
            <w:szCs w:val="24"/>
            <w:lang w:val="hr-HR"/>
          </w:rPr>
          <w:t>poljoprivreda@zadarska-zupanija.hr</w:t>
        </w:r>
      </w:hyperlink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</w:p>
    <w:p w14:paraId="577E379D" w14:textId="16EC410E" w:rsidR="00305616" w:rsidRPr="002B015A" w:rsidRDefault="00183469" w:rsidP="00F725F3">
      <w:pPr>
        <w:spacing w:after="240"/>
        <w:ind w:left="0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Za tehnička pitanja povezana s funkcioniranjem SOM sustava i radom u aplikaciji prijavitelji se mogu obratiti korisničkoj podršci na adresu </w:t>
      </w:r>
      <w:hyperlink r:id="rId10" w:history="1">
        <w:r>
          <w:rPr>
            <w:rStyle w:val="Hiperveza"/>
            <w:rFonts w:ascii="Times New Roman" w:hAnsi="Times New Roman" w:cs="Times New Roman"/>
            <w:b/>
            <w:bCs/>
            <w:sz w:val="24"/>
            <w:szCs w:val="24"/>
            <w:lang w:val="hr-HR"/>
          </w:rPr>
          <w:t>podrska@som-system.com</w:t>
        </w:r>
      </w:hyperlink>
      <w:r>
        <w:rPr>
          <w:rFonts w:ascii="Times New Roman" w:hAnsi="Times New Roman" w:cs="Times New Roman"/>
          <w:sz w:val="24"/>
          <w:szCs w:val="24"/>
          <w:lang w:val="hr-HR"/>
        </w:rPr>
        <w:t xml:space="preserve"> . </w:t>
      </w:r>
    </w:p>
    <w:bookmarkEnd w:id="13"/>
    <w:p w14:paraId="590D6950" w14:textId="315885E0" w:rsidR="000D6BDD" w:rsidRPr="001827AF" w:rsidRDefault="000D6BDD" w:rsidP="00F725F3">
      <w:pPr>
        <w:spacing w:after="240"/>
        <w:ind w:left="0" w:firstLine="0"/>
        <w:rPr>
          <w:rFonts w:ascii="Times New Roman" w:hAnsi="Times New Roman" w:cs="Times New Roman"/>
          <w:b/>
          <w:color w:val="auto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hr-HR"/>
        </w:rPr>
        <w:t xml:space="preserve">VIII. PROCJENA PRIJAVA I DONOŠENJE ODLUKE O DODJELI POTPORA </w:t>
      </w:r>
    </w:p>
    <w:p w14:paraId="4C281D0A" w14:textId="28AF05C4" w:rsidR="000D6BDD" w:rsidRPr="002F60AD" w:rsidRDefault="000D6BDD" w:rsidP="00F725F3">
      <w:pPr>
        <w:spacing w:after="240"/>
        <w:ind w:left="0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Upravni odjel za poljoprivredu, ribarstvo i vodno gospodarstvo Zadarske županije će najkasnije u roku 5 radnih dana od isteka roka za podnošenje prijava provesti postupak provjere potpunosti i pravovremenosti prijava te prijave koje ispunjavaju formalne uvjete bez odlaganja dostaviti Povjerenstvu za ocjenjivanje.</w:t>
      </w:r>
    </w:p>
    <w:p w14:paraId="1ABE214A" w14:textId="5D7CF4B0" w:rsidR="000D6BDD" w:rsidRPr="002F60AD" w:rsidRDefault="000D6BDD" w:rsidP="00F725F3">
      <w:pPr>
        <w:spacing w:after="240"/>
        <w:ind w:left="0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Povjerenstvo za ocjenjivanje odlukom osniva i imenuje župan na prijedlog Upravnog odjela za poljoprivredu, ribarstvo i vodno gospodarstvo.</w:t>
      </w:r>
    </w:p>
    <w:p w14:paraId="202117C7" w14:textId="3967F5BC" w:rsidR="00883CA3" w:rsidRPr="002F60AD" w:rsidRDefault="000D6BDD" w:rsidP="00F725F3">
      <w:pPr>
        <w:spacing w:after="240"/>
        <w:ind w:left="0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lastRenderedPageBreak/>
        <w:t>Povjerenstvo za ocjenjivanje će nakon razmatranja i ocjena prijava koje ispunjavaju formalne uvjete najkasnije u daljnjem roku od 5 radnih dana izraditi prijedlog odluke o financiranju za projekte te ga dostaviti županu na nadležno odlučivanje. Odluku o financiranju za projekte donosi župan.</w:t>
      </w:r>
    </w:p>
    <w:p w14:paraId="7D9A0264" w14:textId="28C272C8" w:rsidR="000D6BDD" w:rsidRPr="00A33A5B" w:rsidRDefault="00D24B9A" w:rsidP="00F725F3">
      <w:pPr>
        <w:spacing w:after="240"/>
        <w:ind w:left="0" w:firstLine="0"/>
        <w:rPr>
          <w:rFonts w:ascii="Times New Roman" w:hAnsi="Times New Roman" w:cs="Times New Roman"/>
          <w:b/>
          <w:color w:val="auto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hr-HR"/>
        </w:rPr>
        <w:t>IX. OBJAVA REZULTATA JAVNOG POZIVA</w:t>
      </w:r>
    </w:p>
    <w:p w14:paraId="4CE6B5C8" w14:textId="746CCF57" w:rsidR="000D6BDD" w:rsidRPr="002F60AD" w:rsidRDefault="00363B34" w:rsidP="00F725F3">
      <w:pPr>
        <w:spacing w:after="240"/>
        <w:ind w:left="0" w:firstLine="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Odluka župana s podacima o JLS kojima je odobreno financiranje i iznosima financiranja objavit će se na mrežnoj stranici Zadarske županije </w:t>
      </w:r>
      <w:hyperlink r:id="rId11" w:history="1">
        <w:r>
          <w:rPr>
            <w:rFonts w:ascii="Times New Roman" w:hAnsi="Times New Roman" w:cs="Times New Roman"/>
            <w:sz w:val="24"/>
            <w:szCs w:val="24"/>
            <w:lang w:val="hr-HR"/>
          </w:rPr>
          <w:t>www.zadarska-zupanija.hr</w:t>
        </w:r>
      </w:hyperlink>
      <w:r>
        <w:rPr>
          <w:rFonts w:ascii="Times New Roman" w:hAnsi="Times New Roman" w:cs="Times New Roman"/>
          <w:sz w:val="24"/>
          <w:szCs w:val="24"/>
          <w:lang w:val="hr-HR"/>
        </w:rPr>
        <w:t xml:space="preserve"> čime će se svi prijavitelji smatrati obaviješteni o rezultatima Javnog poziva.</w:t>
      </w:r>
    </w:p>
    <w:p w14:paraId="149F40D0" w14:textId="30453F32" w:rsidR="000D6BDD" w:rsidRPr="001015A2" w:rsidRDefault="00A33A5B" w:rsidP="00F725F3">
      <w:pPr>
        <w:spacing w:after="240"/>
        <w:ind w:left="0" w:firstLine="0"/>
        <w:rPr>
          <w:rFonts w:ascii="Times New Roman" w:hAnsi="Times New Roman" w:cs="Times New Roman"/>
          <w:b/>
          <w:color w:val="auto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hr-HR"/>
        </w:rPr>
        <w:t>X. UGOVARANJE PROVEDBE PROJEKATA</w:t>
      </w:r>
    </w:p>
    <w:p w14:paraId="00505516" w14:textId="4222B8CC" w:rsidR="000D6BDD" w:rsidRPr="002F60AD" w:rsidRDefault="00077042" w:rsidP="00F725F3">
      <w:pPr>
        <w:spacing w:after="240"/>
        <w:ind w:left="0" w:firstLine="0"/>
        <w:rPr>
          <w:rFonts w:ascii="Times New Roman" w:hAnsi="Times New Roman" w:cs="Times New Roman"/>
          <w:sz w:val="24"/>
          <w:szCs w:val="24"/>
          <w:lang w:val="hr-HR"/>
        </w:rPr>
      </w:pPr>
      <w:bookmarkStart w:id="14" w:name="_Hlk212628464"/>
      <w:r>
        <w:rPr>
          <w:rFonts w:ascii="Times New Roman" w:hAnsi="Times New Roman" w:cs="Times New Roman"/>
          <w:sz w:val="24"/>
          <w:szCs w:val="24"/>
          <w:lang w:val="hr-HR"/>
        </w:rPr>
        <w:t>Ugovor se sklapa u roku 5 dana od dostave ovjerene bjanko zadužnice do najvećeg iznosa koji premašuje visinu vrijednosti odobrenih sredstava, a koju je JLS dužan dostaviti u roku od 5 dana od donošenja Odluke župana o financiranju koja će se objaviti na mrežnoj stranici Zadarske županije.</w:t>
      </w:r>
      <w:bookmarkEnd w:id="14"/>
      <w:r>
        <w:rPr>
          <w:rFonts w:ascii="Times New Roman" w:hAnsi="Times New Roman" w:cs="Times New Roman"/>
          <w:sz w:val="24"/>
          <w:szCs w:val="24"/>
          <w:lang w:val="hr-HR"/>
        </w:rPr>
        <w:t xml:space="preserve"> Ugovorom se uređuju međusobna prava i obveze JLS i Zadarske županije.</w:t>
      </w:r>
    </w:p>
    <w:p w14:paraId="24DCD262" w14:textId="584DC6BC" w:rsidR="000D6BDD" w:rsidRPr="00A33A5B" w:rsidRDefault="00A33A5B" w:rsidP="00F725F3">
      <w:pPr>
        <w:spacing w:after="240"/>
        <w:ind w:left="0" w:firstLine="0"/>
        <w:rPr>
          <w:rFonts w:ascii="Times New Roman" w:hAnsi="Times New Roman" w:cs="Times New Roman"/>
          <w:b/>
          <w:color w:val="auto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hr-HR"/>
        </w:rPr>
        <w:t>XI. DODATNE INFORMACIJE</w:t>
      </w:r>
    </w:p>
    <w:p w14:paraId="56E05EFE" w14:textId="61874E7A" w:rsidR="000D6BDD" w:rsidRPr="000D6BDD" w:rsidRDefault="00A33A5B" w:rsidP="00F725F3">
      <w:pPr>
        <w:spacing w:after="24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hr-HR"/>
        </w:rPr>
        <w:t>Sve potrebne informacije o javnom pozivu nalaze se u uputama za prijavitelje.</w:t>
      </w:r>
    </w:p>
    <w:p w14:paraId="3875D3F9" w14:textId="4DFC25E8" w:rsidR="00C71612" w:rsidRDefault="000D6BDD" w:rsidP="00F725F3">
      <w:pPr>
        <w:spacing w:after="24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hr-HR"/>
        </w:rPr>
        <w:t xml:space="preserve">Sva pitanja vezana uz ovaj Javni poziv mogu se postaviti isključivo elektroničkim putem slanjem upita na adresu elektroničke pošte: </w:t>
      </w:r>
      <w:hyperlink r:id="rId12" w:history="1">
        <w:r>
          <w:rPr>
            <w:rStyle w:val="Hiperveza"/>
            <w:rFonts w:ascii="Times New Roman" w:hAnsi="Times New Roman" w:cs="Times New Roman"/>
            <w:sz w:val="24"/>
            <w:szCs w:val="24"/>
            <w:lang w:val="hr-HR"/>
          </w:rPr>
          <w:t>poljoprivreda@zadarska-zupanija.hr</w:t>
        </w:r>
      </w:hyperlink>
      <w:r>
        <w:rPr>
          <w:rFonts w:ascii="Times New Roman" w:hAnsi="Times New Roman" w:cs="Times New Roman"/>
          <w:color w:val="auto"/>
          <w:sz w:val="24"/>
          <w:szCs w:val="24"/>
          <w:lang w:val="hr-HR"/>
        </w:rPr>
        <w:t>.</w:t>
      </w:r>
    </w:p>
    <w:p w14:paraId="2419CF77" w14:textId="1F2E3DC7" w:rsidR="00F725F3" w:rsidRPr="000D6BDD" w:rsidRDefault="000D6BDD" w:rsidP="00F725F3">
      <w:pPr>
        <w:spacing w:after="24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hr-HR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hr-HR"/>
        </w:rPr>
        <w:t>Tekst ovog Javnog poziva objavljen je 2</w:t>
      </w:r>
      <w:r w:rsidR="004C0C28">
        <w:rPr>
          <w:rFonts w:ascii="Times New Roman" w:hAnsi="Times New Roman" w:cs="Times New Roman"/>
          <w:color w:val="auto"/>
          <w:sz w:val="24"/>
          <w:szCs w:val="24"/>
          <w:lang w:val="hr-HR"/>
        </w:rPr>
        <w:t>8</w:t>
      </w:r>
      <w:r>
        <w:rPr>
          <w:rFonts w:ascii="Times New Roman" w:hAnsi="Times New Roman" w:cs="Times New Roman"/>
          <w:color w:val="auto"/>
          <w:sz w:val="24"/>
          <w:szCs w:val="24"/>
          <w:lang w:val="hr-HR"/>
        </w:rPr>
        <w:t xml:space="preserve">. kolovoza 2026. godine na mrežnoj stranici Zadarske županije </w:t>
      </w:r>
      <w:hyperlink r:id="rId13" w:history="1">
        <w:r>
          <w:rPr>
            <w:rFonts w:ascii="Times New Roman" w:hAnsi="Times New Roman" w:cs="Times New Roman"/>
            <w:color w:val="auto"/>
            <w:sz w:val="24"/>
            <w:szCs w:val="24"/>
            <w:lang w:val="hr-HR"/>
          </w:rPr>
          <w:t>www.zadarska-zupanija.hr</w:t>
        </w:r>
      </w:hyperlink>
      <w:r>
        <w:rPr>
          <w:rFonts w:ascii="Times New Roman" w:hAnsi="Times New Roman" w:cs="Times New Roman"/>
          <w:color w:val="auto"/>
          <w:sz w:val="24"/>
          <w:szCs w:val="24"/>
          <w:lang w:val="hr-HR"/>
        </w:rPr>
        <w:t xml:space="preserve">, a obavijest o objavi Javnog poziva u dnevnom tisku. </w:t>
      </w:r>
    </w:p>
    <w:p w14:paraId="0757578A" w14:textId="380D881B" w:rsidR="000D6BDD" w:rsidRPr="00F725F3" w:rsidRDefault="00633C2D" w:rsidP="00F725F3">
      <w:pPr>
        <w:rPr>
          <w:rFonts w:ascii="Times New Roman" w:hAnsi="Times New Roman" w:cs="Times New Roman"/>
          <w:b/>
          <w:bCs/>
          <w:color w:val="auto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  <w:lang w:val="hr-HR"/>
        </w:rPr>
        <w:t xml:space="preserve">                                                                         UPRAVNI ODJEL ZA POLJOPRIVREDU, </w:t>
      </w:r>
    </w:p>
    <w:p w14:paraId="1067D625" w14:textId="304481EB" w:rsidR="00537142" w:rsidRPr="00F725F3" w:rsidRDefault="00633C2D" w:rsidP="00F725F3">
      <w:pPr>
        <w:rPr>
          <w:rFonts w:ascii="Times New Roman" w:hAnsi="Times New Roman" w:cs="Times New Roman"/>
          <w:b/>
          <w:bCs/>
          <w:color w:val="auto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  <w:lang w:val="hr-HR"/>
        </w:rPr>
        <w:t xml:space="preserve">                                                                        RIBARSTVO I VODNO GOSPODARSTVO</w:t>
      </w:r>
    </w:p>
    <w:sectPr w:rsidR="00537142" w:rsidRPr="00F725F3" w:rsidSect="006B0A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5297BED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4pt;height:14.4pt;visibility:visible;mso-wrap-style:square" o:bullet="t">
        <v:imagedata r:id="rId1" o:title=""/>
      </v:shape>
    </w:pict>
  </w:numPicBullet>
  <w:numPicBullet w:numPicBulletId="1">
    <w:pict>
      <v:shape id="_x0000_i1027" type="#_x0000_t75" style="width:14.4pt;height:14.4pt;visibility:visible;mso-wrap-style:square" o:bullet="t">
        <v:imagedata r:id="rId2" o:title=""/>
      </v:shape>
    </w:pict>
  </w:numPicBullet>
  <w:numPicBullet w:numPicBulletId="2">
    <w:pict>
      <v:shape id="_x0000_i1028" type="#_x0000_t75" style="width:14.4pt;height:14.4pt;visibility:visible;mso-wrap-style:square" o:bullet="t">
        <v:imagedata r:id="rId3" o:title=""/>
      </v:shape>
    </w:pict>
  </w:numPicBullet>
  <w:numPicBullet w:numPicBulletId="3">
    <w:pict>
      <v:shape id="_x0000_i1029" type="#_x0000_t75" style="width:14.4pt;height:14.4pt;visibility:visible;mso-wrap-style:square" o:bullet="t">
        <v:imagedata r:id="rId4" o:title=""/>
      </v:shape>
    </w:pict>
  </w:numPicBullet>
  <w:numPicBullet w:numPicBulletId="4">
    <w:pict>
      <v:shape id="_x0000_i1030" type="#_x0000_t75" style="width:21.6pt;height:21.6pt;visibility:visible;mso-wrap-style:square" o:bullet="t">
        <v:imagedata r:id="rId5" o:title=""/>
      </v:shape>
    </w:pict>
  </w:numPicBullet>
  <w:numPicBullet w:numPicBulletId="5">
    <w:pict>
      <v:shape id="_x0000_i1031" type="#_x0000_t75" style="width:7.2pt;height:7.2pt;visibility:visible;mso-wrap-style:square" o:bullet="t">
        <v:imagedata r:id="rId6" o:title=""/>
      </v:shape>
    </w:pict>
  </w:numPicBullet>
  <w:numPicBullet w:numPicBulletId="6">
    <w:pict>
      <v:shape id="_x0000_i1032" type="#_x0000_t75" style="width:7.2pt;height:7.2pt;visibility:visible;mso-wrap-style:square" o:bullet="t">
        <v:imagedata r:id="rId7" o:title=""/>
      </v:shape>
    </w:pict>
  </w:numPicBullet>
  <w:abstractNum w:abstractNumId="0" w15:restartNumberingAfterBreak="0">
    <w:nsid w:val="005E4233"/>
    <w:multiLevelType w:val="hybridMultilevel"/>
    <w:tmpl w:val="E1065E5A"/>
    <w:lvl w:ilvl="0" w:tplc="38F44100">
      <w:start w:val="7"/>
      <w:numFmt w:val="upperRoman"/>
      <w:lvlText w:val="%1."/>
      <w:lvlJc w:val="left"/>
      <w:pPr>
        <w:ind w:left="8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E97CCFA4">
      <w:start w:val="1"/>
      <w:numFmt w:val="decimal"/>
      <w:lvlText w:val="%2"/>
      <w:lvlJc w:val="left"/>
      <w:pPr>
        <w:ind w:left="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BA8BFA6">
      <w:start w:val="1"/>
      <w:numFmt w:val="lowerRoman"/>
      <w:lvlText w:val="%3"/>
      <w:lvlJc w:val="left"/>
      <w:pPr>
        <w:ind w:left="13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82EA96A">
      <w:start w:val="1"/>
      <w:numFmt w:val="decimal"/>
      <w:lvlText w:val="%4"/>
      <w:lvlJc w:val="left"/>
      <w:pPr>
        <w:ind w:left="2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8022C9C">
      <w:start w:val="1"/>
      <w:numFmt w:val="lowerLetter"/>
      <w:lvlText w:val="%5"/>
      <w:lvlJc w:val="left"/>
      <w:pPr>
        <w:ind w:left="28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5D8509A">
      <w:start w:val="1"/>
      <w:numFmt w:val="lowerRoman"/>
      <w:lvlText w:val="%6"/>
      <w:lvlJc w:val="left"/>
      <w:pPr>
        <w:ind w:left="35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7EA4E442">
      <w:start w:val="1"/>
      <w:numFmt w:val="decimal"/>
      <w:lvlText w:val="%7"/>
      <w:lvlJc w:val="left"/>
      <w:pPr>
        <w:ind w:left="42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628D30C">
      <w:start w:val="1"/>
      <w:numFmt w:val="lowerLetter"/>
      <w:lvlText w:val="%8"/>
      <w:lvlJc w:val="left"/>
      <w:pPr>
        <w:ind w:left="49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1514F8CE">
      <w:start w:val="1"/>
      <w:numFmt w:val="lowerRoman"/>
      <w:lvlText w:val="%9"/>
      <w:lvlJc w:val="left"/>
      <w:pPr>
        <w:ind w:left="56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2C290B"/>
    <w:multiLevelType w:val="hybridMultilevel"/>
    <w:tmpl w:val="839A13A4"/>
    <w:lvl w:ilvl="0" w:tplc="EC5AFCB2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40C0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FE045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656DB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9074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AA70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EA80E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529F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987A1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A6F6E03"/>
    <w:multiLevelType w:val="hybridMultilevel"/>
    <w:tmpl w:val="25CED17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B769B"/>
    <w:multiLevelType w:val="hybridMultilevel"/>
    <w:tmpl w:val="8558FDA2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 w15:restartNumberingAfterBreak="0">
    <w:nsid w:val="0D007B50"/>
    <w:multiLevelType w:val="hybridMultilevel"/>
    <w:tmpl w:val="FC7E0F8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E6589C"/>
    <w:multiLevelType w:val="hybridMultilevel"/>
    <w:tmpl w:val="18BC3B2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0414A"/>
    <w:multiLevelType w:val="hybridMultilevel"/>
    <w:tmpl w:val="C916D516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7" w15:restartNumberingAfterBreak="0">
    <w:nsid w:val="12A45E3A"/>
    <w:multiLevelType w:val="hybridMultilevel"/>
    <w:tmpl w:val="2B18B5DA"/>
    <w:lvl w:ilvl="0" w:tplc="DD162C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7A5C05"/>
    <w:multiLevelType w:val="hybridMultilevel"/>
    <w:tmpl w:val="D5BAE5A2"/>
    <w:lvl w:ilvl="0" w:tplc="E5B4DE0E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CA4B10"/>
    <w:multiLevelType w:val="multilevel"/>
    <w:tmpl w:val="DF2E6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CA42B1"/>
    <w:multiLevelType w:val="hybridMultilevel"/>
    <w:tmpl w:val="E3E420F0"/>
    <w:lvl w:ilvl="0" w:tplc="DD162CB2">
      <w:start w:val="5"/>
      <w:numFmt w:val="bullet"/>
      <w:lvlText w:val="-"/>
      <w:lvlJc w:val="left"/>
      <w:pPr>
        <w:ind w:left="80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11" w15:restartNumberingAfterBreak="0">
    <w:nsid w:val="257816A0"/>
    <w:multiLevelType w:val="hybridMultilevel"/>
    <w:tmpl w:val="4678E16E"/>
    <w:lvl w:ilvl="0" w:tplc="C7B068BE">
      <w:start w:val="1"/>
      <w:numFmt w:val="bullet"/>
      <w:lvlText w:val="•"/>
      <w:lvlJc w:val="left"/>
      <w:pPr>
        <w:ind w:left="1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12" w15:restartNumberingAfterBreak="0">
    <w:nsid w:val="2A570768"/>
    <w:multiLevelType w:val="hybridMultilevel"/>
    <w:tmpl w:val="015A2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797F6C"/>
    <w:multiLevelType w:val="hybridMultilevel"/>
    <w:tmpl w:val="43F8F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683C08"/>
    <w:multiLevelType w:val="hybridMultilevel"/>
    <w:tmpl w:val="8696B82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02563F"/>
    <w:multiLevelType w:val="hybridMultilevel"/>
    <w:tmpl w:val="093471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D24FC"/>
    <w:multiLevelType w:val="hybridMultilevel"/>
    <w:tmpl w:val="87E864A4"/>
    <w:lvl w:ilvl="0" w:tplc="DD162C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373DA2"/>
    <w:multiLevelType w:val="hybridMultilevel"/>
    <w:tmpl w:val="39CCA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E5686"/>
    <w:multiLevelType w:val="hybridMultilevel"/>
    <w:tmpl w:val="46767E3E"/>
    <w:lvl w:ilvl="0" w:tplc="0409000B">
      <w:start w:val="1"/>
      <w:numFmt w:val="bullet"/>
      <w:lvlText w:val=""/>
      <w:lvlJc w:val="left"/>
      <w:pPr>
        <w:ind w:left="8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19" w15:restartNumberingAfterBreak="0">
    <w:nsid w:val="4F3D0A3E"/>
    <w:multiLevelType w:val="hybridMultilevel"/>
    <w:tmpl w:val="4AD2B2B4"/>
    <w:lvl w:ilvl="0" w:tplc="040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20" w15:restartNumberingAfterBreak="0">
    <w:nsid w:val="508B1C35"/>
    <w:multiLevelType w:val="hybridMultilevel"/>
    <w:tmpl w:val="96884F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187C65"/>
    <w:multiLevelType w:val="hybridMultilevel"/>
    <w:tmpl w:val="2A4AE588"/>
    <w:lvl w:ilvl="0" w:tplc="EC46C78E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B14CED"/>
    <w:multiLevelType w:val="hybridMultilevel"/>
    <w:tmpl w:val="4EE61E9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C8660E"/>
    <w:multiLevelType w:val="hybridMultilevel"/>
    <w:tmpl w:val="DA42D1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27321"/>
    <w:multiLevelType w:val="hybridMultilevel"/>
    <w:tmpl w:val="C5DE9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6C395B"/>
    <w:multiLevelType w:val="hybridMultilevel"/>
    <w:tmpl w:val="2812B9FC"/>
    <w:lvl w:ilvl="0" w:tplc="7F126E30">
      <w:start w:val="1"/>
      <w:numFmt w:val="bullet"/>
      <w:lvlText w:val=""/>
      <w:lvlPicBulletId w:val="5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D70248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91684C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36E1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5B20CA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A9646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AF025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F67B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888684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 w15:restartNumberingAfterBreak="0">
    <w:nsid w:val="5F936538"/>
    <w:multiLevelType w:val="hybridMultilevel"/>
    <w:tmpl w:val="122A215C"/>
    <w:lvl w:ilvl="0" w:tplc="C7B068BE">
      <w:start w:val="1"/>
      <w:numFmt w:val="bullet"/>
      <w:lvlText w:val="•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B1B87FE4">
      <w:start w:val="1"/>
      <w:numFmt w:val="bullet"/>
      <w:lvlText w:val="o"/>
      <w:lvlJc w:val="left"/>
      <w:pPr>
        <w:ind w:left="2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D1C4D01E">
      <w:start w:val="1"/>
      <w:numFmt w:val="bullet"/>
      <w:lvlText w:val="▪"/>
      <w:lvlJc w:val="left"/>
      <w:pPr>
        <w:ind w:left="2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A6802FBC">
      <w:start w:val="1"/>
      <w:numFmt w:val="bullet"/>
      <w:lvlText w:val="•"/>
      <w:lvlJc w:val="left"/>
      <w:pPr>
        <w:ind w:left="3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A57293F8">
      <w:start w:val="1"/>
      <w:numFmt w:val="bullet"/>
      <w:lvlText w:val="o"/>
      <w:lvlJc w:val="left"/>
      <w:pPr>
        <w:ind w:left="42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029A0C7A">
      <w:start w:val="1"/>
      <w:numFmt w:val="bullet"/>
      <w:lvlText w:val="▪"/>
      <w:lvlJc w:val="left"/>
      <w:pPr>
        <w:ind w:left="49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107E084A">
      <w:start w:val="1"/>
      <w:numFmt w:val="bullet"/>
      <w:lvlText w:val="•"/>
      <w:lvlJc w:val="left"/>
      <w:pPr>
        <w:ind w:left="56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73809014">
      <w:start w:val="1"/>
      <w:numFmt w:val="bullet"/>
      <w:lvlText w:val="o"/>
      <w:lvlJc w:val="left"/>
      <w:pPr>
        <w:ind w:left="63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BC8AAD10">
      <w:start w:val="1"/>
      <w:numFmt w:val="bullet"/>
      <w:lvlText w:val="▪"/>
      <w:lvlJc w:val="left"/>
      <w:pPr>
        <w:ind w:left="7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1EF67CD"/>
    <w:multiLevelType w:val="hybridMultilevel"/>
    <w:tmpl w:val="F0CC7C5E"/>
    <w:lvl w:ilvl="0" w:tplc="DD162C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0A24AD"/>
    <w:multiLevelType w:val="hybridMultilevel"/>
    <w:tmpl w:val="8A8EE8E4"/>
    <w:lvl w:ilvl="0" w:tplc="E5B4DE0E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D5499B"/>
    <w:multiLevelType w:val="hybridMultilevel"/>
    <w:tmpl w:val="979CCF18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0" w15:restartNumberingAfterBreak="0">
    <w:nsid w:val="7425061F"/>
    <w:multiLevelType w:val="multilevel"/>
    <w:tmpl w:val="11566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8786403"/>
    <w:multiLevelType w:val="hybridMultilevel"/>
    <w:tmpl w:val="66367EBA"/>
    <w:lvl w:ilvl="0" w:tplc="52EEF93E">
      <w:numFmt w:val="bullet"/>
      <w:lvlText w:val="-"/>
      <w:lvlJc w:val="left"/>
      <w:pPr>
        <w:ind w:left="44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05" w:hanging="360"/>
      </w:pPr>
      <w:rPr>
        <w:rFonts w:ascii="Wingdings" w:hAnsi="Wingdings" w:hint="default"/>
      </w:rPr>
    </w:lvl>
  </w:abstractNum>
  <w:num w:numId="1" w16cid:durableId="224218063">
    <w:abstractNumId w:val="26"/>
  </w:num>
  <w:num w:numId="2" w16cid:durableId="1855456219">
    <w:abstractNumId w:val="29"/>
  </w:num>
  <w:num w:numId="3" w16cid:durableId="585648316">
    <w:abstractNumId w:val="18"/>
  </w:num>
  <w:num w:numId="4" w16cid:durableId="1510944285">
    <w:abstractNumId w:val="6"/>
  </w:num>
  <w:num w:numId="5" w16cid:durableId="1665473059">
    <w:abstractNumId w:val="19"/>
  </w:num>
  <w:num w:numId="6" w16cid:durableId="289093847">
    <w:abstractNumId w:val="11"/>
  </w:num>
  <w:num w:numId="7" w16cid:durableId="1737120614">
    <w:abstractNumId w:val="3"/>
  </w:num>
  <w:num w:numId="8" w16cid:durableId="346106193">
    <w:abstractNumId w:val="0"/>
  </w:num>
  <w:num w:numId="9" w16cid:durableId="2051145821">
    <w:abstractNumId w:val="25"/>
  </w:num>
  <w:num w:numId="10" w16cid:durableId="616254164">
    <w:abstractNumId w:val="21"/>
  </w:num>
  <w:num w:numId="11" w16cid:durableId="346560989">
    <w:abstractNumId w:val="1"/>
  </w:num>
  <w:num w:numId="12" w16cid:durableId="1110010465">
    <w:abstractNumId w:val="30"/>
  </w:num>
  <w:num w:numId="13" w16cid:durableId="374892180">
    <w:abstractNumId w:val="9"/>
  </w:num>
  <w:num w:numId="14" w16cid:durableId="1978290519">
    <w:abstractNumId w:val="27"/>
  </w:num>
  <w:num w:numId="15" w16cid:durableId="345329487">
    <w:abstractNumId w:val="12"/>
  </w:num>
  <w:num w:numId="16" w16cid:durableId="1761489833">
    <w:abstractNumId w:val="2"/>
  </w:num>
  <w:num w:numId="17" w16cid:durableId="822161241">
    <w:abstractNumId w:val="13"/>
  </w:num>
  <w:num w:numId="18" w16cid:durableId="1679579659">
    <w:abstractNumId w:val="5"/>
  </w:num>
  <w:num w:numId="19" w16cid:durableId="251935821">
    <w:abstractNumId w:val="22"/>
  </w:num>
  <w:num w:numId="20" w16cid:durableId="553124289">
    <w:abstractNumId w:val="17"/>
  </w:num>
  <w:num w:numId="21" w16cid:durableId="107896142">
    <w:abstractNumId w:val="24"/>
  </w:num>
  <w:num w:numId="22" w16cid:durableId="984630055">
    <w:abstractNumId w:val="23"/>
  </w:num>
  <w:num w:numId="23" w16cid:durableId="1194733528">
    <w:abstractNumId w:val="31"/>
  </w:num>
  <w:num w:numId="24" w16cid:durableId="1484352546">
    <w:abstractNumId w:val="10"/>
  </w:num>
  <w:num w:numId="25" w16cid:durableId="735857096">
    <w:abstractNumId w:val="14"/>
  </w:num>
  <w:num w:numId="26" w16cid:durableId="1237479144">
    <w:abstractNumId w:val="4"/>
  </w:num>
  <w:num w:numId="27" w16cid:durableId="1052726545">
    <w:abstractNumId w:val="15"/>
  </w:num>
  <w:num w:numId="28" w16cid:durableId="662660589">
    <w:abstractNumId w:val="8"/>
  </w:num>
  <w:num w:numId="29" w16cid:durableId="566190425">
    <w:abstractNumId w:val="20"/>
  </w:num>
  <w:num w:numId="30" w16cid:durableId="158354471">
    <w:abstractNumId w:val="16"/>
  </w:num>
  <w:num w:numId="31" w16cid:durableId="1996764603">
    <w:abstractNumId w:val="7"/>
  </w:num>
  <w:num w:numId="32" w16cid:durableId="143027790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AAD"/>
    <w:rsid w:val="00027BF1"/>
    <w:rsid w:val="000373DD"/>
    <w:rsid w:val="000415B4"/>
    <w:rsid w:val="0006182B"/>
    <w:rsid w:val="00070531"/>
    <w:rsid w:val="00074D37"/>
    <w:rsid w:val="000760B5"/>
    <w:rsid w:val="00077042"/>
    <w:rsid w:val="00092630"/>
    <w:rsid w:val="000A485E"/>
    <w:rsid w:val="000C49F0"/>
    <w:rsid w:val="000C5168"/>
    <w:rsid w:val="000D6BDD"/>
    <w:rsid w:val="000E29A5"/>
    <w:rsid w:val="000F617D"/>
    <w:rsid w:val="000F7C71"/>
    <w:rsid w:val="001015A2"/>
    <w:rsid w:val="00110B1D"/>
    <w:rsid w:val="001115F9"/>
    <w:rsid w:val="001117A9"/>
    <w:rsid w:val="00133579"/>
    <w:rsid w:val="00135E3F"/>
    <w:rsid w:val="00150794"/>
    <w:rsid w:val="00165229"/>
    <w:rsid w:val="00174623"/>
    <w:rsid w:val="001810E1"/>
    <w:rsid w:val="001827AF"/>
    <w:rsid w:val="00183469"/>
    <w:rsid w:val="001B51FD"/>
    <w:rsid w:val="001D506E"/>
    <w:rsid w:val="001D5EBF"/>
    <w:rsid w:val="00206922"/>
    <w:rsid w:val="0021248E"/>
    <w:rsid w:val="002247A8"/>
    <w:rsid w:val="00231F8E"/>
    <w:rsid w:val="00257CA0"/>
    <w:rsid w:val="002779DF"/>
    <w:rsid w:val="00286AAD"/>
    <w:rsid w:val="0029648F"/>
    <w:rsid w:val="002B015A"/>
    <w:rsid w:val="002B2AFB"/>
    <w:rsid w:val="002B6748"/>
    <w:rsid w:val="002E0217"/>
    <w:rsid w:val="002E0510"/>
    <w:rsid w:val="002E3D8B"/>
    <w:rsid w:val="002E7AD4"/>
    <w:rsid w:val="002F2144"/>
    <w:rsid w:val="002F38DF"/>
    <w:rsid w:val="002F4570"/>
    <w:rsid w:val="002F60AD"/>
    <w:rsid w:val="00302852"/>
    <w:rsid w:val="00305616"/>
    <w:rsid w:val="00310258"/>
    <w:rsid w:val="00312317"/>
    <w:rsid w:val="00314402"/>
    <w:rsid w:val="00327A5F"/>
    <w:rsid w:val="00334DD7"/>
    <w:rsid w:val="003430DB"/>
    <w:rsid w:val="00343828"/>
    <w:rsid w:val="00343906"/>
    <w:rsid w:val="00355A59"/>
    <w:rsid w:val="00363B34"/>
    <w:rsid w:val="00364736"/>
    <w:rsid w:val="00367E45"/>
    <w:rsid w:val="00375123"/>
    <w:rsid w:val="0038183E"/>
    <w:rsid w:val="00390DAF"/>
    <w:rsid w:val="00396087"/>
    <w:rsid w:val="003B4EBB"/>
    <w:rsid w:val="003C056D"/>
    <w:rsid w:val="003D0929"/>
    <w:rsid w:val="003F1223"/>
    <w:rsid w:val="004027B1"/>
    <w:rsid w:val="004031E4"/>
    <w:rsid w:val="00406F83"/>
    <w:rsid w:val="00431F9B"/>
    <w:rsid w:val="00464E1A"/>
    <w:rsid w:val="00490FDB"/>
    <w:rsid w:val="004A0E7C"/>
    <w:rsid w:val="004A4AA2"/>
    <w:rsid w:val="004B166C"/>
    <w:rsid w:val="004C02E4"/>
    <w:rsid w:val="004C0C28"/>
    <w:rsid w:val="004C5033"/>
    <w:rsid w:val="004F4A79"/>
    <w:rsid w:val="004F6FBF"/>
    <w:rsid w:val="00513615"/>
    <w:rsid w:val="00515167"/>
    <w:rsid w:val="00537142"/>
    <w:rsid w:val="00542495"/>
    <w:rsid w:val="00544C39"/>
    <w:rsid w:val="00557343"/>
    <w:rsid w:val="00570AC6"/>
    <w:rsid w:val="00571C8E"/>
    <w:rsid w:val="005769DC"/>
    <w:rsid w:val="00595EF0"/>
    <w:rsid w:val="00596ACD"/>
    <w:rsid w:val="005A208F"/>
    <w:rsid w:val="005C104C"/>
    <w:rsid w:val="005D2B5F"/>
    <w:rsid w:val="005E356C"/>
    <w:rsid w:val="005F20A8"/>
    <w:rsid w:val="005F2598"/>
    <w:rsid w:val="00611E79"/>
    <w:rsid w:val="0061748D"/>
    <w:rsid w:val="0062439B"/>
    <w:rsid w:val="00633C2D"/>
    <w:rsid w:val="00637354"/>
    <w:rsid w:val="00662350"/>
    <w:rsid w:val="00665F89"/>
    <w:rsid w:val="0067600F"/>
    <w:rsid w:val="00676266"/>
    <w:rsid w:val="00677EDA"/>
    <w:rsid w:val="00684FE4"/>
    <w:rsid w:val="006913CE"/>
    <w:rsid w:val="006B0A17"/>
    <w:rsid w:val="006B0D07"/>
    <w:rsid w:val="006C23F6"/>
    <w:rsid w:val="006C2EE5"/>
    <w:rsid w:val="006E2C49"/>
    <w:rsid w:val="006E6288"/>
    <w:rsid w:val="0073035D"/>
    <w:rsid w:val="00755DCF"/>
    <w:rsid w:val="00760973"/>
    <w:rsid w:val="00773647"/>
    <w:rsid w:val="0077738A"/>
    <w:rsid w:val="007A7817"/>
    <w:rsid w:val="007B07C5"/>
    <w:rsid w:val="007B5C33"/>
    <w:rsid w:val="00803B15"/>
    <w:rsid w:val="00805A27"/>
    <w:rsid w:val="008108A5"/>
    <w:rsid w:val="00817F56"/>
    <w:rsid w:val="00823F24"/>
    <w:rsid w:val="00883CA3"/>
    <w:rsid w:val="008934D4"/>
    <w:rsid w:val="008B3C1B"/>
    <w:rsid w:val="008C184B"/>
    <w:rsid w:val="008D57D9"/>
    <w:rsid w:val="008F6021"/>
    <w:rsid w:val="00930B5D"/>
    <w:rsid w:val="00942494"/>
    <w:rsid w:val="00944B45"/>
    <w:rsid w:val="00950ACA"/>
    <w:rsid w:val="0095492D"/>
    <w:rsid w:val="009967EE"/>
    <w:rsid w:val="0099682B"/>
    <w:rsid w:val="009A0A72"/>
    <w:rsid w:val="009A456B"/>
    <w:rsid w:val="009A552B"/>
    <w:rsid w:val="009B2DFB"/>
    <w:rsid w:val="009D28BF"/>
    <w:rsid w:val="009F743A"/>
    <w:rsid w:val="00A33A5B"/>
    <w:rsid w:val="00A5237E"/>
    <w:rsid w:val="00A538A2"/>
    <w:rsid w:val="00A56C19"/>
    <w:rsid w:val="00A717AA"/>
    <w:rsid w:val="00A74710"/>
    <w:rsid w:val="00A8492D"/>
    <w:rsid w:val="00AE00B0"/>
    <w:rsid w:val="00AF6833"/>
    <w:rsid w:val="00B042F2"/>
    <w:rsid w:val="00B054C1"/>
    <w:rsid w:val="00B11166"/>
    <w:rsid w:val="00B11E58"/>
    <w:rsid w:val="00B16107"/>
    <w:rsid w:val="00B41142"/>
    <w:rsid w:val="00B50C30"/>
    <w:rsid w:val="00B5352A"/>
    <w:rsid w:val="00B80B09"/>
    <w:rsid w:val="00B82EE3"/>
    <w:rsid w:val="00BC36F0"/>
    <w:rsid w:val="00BD372B"/>
    <w:rsid w:val="00BE35B3"/>
    <w:rsid w:val="00C1293D"/>
    <w:rsid w:val="00C21400"/>
    <w:rsid w:val="00C51387"/>
    <w:rsid w:val="00C51714"/>
    <w:rsid w:val="00C67233"/>
    <w:rsid w:val="00C71612"/>
    <w:rsid w:val="00C843E8"/>
    <w:rsid w:val="00C97335"/>
    <w:rsid w:val="00CB53A6"/>
    <w:rsid w:val="00CC3F55"/>
    <w:rsid w:val="00CC6489"/>
    <w:rsid w:val="00CE326C"/>
    <w:rsid w:val="00D0177B"/>
    <w:rsid w:val="00D13BBD"/>
    <w:rsid w:val="00D237A5"/>
    <w:rsid w:val="00D24B9A"/>
    <w:rsid w:val="00D377D6"/>
    <w:rsid w:val="00D6201A"/>
    <w:rsid w:val="00D64CFD"/>
    <w:rsid w:val="00D75544"/>
    <w:rsid w:val="00D826F0"/>
    <w:rsid w:val="00D959A0"/>
    <w:rsid w:val="00DA25A6"/>
    <w:rsid w:val="00DD5745"/>
    <w:rsid w:val="00DE5C1E"/>
    <w:rsid w:val="00DE74CC"/>
    <w:rsid w:val="00DF3C83"/>
    <w:rsid w:val="00E029E0"/>
    <w:rsid w:val="00E33993"/>
    <w:rsid w:val="00E44F80"/>
    <w:rsid w:val="00E67E07"/>
    <w:rsid w:val="00E744C0"/>
    <w:rsid w:val="00E81880"/>
    <w:rsid w:val="00E830E7"/>
    <w:rsid w:val="00EA44F9"/>
    <w:rsid w:val="00EA49F5"/>
    <w:rsid w:val="00EB0B99"/>
    <w:rsid w:val="00EB609C"/>
    <w:rsid w:val="00EC1431"/>
    <w:rsid w:val="00F15404"/>
    <w:rsid w:val="00F25C37"/>
    <w:rsid w:val="00F54602"/>
    <w:rsid w:val="00F62812"/>
    <w:rsid w:val="00F66C6E"/>
    <w:rsid w:val="00F725F3"/>
    <w:rsid w:val="00F737A7"/>
    <w:rsid w:val="00F83655"/>
    <w:rsid w:val="00FB026F"/>
    <w:rsid w:val="00FE6C63"/>
    <w:rsid w:val="00FF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1CAA67AC"/>
  <w15:chartTrackingRefBased/>
  <w15:docId w15:val="{C30DA667-0455-4F38-9F36-9C7E630C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AAD"/>
    <w:pPr>
      <w:ind w:left="82" w:firstLine="9"/>
      <w:jc w:val="both"/>
    </w:pPr>
    <w:rPr>
      <w:rFonts w:ascii="Calibri" w:eastAsia="Calibri" w:hAnsi="Calibri" w:cs="Calibri"/>
      <w:color w:val="000000"/>
      <w:sz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86AAD"/>
    <w:pPr>
      <w:ind w:left="720"/>
      <w:contextualSpacing/>
    </w:pPr>
  </w:style>
  <w:style w:type="paragraph" w:styleId="StandardWeb">
    <w:name w:val="Normal (Web)"/>
    <w:basedOn w:val="Normal"/>
    <w:uiPriority w:val="99"/>
    <w:semiHidden/>
    <w:unhideWhenUsed/>
    <w:rsid w:val="005F2598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334DD7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34DD7"/>
    <w:rPr>
      <w:color w:val="605E5C"/>
      <w:shd w:val="clear" w:color="auto" w:fill="E1DFDD"/>
    </w:rPr>
  </w:style>
  <w:style w:type="character" w:styleId="Naglaeno">
    <w:name w:val="Strong"/>
    <w:basedOn w:val="Zadanifontodlomka"/>
    <w:uiPriority w:val="22"/>
    <w:qFormat/>
    <w:rsid w:val="00375123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129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1293D"/>
    <w:rPr>
      <w:rFonts w:ascii="Segoe UI" w:eastAsia="Calibri" w:hAnsi="Segoe UI" w:cs="Segoe UI"/>
      <w:color w:val="000000"/>
      <w:sz w:val="18"/>
      <w:szCs w:val="18"/>
    </w:rPr>
  </w:style>
  <w:style w:type="paragraph" w:styleId="Revizija">
    <w:name w:val="Revision"/>
    <w:hidden/>
    <w:uiPriority w:val="99"/>
    <w:semiHidden/>
    <w:rsid w:val="00823F24"/>
    <w:rPr>
      <w:rFonts w:ascii="Calibri" w:eastAsia="Calibri" w:hAnsi="Calibri" w:cs="Calibri"/>
      <w:color w:val="000000"/>
      <w:sz w:val="26"/>
    </w:rPr>
  </w:style>
  <w:style w:type="character" w:styleId="Referencakomentara">
    <w:name w:val="annotation reference"/>
    <w:basedOn w:val="Zadanifontodlomka"/>
    <w:uiPriority w:val="99"/>
    <w:semiHidden/>
    <w:unhideWhenUsed/>
    <w:rsid w:val="00312317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312317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312317"/>
    <w:rPr>
      <w:rFonts w:ascii="Calibri" w:eastAsia="Calibri" w:hAnsi="Calibri" w:cs="Calibri"/>
      <w:color w:val="000000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312317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312317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2779D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2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hyperlink" Target="http://www.zadarska-zupanija.hr" TargetMode="External"/><Relationship Id="rId3" Type="http://schemas.openxmlformats.org/officeDocument/2006/relationships/styles" Target="styles.xml"/><Relationship Id="rId7" Type="http://schemas.openxmlformats.org/officeDocument/2006/relationships/hyperlink" Target="https://som-natjecaj.eu/" TargetMode="External"/><Relationship Id="rId12" Type="http://schemas.openxmlformats.org/officeDocument/2006/relationships/hyperlink" Target="mailto:poljoprivreda@zadarska-zupanija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8.emf"/><Relationship Id="rId11" Type="http://schemas.openxmlformats.org/officeDocument/2006/relationships/hyperlink" Target="http://www.zadarska-zupanija.h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odrska@som-system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ljoprivreda@zadarska-zupanija.hr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29249-0F0D-4119-9064-80BF70315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1495</TotalTime>
  <Pages>6</Pages>
  <Words>2210</Words>
  <Characters>12597</Characters>
  <Application>Microsoft Office Word</Application>
  <DocSecurity>0</DocSecurity>
  <Lines>104</Lines>
  <Paragraphs>29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 Skelin</dc:creator>
  <cp:keywords/>
  <dc:description/>
  <cp:lastModifiedBy>Jelena Marinković</cp:lastModifiedBy>
  <cp:revision>140</cp:revision>
  <cp:lastPrinted>2025-10-29T10:09:00Z</cp:lastPrinted>
  <dcterms:created xsi:type="dcterms:W3CDTF">2025-09-25T06:17:00Z</dcterms:created>
  <dcterms:modified xsi:type="dcterms:W3CDTF">2026-08-27T10:36:00Z</dcterms:modified>
</cp:coreProperties>
</file>