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7CB4D" w14:textId="76663953" w:rsidR="00425E25" w:rsidRDefault="00F10B30" w:rsidP="000D50F6">
      <w:pPr>
        <w:pStyle w:val="StandardWeb"/>
        <w:jc w:val="both"/>
        <w:rPr>
          <w:color w:val="000000"/>
        </w:rPr>
      </w:pPr>
      <w:r>
        <w:rPr>
          <w:color w:val="000000"/>
        </w:rPr>
        <w:t>Na temelju članka 7. Zakona o kulturnim vijećima i financiranju javnih potreba u kulturi („Narodne novine", br. 83/22)</w:t>
      </w:r>
      <w:r w:rsidR="00CD2FCA">
        <w:rPr>
          <w:color w:val="000000"/>
        </w:rPr>
        <w:t>,</w:t>
      </w:r>
      <w:r>
        <w:rPr>
          <w:color w:val="000000"/>
        </w:rPr>
        <w:t xml:space="preserve"> članka 33. Zakona o udrugama („Narodne novine“, br. 74/14, 70/17, 98/19 i 1</w:t>
      </w:r>
      <w:r w:rsidR="00934DA3">
        <w:rPr>
          <w:color w:val="000000"/>
        </w:rPr>
        <w:t>51/22</w:t>
      </w:r>
      <w:r>
        <w:rPr>
          <w:color w:val="000000"/>
        </w:rPr>
        <w:t xml:space="preserve">), članka 11. stavak 1. Odluke o financiranju programa i projekata od interesa za opće dobro koje provode Udruge iz sredstava proračuna Zadarske županije („Službeni glasnik Zadarske županije“, br. </w:t>
      </w:r>
      <w:r w:rsidR="00690AC5">
        <w:rPr>
          <w:color w:val="000000"/>
        </w:rPr>
        <w:t>5</w:t>
      </w:r>
      <w:r>
        <w:rPr>
          <w:color w:val="000000"/>
        </w:rPr>
        <w:t>/</w:t>
      </w:r>
      <w:r w:rsidR="00690AC5">
        <w:rPr>
          <w:color w:val="000000"/>
        </w:rPr>
        <w:t>24</w:t>
      </w:r>
      <w:r>
        <w:rPr>
          <w:color w:val="000000"/>
        </w:rPr>
        <w:t>), Upravni odjel za obrazovanje, kulturu i šport Zadarske županije, daju</w:t>
      </w:r>
    </w:p>
    <w:p w14:paraId="2422651A" w14:textId="0955987E" w:rsidR="00425786" w:rsidRPr="00C843F6" w:rsidRDefault="00425786" w:rsidP="009301CC">
      <w:pPr>
        <w:pStyle w:val="StandardWeb"/>
        <w:ind w:left="2832" w:firstLine="708"/>
        <w:rPr>
          <w:b/>
          <w:bCs/>
          <w:color w:val="000000"/>
          <w:sz w:val="28"/>
          <w:szCs w:val="28"/>
        </w:rPr>
      </w:pPr>
      <w:r w:rsidRPr="00C843F6">
        <w:rPr>
          <w:b/>
          <w:bCs/>
          <w:color w:val="000000"/>
          <w:sz w:val="28"/>
          <w:szCs w:val="28"/>
        </w:rPr>
        <w:t>JAVNI POZIV</w:t>
      </w:r>
    </w:p>
    <w:p w14:paraId="568D615F" w14:textId="7EDF1348" w:rsidR="00425786" w:rsidRPr="0021251E" w:rsidRDefault="00425786" w:rsidP="009301CC">
      <w:pPr>
        <w:pStyle w:val="StandardWeb"/>
        <w:jc w:val="both"/>
        <w:rPr>
          <w:b/>
          <w:bCs/>
          <w:color w:val="000000"/>
        </w:rPr>
      </w:pPr>
      <w:r w:rsidRPr="0021251E">
        <w:rPr>
          <w:b/>
          <w:bCs/>
          <w:color w:val="000000"/>
        </w:rPr>
        <w:t xml:space="preserve">za predlaganje programa javnih potreba u kulturi Zadarske </w:t>
      </w:r>
      <w:r w:rsidR="009301CC" w:rsidRPr="0021251E">
        <w:rPr>
          <w:b/>
          <w:bCs/>
          <w:color w:val="000000"/>
        </w:rPr>
        <w:t xml:space="preserve"> </w:t>
      </w:r>
      <w:r w:rsidRPr="0021251E">
        <w:rPr>
          <w:b/>
          <w:bCs/>
          <w:color w:val="000000"/>
        </w:rPr>
        <w:t>županije za 202</w:t>
      </w:r>
      <w:r w:rsidR="004D5E11">
        <w:rPr>
          <w:b/>
          <w:bCs/>
          <w:color w:val="000000"/>
        </w:rPr>
        <w:t>5</w:t>
      </w:r>
      <w:r w:rsidRPr="0021251E">
        <w:rPr>
          <w:b/>
          <w:bCs/>
          <w:color w:val="000000"/>
        </w:rPr>
        <w:t>. godinu</w:t>
      </w:r>
    </w:p>
    <w:p w14:paraId="08DD6BEE" w14:textId="77777777" w:rsidR="00425786" w:rsidRPr="00BA1DC7" w:rsidRDefault="00425786" w:rsidP="00425786">
      <w:pPr>
        <w:pStyle w:val="StandardWeb"/>
        <w:jc w:val="center"/>
        <w:rPr>
          <w:b/>
          <w:bCs/>
          <w:color w:val="000000"/>
        </w:rPr>
      </w:pPr>
      <w:r w:rsidRPr="00BA1DC7">
        <w:rPr>
          <w:b/>
          <w:bCs/>
          <w:color w:val="000000"/>
        </w:rPr>
        <w:t>I.</w:t>
      </w:r>
    </w:p>
    <w:p w14:paraId="31824AF3" w14:textId="5FD5ECEC" w:rsidR="00425786" w:rsidRPr="00BA1DC7" w:rsidRDefault="00425786" w:rsidP="00425786">
      <w:pPr>
        <w:pStyle w:val="StandardWeb"/>
        <w:jc w:val="both"/>
        <w:rPr>
          <w:color w:val="000000"/>
        </w:rPr>
      </w:pPr>
      <w:r w:rsidRPr="00BA1DC7">
        <w:rPr>
          <w:color w:val="000000"/>
        </w:rPr>
        <w:t xml:space="preserve">U javne potrebe u </w:t>
      </w:r>
      <w:r w:rsidR="000D50F6">
        <w:rPr>
          <w:color w:val="000000"/>
        </w:rPr>
        <w:t xml:space="preserve"> </w:t>
      </w:r>
      <w:r w:rsidRPr="00BA1DC7">
        <w:rPr>
          <w:color w:val="000000"/>
        </w:rPr>
        <w:t>kulturi Zadarske županije za 202</w:t>
      </w:r>
      <w:r w:rsidR="00690AC5">
        <w:rPr>
          <w:color w:val="000000"/>
        </w:rPr>
        <w:t>5</w:t>
      </w:r>
      <w:r w:rsidRPr="00BA1DC7">
        <w:rPr>
          <w:color w:val="000000"/>
        </w:rPr>
        <w:t>. godinu uvrstit će se programi, djelomično ili u cijelosti</w:t>
      </w:r>
      <w:r w:rsidR="00CD2FCA">
        <w:rPr>
          <w:color w:val="000000"/>
        </w:rPr>
        <w:t>,</w:t>
      </w:r>
      <w:r w:rsidR="002C488E" w:rsidRPr="00BA1DC7">
        <w:rPr>
          <w:color w:val="000000"/>
        </w:rPr>
        <w:t xml:space="preserve"> i to za</w:t>
      </w:r>
      <w:r w:rsidRPr="00BA1DC7">
        <w:rPr>
          <w:color w:val="000000"/>
        </w:rPr>
        <w:t>:</w:t>
      </w:r>
    </w:p>
    <w:p w14:paraId="1092EEDE"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 djelatnost ustanova u kulturi kojima je osnivač Zadarska županija,</w:t>
      </w:r>
    </w:p>
    <w:p w14:paraId="6FE28234"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2. djelatnost ustanova u kulturi kojima su osnivači Republika Hrvatska ili jedinice lokalne samouprave s područja Zadarske županije,</w:t>
      </w:r>
    </w:p>
    <w:p w14:paraId="5FA9F0A3"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3. programi gradova i općina,</w:t>
      </w:r>
    </w:p>
    <w:p w14:paraId="15817ED9"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4. programi amaterskih udruga,</w:t>
      </w:r>
    </w:p>
    <w:p w14:paraId="23EC184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5. znanstveno-istraživački programi,</w:t>
      </w:r>
    </w:p>
    <w:p w14:paraId="336D617F"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6. filmski, video, TV, radio i multimedijalni programi,</w:t>
      </w:r>
    </w:p>
    <w:p w14:paraId="064213F7"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7. programi glazbene kulture,</w:t>
      </w:r>
    </w:p>
    <w:p w14:paraId="3004A181"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8. nakladnička djelatnost,</w:t>
      </w:r>
    </w:p>
    <w:p w14:paraId="3CB4A33C" w14:textId="77777777"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9. izložbeno-scenski programi i</w:t>
      </w:r>
    </w:p>
    <w:p w14:paraId="78E718AC" w14:textId="3BA2A3A2" w:rsidR="00425786" w:rsidRPr="00BA1DC7" w:rsidRDefault="00425786" w:rsidP="00B14788">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10. programi koji promiču kulturu mladih i alternativnu kulturu.</w:t>
      </w:r>
    </w:p>
    <w:p w14:paraId="696C5F42" w14:textId="7D8F45E8" w:rsidR="002C488E" w:rsidRPr="00BA1DC7" w:rsidRDefault="002C488E" w:rsidP="00B14788">
      <w:pPr>
        <w:pStyle w:val="Bezproreda"/>
        <w:rPr>
          <w:rFonts w:ascii="Times New Roman" w:hAnsi="Times New Roman" w:cs="Times New Roman"/>
          <w:b/>
          <w:bCs/>
          <w:sz w:val="24"/>
          <w:szCs w:val="24"/>
        </w:rPr>
      </w:pPr>
    </w:p>
    <w:p w14:paraId="67526679" w14:textId="5EBE21EE" w:rsidR="00B14788" w:rsidRPr="0021251E" w:rsidRDefault="002C488E" w:rsidP="0021251E">
      <w:pPr>
        <w:pStyle w:val="Bezproreda"/>
        <w:rPr>
          <w:rFonts w:ascii="Times New Roman" w:hAnsi="Times New Roman" w:cs="Times New Roman"/>
          <w:b/>
          <w:bCs/>
          <w:sz w:val="24"/>
          <w:szCs w:val="24"/>
        </w:rPr>
      </w:pPr>
      <w:r w:rsidRPr="00BA1DC7">
        <w:rPr>
          <w:rFonts w:ascii="Times New Roman" w:hAnsi="Times New Roman" w:cs="Times New Roman"/>
          <w:b/>
          <w:bCs/>
          <w:sz w:val="24"/>
          <w:szCs w:val="24"/>
        </w:rPr>
        <w:t>Redovne aktivnosti koje ne predstavljaju konkretnu programsku i/ili  projektnu aktivnost neće se razmatrati.</w:t>
      </w:r>
    </w:p>
    <w:p w14:paraId="74DEFD7E" w14:textId="509460CD" w:rsidR="00425786" w:rsidRPr="00BA1DC7" w:rsidRDefault="00425786" w:rsidP="00425786">
      <w:pPr>
        <w:pStyle w:val="StandardWeb"/>
        <w:jc w:val="center"/>
        <w:rPr>
          <w:b/>
          <w:bCs/>
          <w:color w:val="000000"/>
        </w:rPr>
      </w:pPr>
      <w:r w:rsidRPr="00BA1DC7">
        <w:rPr>
          <w:b/>
          <w:bCs/>
          <w:color w:val="000000"/>
        </w:rPr>
        <w:t>II.</w:t>
      </w:r>
    </w:p>
    <w:p w14:paraId="43376E74" w14:textId="30B8AE38"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jedinice lokalne samouprave,  ustanove, </w:t>
      </w:r>
      <w:r w:rsidR="00425E25">
        <w:rPr>
          <w:color w:val="000000"/>
        </w:rPr>
        <w:t xml:space="preserve"> udruge</w:t>
      </w:r>
      <w:r w:rsidRPr="00BA1DC7">
        <w:rPr>
          <w:color w:val="000000"/>
        </w:rPr>
        <w:t>,</w:t>
      </w:r>
      <w:r w:rsidR="000D50F6">
        <w:rPr>
          <w:color w:val="000000"/>
        </w:rPr>
        <w:t xml:space="preserve"> umjetničke organizacije, trgovačka društva i fizičke osobe</w:t>
      </w:r>
      <w:r w:rsidRPr="00BA1DC7">
        <w:rPr>
          <w:color w:val="000000"/>
        </w:rPr>
        <w:t xml:space="preserve"> ukoliko se njihovi projekti i programi odnose na javne potrebe od interesa za Županiju kao cjelinu.</w:t>
      </w:r>
    </w:p>
    <w:p w14:paraId="40951D99" w14:textId="77777777" w:rsidR="000E3C9D"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Projekti i/ili programi će biti razmatrani ukoliko prijavitelj udovoljava slijedećim uvjetima:</w:t>
      </w:r>
    </w:p>
    <w:p w14:paraId="5ACBA0CC"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udruga odnosno drugi odgovarajući registar, </w:t>
      </w:r>
    </w:p>
    <w:p w14:paraId="50E4A9D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ako je udruga da je udruga upisana u Registar neprofitnih organizacija, </w:t>
      </w:r>
    </w:p>
    <w:p w14:paraId="6F54A758"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teritorijalni obuhvat djelatnosti i djelovanja prijavitelja područje Zadarske županije ili da ostvaruje programe/projekte kojima se zadovoljavaju javne potrebe i interesi Županije,</w:t>
      </w:r>
    </w:p>
    <w:p w14:paraId="1DA4E00B"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statutom utvrđeni ciljevi i djelatnosti prijavitelja nisu u suprotnosti s Ustavom ili zakonom</w:t>
      </w:r>
    </w:p>
    <w:p w14:paraId="5933D040" w14:textId="429E2F11" w:rsidR="009908D9" w:rsidRPr="00111CA4" w:rsidRDefault="009908D9" w:rsidP="009908D9">
      <w:pPr>
        <w:pStyle w:val="Odlomakpopisa"/>
        <w:numPr>
          <w:ilvl w:val="0"/>
          <w:numId w:val="11"/>
        </w:numPr>
        <w:spacing w:after="0" w:line="276" w:lineRule="auto"/>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vodi transparentno financijsko poslovanje u skladu s propisima o računovodstvu neprofitnih organizacija: </w:t>
      </w:r>
      <w:r w:rsidRPr="00111CA4">
        <w:rPr>
          <w:rFonts w:ascii="Times New Roman" w:eastAsia="Calibri" w:hAnsi="Times New Roman" w:cs="Times New Roman"/>
          <w:i/>
          <w:sz w:val="24"/>
          <w:szCs w:val="24"/>
        </w:rPr>
        <w:t xml:space="preserve">Zakonu o financijskom poslovanju i računovodstvu  </w:t>
      </w:r>
      <w:r w:rsidRPr="00111CA4">
        <w:rPr>
          <w:rFonts w:ascii="Times New Roman" w:eastAsia="Calibri" w:hAnsi="Times New Roman" w:cs="Times New Roman"/>
          <w:i/>
          <w:sz w:val="24"/>
          <w:szCs w:val="24"/>
        </w:rPr>
        <w:lastRenderedPageBreak/>
        <w:t>neprofitnih organizacija</w:t>
      </w:r>
      <w:r w:rsidRPr="00111CA4">
        <w:rPr>
          <w:rFonts w:ascii="Times New Roman" w:eastAsia="Calibri" w:hAnsi="Times New Roman" w:cs="Times New Roman"/>
          <w:sz w:val="24"/>
          <w:szCs w:val="24"/>
          <w:shd w:val="clear" w:color="auto" w:fill="FFFFFF"/>
        </w:rPr>
        <w:t xml:space="preserve"> („Narodne novine“, br. 121/14, 114/22),</w:t>
      </w:r>
      <w:r w:rsidRPr="00111CA4">
        <w:rPr>
          <w:rFonts w:ascii="Times New Roman" w:eastAsia="Calibri" w:hAnsi="Times New Roman" w:cs="Times New Roman"/>
          <w:sz w:val="24"/>
          <w:szCs w:val="24"/>
        </w:rPr>
        <w:t xml:space="preserve"> </w:t>
      </w:r>
      <w:r w:rsidRPr="00111CA4">
        <w:rPr>
          <w:rFonts w:ascii="Times New Roman" w:eastAsia="Calibri" w:hAnsi="Times New Roman" w:cs="Times New Roman"/>
          <w:i/>
          <w:iCs/>
          <w:sz w:val="24"/>
          <w:szCs w:val="24"/>
          <w:shd w:val="clear" w:color="auto" w:fill="FFFFFF"/>
        </w:rPr>
        <w:t>Pravilniku o izvještavanju u neprofitnom računovodstvu</w:t>
      </w:r>
      <w:r w:rsidRPr="00111CA4">
        <w:rPr>
          <w:rFonts w:ascii="Times New Roman" w:eastAsia="Calibri" w:hAnsi="Times New Roman" w:cs="Times New Roman"/>
          <w:sz w:val="24"/>
          <w:szCs w:val="24"/>
          <w:shd w:val="clear" w:color="auto" w:fill="FFFFFF"/>
        </w:rPr>
        <w:t xml:space="preserve">  </w:t>
      </w:r>
      <w:r w:rsidRPr="00111CA4">
        <w:rPr>
          <w:rFonts w:ascii="Times New Roman" w:eastAsia="Calibri" w:hAnsi="Times New Roman" w:cs="Times New Roman"/>
          <w:i/>
          <w:sz w:val="24"/>
          <w:szCs w:val="24"/>
          <w:shd w:val="clear" w:color="auto" w:fill="FFFFFF"/>
        </w:rPr>
        <w:t>i registru n</w:t>
      </w:r>
      <w:r w:rsidRPr="00111CA4">
        <w:rPr>
          <w:rFonts w:ascii="Times New Roman" w:eastAsia="Calibri" w:hAnsi="Times New Roman" w:cs="Times New Roman"/>
          <w:i/>
          <w:iCs/>
          <w:sz w:val="24"/>
          <w:szCs w:val="24"/>
          <w:shd w:val="clear" w:color="auto" w:fill="FFFFFF"/>
        </w:rPr>
        <w:t>eprofitni</w:t>
      </w:r>
      <w:r w:rsidRPr="00111CA4">
        <w:rPr>
          <w:rFonts w:ascii="Times New Roman" w:eastAsia="Calibri" w:hAnsi="Times New Roman" w:cs="Times New Roman"/>
          <w:i/>
          <w:sz w:val="24"/>
          <w:szCs w:val="24"/>
          <w:shd w:val="clear" w:color="auto" w:fill="FFFFFF"/>
        </w:rPr>
        <w:t>h organizacija</w:t>
      </w:r>
      <w:r w:rsidRPr="00111CA4">
        <w:rPr>
          <w:rFonts w:ascii="Times New Roman" w:eastAsia="Calibri" w:hAnsi="Times New Roman" w:cs="Times New Roman"/>
          <w:sz w:val="24"/>
          <w:szCs w:val="24"/>
          <w:shd w:val="clear" w:color="auto" w:fill="FFFFFF"/>
        </w:rPr>
        <w:t xml:space="preserve"> („Narodne novine“, br. 31/15, 67/17, 115/18</w:t>
      </w:r>
      <w:r w:rsidR="003F5F75" w:rsidRPr="00111CA4">
        <w:rPr>
          <w:rFonts w:ascii="Times New Roman" w:eastAsia="Calibri" w:hAnsi="Times New Roman" w:cs="Times New Roman"/>
          <w:sz w:val="24"/>
          <w:szCs w:val="24"/>
          <w:shd w:val="clear" w:color="auto" w:fill="FFFFFF"/>
        </w:rPr>
        <w:t xml:space="preserve"> i 21</w:t>
      </w:r>
      <w:r w:rsidR="002F7603" w:rsidRPr="00111CA4">
        <w:rPr>
          <w:rFonts w:ascii="Times New Roman" w:eastAsia="Calibri" w:hAnsi="Times New Roman" w:cs="Times New Roman"/>
          <w:sz w:val="24"/>
          <w:szCs w:val="24"/>
          <w:shd w:val="clear" w:color="auto" w:fill="FFFFFF"/>
        </w:rPr>
        <w:t>/2021</w:t>
      </w:r>
      <w:r w:rsidRPr="00111CA4">
        <w:rPr>
          <w:rFonts w:ascii="Times New Roman" w:eastAsia="Calibri" w:hAnsi="Times New Roman" w:cs="Times New Roman"/>
          <w:sz w:val="24"/>
          <w:szCs w:val="24"/>
          <w:shd w:val="clear" w:color="auto" w:fill="FFFFFF"/>
        </w:rPr>
        <w:t>)</w:t>
      </w:r>
    </w:p>
    <w:p w14:paraId="33C90151"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 xml:space="preserve">da je prijavitelj ispunio obveze iz svih prethodno sklopljenih ugovora o potporama iz proračuna Zadarske županije, </w:t>
      </w:r>
    </w:p>
    <w:p w14:paraId="414440A4" w14:textId="77777777" w:rsidR="009908D9" w:rsidRPr="00111CA4" w:rsidRDefault="009908D9" w:rsidP="009908D9">
      <w:pPr>
        <w:numPr>
          <w:ilvl w:val="0"/>
          <w:numId w:val="11"/>
        </w:numPr>
        <w:spacing w:after="0" w:line="276" w:lineRule="auto"/>
        <w:contextualSpacing/>
        <w:jc w:val="both"/>
        <w:rPr>
          <w:rFonts w:ascii="Times New Roman" w:eastAsia="Calibri" w:hAnsi="Times New Roman" w:cs="Times New Roman"/>
          <w:sz w:val="24"/>
          <w:szCs w:val="24"/>
        </w:rPr>
      </w:pPr>
      <w:r w:rsidRPr="00111CA4">
        <w:rPr>
          <w:rFonts w:ascii="Times New Roman" w:eastAsia="Calibri" w:hAnsi="Times New Roman" w:cs="Times New Roman"/>
          <w:sz w:val="24"/>
          <w:szCs w:val="24"/>
        </w:rPr>
        <w:t>da je prijavitelj ispunio sve obveze s osnova plaćanja doprinosa za mirovinsko i zdravstveno osiguranje (ako je prijavitelj poslodavac) te plaćanje poreza te drugih davanja prema državnom proračunu i proračunu Zadarske županije,</w:t>
      </w:r>
    </w:p>
    <w:p w14:paraId="11CE3F51" w14:textId="7270A09A" w:rsidR="009908D9" w:rsidRPr="00111CA4" w:rsidRDefault="009908D9" w:rsidP="009908D9">
      <w:pPr>
        <w:jc w:val="both"/>
        <w:rPr>
          <w:rFonts w:ascii="Times New Roman" w:hAnsi="Times New Roman" w:cs="Times New Roman"/>
          <w:sz w:val="24"/>
          <w:szCs w:val="24"/>
          <w:lang w:eastAsia="hr-HR"/>
        </w:rPr>
      </w:pPr>
      <w:r w:rsidRPr="00111CA4">
        <w:rPr>
          <w:rFonts w:ascii="Times New Roman" w:eastAsia="Calibri" w:hAnsi="Times New Roman" w:cs="Times New Roman"/>
          <w:sz w:val="24"/>
          <w:szCs w:val="24"/>
        </w:rPr>
        <w:t xml:space="preserve">ako je udruga da je udruga </w:t>
      </w:r>
      <w:r w:rsidRPr="00111CA4">
        <w:rPr>
          <w:rFonts w:ascii="Times New Roman" w:eastAsia="Calibri" w:hAnsi="Times New Roman" w:cs="Times New Roman"/>
          <w:sz w:val="24"/>
          <w:szCs w:val="24"/>
          <w:shd w:val="clear" w:color="auto" w:fill="FFFFFF"/>
        </w:rPr>
        <w:t xml:space="preserve">sukladno članku 55. stavku 1. Zakona o udrugama („Narodne novine“, br. 74/14, </w:t>
      </w:r>
      <w:r w:rsidRPr="00111CA4">
        <w:rPr>
          <w:rFonts w:ascii="Times New Roman" w:hAnsi="Times New Roman" w:cs="Times New Roman"/>
          <w:sz w:val="24"/>
          <w:szCs w:val="24"/>
        </w:rPr>
        <w:t xml:space="preserve">70/17, 98/19 i 151/22 </w:t>
      </w:r>
      <w:r w:rsidRPr="00111CA4">
        <w:rPr>
          <w:rFonts w:ascii="Times New Roman" w:eastAsia="Calibri" w:hAnsi="Times New Roman" w:cs="Times New Roman"/>
          <w:sz w:val="24"/>
          <w:szCs w:val="24"/>
          <w:shd w:val="clear" w:color="auto" w:fill="FFFFFF"/>
        </w:rPr>
        <w:t>) uskladila Statut sa Zakonom o udrugama i o tome podnijela zahtjev za upis promjena nadležnom uredu</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77777777" w:rsidR="00425786" w:rsidRPr="00BA1DC7" w:rsidRDefault="00425786" w:rsidP="00425786">
      <w:pPr>
        <w:pStyle w:val="StandardWeb"/>
        <w:jc w:val="center"/>
        <w:rPr>
          <w:b/>
          <w:bCs/>
          <w:color w:val="000000"/>
        </w:rPr>
      </w:pPr>
      <w:r w:rsidRPr="00BA1DC7">
        <w:rPr>
          <w:b/>
          <w:bCs/>
          <w:color w:val="000000"/>
        </w:rPr>
        <w:t>III.</w:t>
      </w:r>
    </w:p>
    <w:p w14:paraId="740C89BE" w14:textId="10CEDA2C" w:rsidR="000E3C9D" w:rsidRPr="00BA1DC7"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1236AE08" w14:textId="101F164F" w:rsidR="009301CC" w:rsidRPr="00BA1DC7" w:rsidRDefault="009301CC" w:rsidP="00425786">
      <w:pPr>
        <w:pStyle w:val="StandardWeb"/>
        <w:jc w:val="both"/>
        <w:rPr>
          <w:b/>
          <w:bCs/>
          <w:color w:val="000000"/>
        </w:rPr>
      </w:pPr>
      <w:r w:rsidRPr="00BA1DC7">
        <w:rPr>
          <w:b/>
          <w:bCs/>
          <w:color w:val="000000"/>
        </w:rPr>
        <w:t>Uz elektronič</w:t>
      </w:r>
      <w:r w:rsidR="0066177C">
        <w:rPr>
          <w:b/>
          <w:bCs/>
          <w:color w:val="000000"/>
        </w:rPr>
        <w:t>ki</w:t>
      </w:r>
      <w:r w:rsidRPr="00BA1DC7">
        <w:rPr>
          <w:b/>
          <w:bCs/>
          <w:color w:val="000000"/>
        </w:rPr>
        <w:t xml:space="preserve"> obrazac prijavnice </w:t>
      </w:r>
      <w:r w:rsidR="0066177C" w:rsidRPr="002F48F9">
        <w:rPr>
          <w:b/>
          <w:bCs/>
          <w:color w:val="000000"/>
          <w:u w:val="single"/>
        </w:rPr>
        <w:t xml:space="preserve">jedinice lokalne samouprave i </w:t>
      </w:r>
      <w:r w:rsidR="00D06ED6" w:rsidRPr="002F48F9">
        <w:rPr>
          <w:b/>
          <w:bCs/>
          <w:color w:val="000000"/>
          <w:u w:val="single"/>
        </w:rPr>
        <w:t>ustanove</w:t>
      </w:r>
      <w:r w:rsidRPr="00BA1DC7">
        <w:rPr>
          <w:b/>
          <w:bCs/>
          <w:color w:val="000000"/>
        </w:rPr>
        <w:t xml:space="preserve"> dužne</w:t>
      </w:r>
      <w:r w:rsidR="00CD2FCA">
        <w:rPr>
          <w:b/>
          <w:bCs/>
          <w:color w:val="000000"/>
        </w:rPr>
        <w:t xml:space="preserve"> su</w:t>
      </w:r>
      <w:r w:rsidRPr="00BA1DC7">
        <w:rPr>
          <w:b/>
          <w:bCs/>
          <w:color w:val="000000"/>
        </w:rPr>
        <w:t xml:space="preserve"> priložiti sljedeće dokumente</w:t>
      </w:r>
      <w:r w:rsidR="00D06ED6" w:rsidRPr="00BA1DC7">
        <w:rPr>
          <w:b/>
          <w:bCs/>
          <w:color w:val="000000"/>
        </w:rPr>
        <w:t>:</w:t>
      </w:r>
      <w:r w:rsidRPr="00BA1DC7">
        <w:rPr>
          <w:b/>
          <w:bCs/>
          <w:color w:val="000000"/>
        </w:rPr>
        <w:t xml:space="preserve"> </w:t>
      </w:r>
    </w:p>
    <w:p w14:paraId="72283365" w14:textId="1404479C" w:rsidR="009301CC" w:rsidRPr="00BA1DC7" w:rsidRDefault="009A0CC6" w:rsidP="009301CC">
      <w:pPr>
        <w:pStyle w:val="StandardWeb"/>
        <w:numPr>
          <w:ilvl w:val="0"/>
          <w:numId w:val="2"/>
        </w:numPr>
        <w:jc w:val="both"/>
        <w:rPr>
          <w:color w:val="000000"/>
        </w:rPr>
      </w:pPr>
      <w:r w:rsidRPr="00BA1DC7">
        <w:rPr>
          <w:color w:val="000000"/>
        </w:rPr>
        <w:t>Obrazac</w:t>
      </w:r>
      <w:r w:rsidR="009301CC" w:rsidRPr="00BA1DC7">
        <w:rPr>
          <w:color w:val="000000"/>
        </w:rPr>
        <w:t xml:space="preserve"> 1</w:t>
      </w:r>
      <w:r w:rsidR="00676C5B" w:rsidRPr="00BA1DC7">
        <w:rPr>
          <w:color w:val="000000"/>
        </w:rPr>
        <w:t>.</w:t>
      </w:r>
      <w:r w:rsidR="000C78FE" w:rsidRPr="00BA1DC7">
        <w:rPr>
          <w:color w:val="000000"/>
        </w:rPr>
        <w:t xml:space="preserve"> - </w:t>
      </w:r>
      <w:r w:rsidRPr="00BA1DC7">
        <w:rPr>
          <w:color w:val="000000"/>
        </w:rPr>
        <w:t xml:space="preserve"> </w:t>
      </w:r>
      <w:r w:rsidR="009301CC" w:rsidRPr="00BA1DC7">
        <w:rPr>
          <w:color w:val="000000"/>
        </w:rPr>
        <w:t xml:space="preserve">Izjava o </w:t>
      </w:r>
      <w:r w:rsidRPr="00BA1DC7">
        <w:rPr>
          <w:color w:val="000000"/>
        </w:rPr>
        <w:t>nepostojanu</w:t>
      </w:r>
      <w:r w:rsidR="009301CC" w:rsidRPr="00BA1DC7">
        <w:rPr>
          <w:color w:val="000000"/>
        </w:rPr>
        <w:t xml:space="preserve"> </w:t>
      </w:r>
      <w:r w:rsidR="000C78FE" w:rsidRPr="00BA1DC7">
        <w:rPr>
          <w:color w:val="000000"/>
        </w:rPr>
        <w:t>dvostrukog</w:t>
      </w:r>
      <w:r w:rsidR="009301CC" w:rsidRPr="00BA1DC7">
        <w:rPr>
          <w:color w:val="000000"/>
        </w:rPr>
        <w:t xml:space="preserve"> </w:t>
      </w:r>
      <w:r w:rsidR="000C78FE" w:rsidRPr="00BA1DC7">
        <w:rPr>
          <w:color w:val="000000"/>
        </w:rPr>
        <w:t>financiranja</w:t>
      </w:r>
    </w:p>
    <w:p w14:paraId="38182614" w14:textId="51E7192E" w:rsidR="009301CC" w:rsidRPr="00BA1DC7" w:rsidRDefault="009301CC" w:rsidP="009301CC">
      <w:pPr>
        <w:pStyle w:val="StandardWeb"/>
        <w:numPr>
          <w:ilvl w:val="0"/>
          <w:numId w:val="2"/>
        </w:numPr>
        <w:jc w:val="both"/>
        <w:rPr>
          <w:color w:val="000000"/>
        </w:rPr>
      </w:pPr>
      <w:r w:rsidRPr="00BA1DC7">
        <w:rPr>
          <w:color w:val="000000"/>
        </w:rPr>
        <w:t xml:space="preserve">Obrazac 2. </w:t>
      </w:r>
      <w:r w:rsidR="000C78FE" w:rsidRPr="00BA1DC7">
        <w:rPr>
          <w:color w:val="000000"/>
        </w:rPr>
        <w:t>-</w:t>
      </w:r>
      <w:r w:rsidRPr="00BA1DC7">
        <w:rPr>
          <w:color w:val="000000"/>
        </w:rPr>
        <w:t xml:space="preserve"> Izjava da nema nepodmirenih </w:t>
      </w:r>
      <w:r w:rsidR="0021251E" w:rsidRPr="00BA1DC7">
        <w:rPr>
          <w:color w:val="000000"/>
        </w:rPr>
        <w:t>obveza</w:t>
      </w:r>
      <w:r w:rsidRPr="00BA1DC7">
        <w:rPr>
          <w:color w:val="000000"/>
        </w:rPr>
        <w:t xml:space="preserve"> prema proračunu </w:t>
      </w:r>
      <w:r w:rsidR="0021251E" w:rsidRPr="00BA1DC7">
        <w:rPr>
          <w:color w:val="000000"/>
        </w:rPr>
        <w:t>Zadarske</w:t>
      </w:r>
      <w:r w:rsidRPr="00BA1DC7">
        <w:rPr>
          <w:color w:val="000000"/>
        </w:rPr>
        <w:t xml:space="preserve"> županije</w:t>
      </w:r>
    </w:p>
    <w:p w14:paraId="60C00DAB" w14:textId="1695FC62" w:rsidR="009301CC" w:rsidRPr="00BA1DC7" w:rsidRDefault="00676C5B" w:rsidP="009301CC">
      <w:pPr>
        <w:pStyle w:val="StandardWeb"/>
        <w:numPr>
          <w:ilvl w:val="0"/>
          <w:numId w:val="2"/>
        </w:numPr>
        <w:jc w:val="both"/>
        <w:rPr>
          <w:color w:val="000000"/>
        </w:rPr>
      </w:pPr>
      <w:r w:rsidRPr="00BA1DC7">
        <w:rPr>
          <w:color w:val="000000"/>
        </w:rPr>
        <w:t>Obrazac 3. - Životopis voditelji/</w:t>
      </w:r>
      <w:proofErr w:type="spellStart"/>
      <w:r w:rsidRPr="00BA1DC7">
        <w:rPr>
          <w:color w:val="000000"/>
        </w:rPr>
        <w:t>ice</w:t>
      </w:r>
      <w:proofErr w:type="spellEnd"/>
      <w:r w:rsidRPr="00BA1DC7">
        <w:rPr>
          <w:color w:val="000000"/>
        </w:rPr>
        <w:t xml:space="preserve"> prijavljenog programa/projekta</w:t>
      </w:r>
    </w:p>
    <w:p w14:paraId="7520C760" w14:textId="39FB114F" w:rsidR="00676C5B" w:rsidRPr="00BA1DC7" w:rsidRDefault="00676C5B" w:rsidP="009301CC">
      <w:pPr>
        <w:pStyle w:val="StandardWeb"/>
        <w:numPr>
          <w:ilvl w:val="0"/>
          <w:numId w:val="2"/>
        </w:numPr>
        <w:jc w:val="both"/>
        <w:rPr>
          <w:color w:val="000000"/>
        </w:rPr>
      </w:pPr>
      <w:r w:rsidRPr="00BA1DC7">
        <w:rPr>
          <w:color w:val="000000"/>
        </w:rPr>
        <w:t>Potvrda nadl</w:t>
      </w:r>
      <w:r w:rsidR="00CD2FCA">
        <w:rPr>
          <w:color w:val="000000"/>
        </w:rPr>
        <w:t>e</w:t>
      </w:r>
      <w:r w:rsidRPr="00BA1DC7">
        <w:rPr>
          <w:color w:val="000000"/>
        </w:rPr>
        <w:t>žne Porezne uprave o nepostojanju duga po osnovi poreza i drugih dav</w:t>
      </w:r>
      <w:r w:rsidR="00D06ED6" w:rsidRPr="00BA1DC7">
        <w:rPr>
          <w:color w:val="000000"/>
        </w:rPr>
        <w:t>anja</w:t>
      </w:r>
    </w:p>
    <w:p w14:paraId="4850763B" w14:textId="77777777" w:rsidR="00D06ED6" w:rsidRPr="00BA1DC7" w:rsidRDefault="00425786" w:rsidP="00D06ED6">
      <w:pPr>
        <w:jc w:val="both"/>
        <w:rPr>
          <w:rFonts w:ascii="Times New Roman" w:hAnsi="Times New Roman" w:cs="Times New Roman"/>
          <w:b/>
          <w:sz w:val="24"/>
          <w:szCs w:val="24"/>
        </w:rPr>
      </w:pPr>
      <w:r w:rsidRPr="00BA1DC7">
        <w:rPr>
          <w:rFonts w:ascii="Times New Roman" w:hAnsi="Times New Roman" w:cs="Times New Roman"/>
          <w:color w:val="000000"/>
          <w:sz w:val="24"/>
          <w:szCs w:val="24"/>
        </w:rPr>
        <w:t xml:space="preserve"> </w:t>
      </w:r>
      <w:r w:rsidR="00D06ED6" w:rsidRPr="00BA1DC7">
        <w:rPr>
          <w:rFonts w:ascii="Times New Roman" w:hAnsi="Times New Roman" w:cs="Times New Roman"/>
          <w:b/>
          <w:sz w:val="24"/>
          <w:szCs w:val="24"/>
        </w:rPr>
        <w:t xml:space="preserve">Uz elektronički obrazac prijavnice </w:t>
      </w:r>
      <w:r w:rsidR="00D06ED6" w:rsidRPr="00BA1DC7">
        <w:rPr>
          <w:rFonts w:ascii="Times New Roman" w:hAnsi="Times New Roman" w:cs="Times New Roman"/>
          <w:b/>
          <w:sz w:val="24"/>
          <w:szCs w:val="24"/>
          <w:u w:val="single"/>
        </w:rPr>
        <w:t>udruge</w:t>
      </w:r>
      <w:r w:rsidR="00D06ED6"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Obrazac 3. - Životopis voditelja/</w:t>
      </w:r>
      <w:proofErr w:type="spellStart"/>
      <w:r w:rsidRPr="00BA1DC7">
        <w:rPr>
          <w:rFonts w:ascii="Times New Roman" w:hAnsi="Times New Roman" w:cs="Times New Roman"/>
          <w:sz w:val="24"/>
          <w:szCs w:val="24"/>
          <w:lang w:eastAsia="hr-HR"/>
        </w:rPr>
        <w:t>ice</w:t>
      </w:r>
      <w:proofErr w:type="spellEnd"/>
      <w:r w:rsidRPr="00BA1DC7">
        <w:rPr>
          <w:rFonts w:ascii="Times New Roman" w:hAnsi="Times New Roman" w:cs="Times New Roman"/>
          <w:sz w:val="24"/>
          <w:szCs w:val="24"/>
          <w:lang w:eastAsia="hr-HR"/>
        </w:rPr>
        <w:t xml:space="preserv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F288652"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IV.</w:t>
      </w:r>
    </w:p>
    <w:p w14:paraId="21A984BC" w14:textId="00F11159"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r w:rsidR="00A06A74" w:rsidRPr="00A06A74">
        <w:rPr>
          <w:rFonts w:ascii="Times New Roman" w:hAnsi="Times New Roman" w:cs="Times New Roman"/>
          <w:sz w:val="24"/>
          <w:szCs w:val="24"/>
        </w:rPr>
        <w:t>https://www.zadarska-zupanija.hr/natje%C4%8Daji-i-javni-pozivi</w:t>
      </w:r>
      <w:r w:rsidR="00F257F1">
        <w:rPr>
          <w:rFonts w:ascii="Times New Roman" w:hAnsi="Times New Roman" w:cs="Times New Roman"/>
          <w:sz w:val="24"/>
          <w:szCs w:val="24"/>
        </w:rPr>
        <w:t>.</w:t>
      </w:r>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t xml:space="preserve">Pitanja vezana uz tehničke upute korištenja e-sustava za podnošenje prijava mogu se dostaviti na: e-mail: </w:t>
      </w:r>
      <w:hyperlink r:id="rId5"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1CA42663" w:rsidR="0030097B" w:rsidRPr="00BA1DC7" w:rsidRDefault="00E306D4" w:rsidP="00CC55BD">
      <w:pPr>
        <w:pStyle w:val="StandardWeb"/>
        <w:jc w:val="center"/>
        <w:rPr>
          <w:b/>
          <w:bCs/>
          <w:color w:val="000000"/>
        </w:rPr>
      </w:pPr>
      <w:r w:rsidRPr="00BA1DC7">
        <w:rPr>
          <w:b/>
          <w:bCs/>
          <w:color w:val="000000"/>
        </w:rPr>
        <w:t>V.</w:t>
      </w:r>
    </w:p>
    <w:p w14:paraId="029AA29F" w14:textId="0C0AFE0E"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3</w:t>
      </w:r>
      <w:r w:rsidR="00F63839">
        <w:rPr>
          <w:color w:val="000000"/>
        </w:rPr>
        <w:t>1</w:t>
      </w:r>
      <w:r w:rsidR="004819F7">
        <w:rPr>
          <w:color w:val="000000"/>
        </w:rPr>
        <w:t xml:space="preserve">. </w:t>
      </w:r>
      <w:r w:rsidR="00CC55BD" w:rsidRPr="00BA1DC7">
        <w:rPr>
          <w:color w:val="000000"/>
        </w:rPr>
        <w:t>listopada</w:t>
      </w:r>
      <w:r w:rsidR="004819F7">
        <w:rPr>
          <w:color w:val="000000"/>
        </w:rPr>
        <w:t xml:space="preserve"> 202</w:t>
      </w:r>
      <w:r w:rsidR="00F63839">
        <w:rPr>
          <w:color w:val="000000"/>
        </w:rPr>
        <w:t>4</w:t>
      </w:r>
      <w:r w:rsidR="004819F7">
        <w:rPr>
          <w:color w:val="000000"/>
        </w:rPr>
        <w:t>. godine.</w:t>
      </w:r>
    </w:p>
    <w:p w14:paraId="74B3467D" w14:textId="0A66EB2A" w:rsidR="00E306D4" w:rsidRDefault="00CC55BD" w:rsidP="00CC55BD">
      <w:pPr>
        <w:pStyle w:val="StandardWeb"/>
        <w:jc w:val="center"/>
        <w:rPr>
          <w:b/>
          <w:bCs/>
          <w:color w:val="000000"/>
        </w:rPr>
      </w:pPr>
      <w:r w:rsidRPr="00BA1DC7">
        <w:rPr>
          <w:b/>
          <w:bCs/>
          <w:color w:val="000000"/>
        </w:rPr>
        <w:t>VI.</w:t>
      </w:r>
    </w:p>
    <w:p w14:paraId="29586EAB" w14:textId="60567743" w:rsidR="00FE44BD" w:rsidRPr="006D3C3E" w:rsidRDefault="00FE44BD" w:rsidP="00953B57">
      <w:pPr>
        <w:pStyle w:val="StandardWeb"/>
        <w:jc w:val="both"/>
        <w:rPr>
          <w:rFonts w:eastAsiaTheme="minorEastAsia"/>
          <w:w w:val="105"/>
        </w:rPr>
      </w:pPr>
      <w:r w:rsidRPr="004819F7">
        <w:t xml:space="preserve">Stručno ocjenjivanje izvršiti će Kulturno vijeće zadarske županije temeljem </w:t>
      </w:r>
      <w:r w:rsidRPr="004819F7">
        <w:rPr>
          <w:rFonts w:eastAsiaTheme="minorEastAsia"/>
          <w:w w:val="105"/>
        </w:rPr>
        <w:t>Kriterija za ocjenu kvalitete prijedloga programa javnih potreba u kulturi Zadarske županije</w:t>
      </w:r>
      <w:r w:rsidR="00D57C2A">
        <w:rPr>
          <w:rFonts w:eastAsiaTheme="minorEastAsia"/>
          <w:w w:val="105"/>
        </w:rPr>
        <w:t>:</w:t>
      </w:r>
      <w:r w:rsidR="00D222E9">
        <w:rPr>
          <w:rFonts w:eastAsiaTheme="minorEastAsia"/>
          <w:w w:val="105"/>
        </w:rPr>
        <w:t xml:space="preserve"> </w:t>
      </w:r>
      <w:r w:rsidR="00D222E9" w:rsidRPr="00D222E9">
        <w:rPr>
          <w:rFonts w:eastAsiaTheme="minorEastAsia"/>
          <w:w w:val="105"/>
        </w:rPr>
        <w:t>https://www.zadarska-zupanija.hr/upravni-odjeli/upravni-odjel-za-obrazovanje,-kulturu-i-%C5%A1port/novosti/item/2569-kulturno-vijece-zadarske-zupanije-je-donijelo-kriterije-za-ocjenu-kvalitete-prijedloga-programa-javnih-potreba-u-kulturu-zadarske-zupanije</w:t>
      </w:r>
    </w:p>
    <w:p w14:paraId="3A9FD7D7" w14:textId="4D387655" w:rsidR="00C435E2" w:rsidRPr="004819F7" w:rsidRDefault="00425786" w:rsidP="00953B57">
      <w:pPr>
        <w:pStyle w:val="StandardWeb"/>
        <w:jc w:val="both"/>
      </w:pPr>
      <w:r w:rsidRPr="004819F7">
        <w:t>Prijave programa</w:t>
      </w:r>
      <w:r w:rsidR="00CC55BD" w:rsidRPr="004819F7">
        <w:t xml:space="preserve"> i/ili </w:t>
      </w:r>
      <w:r w:rsidRPr="004819F7">
        <w:t>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C435E2" w:rsidRPr="004819F7">
        <w:rPr>
          <w:rFonts w:eastAsiaTheme="minorEastAsia"/>
          <w:w w:val="105"/>
        </w:rPr>
        <w:t xml:space="preserve"> </w:t>
      </w:r>
    </w:p>
    <w:p w14:paraId="29018F0F" w14:textId="4BD84D66" w:rsidR="00F676DA" w:rsidRDefault="00F676DA" w:rsidP="00953B57">
      <w:pPr>
        <w:pStyle w:val="StandardWeb"/>
        <w:jc w:val="both"/>
        <w:rPr>
          <w:b/>
          <w:bCs/>
          <w:color w:val="000000"/>
        </w:rPr>
      </w:pPr>
      <w:r>
        <w:rPr>
          <w:b/>
          <w:bCs/>
          <w:color w:val="000000"/>
        </w:rPr>
        <w:t>Po završetku provedbe poziva, davatelj financijskih sredst</w:t>
      </w:r>
      <w:r w:rsidR="00B264DD">
        <w:rPr>
          <w:b/>
          <w:bCs/>
          <w:color w:val="000000"/>
        </w:rPr>
        <w:t>a</w:t>
      </w:r>
      <w:r>
        <w:rPr>
          <w:b/>
          <w:bCs/>
          <w:color w:val="000000"/>
        </w:rPr>
        <w:t>va donosi Odluku o dodjeli financijskih sredst</w:t>
      </w:r>
      <w:r w:rsidR="00953B57">
        <w:rPr>
          <w:b/>
          <w:bCs/>
          <w:color w:val="000000"/>
        </w:rPr>
        <w:t>a</w:t>
      </w:r>
      <w:r>
        <w:rPr>
          <w:b/>
          <w:bCs/>
          <w:color w:val="000000"/>
        </w:rPr>
        <w:t xml:space="preserve">va. </w:t>
      </w:r>
      <w:bookmarkStart w:id="0" w:name="_Hlk146007819"/>
      <w:r>
        <w:rPr>
          <w:b/>
          <w:bCs/>
          <w:color w:val="000000"/>
        </w:rPr>
        <w:t>Odluka o dodijeli financijskih sredst</w:t>
      </w:r>
      <w:r w:rsidR="00953B57">
        <w:rPr>
          <w:b/>
          <w:bCs/>
          <w:color w:val="000000"/>
        </w:rPr>
        <w:t>a</w:t>
      </w:r>
      <w:r>
        <w:rPr>
          <w:b/>
          <w:bCs/>
          <w:color w:val="000000"/>
        </w:rPr>
        <w:t xml:space="preserve">va </w:t>
      </w:r>
      <w:bookmarkEnd w:id="0"/>
      <w:r>
        <w:rPr>
          <w:b/>
          <w:bCs/>
          <w:color w:val="000000"/>
        </w:rPr>
        <w:t>je akt poslovanja i ne vodi se kao upravni postupak te se na postupak prigovora ne primjenjuju odredbe žalbe kao pravnom lijeku u upravnom postupku</w:t>
      </w:r>
      <w:r w:rsidR="008B4BB9">
        <w:rPr>
          <w:b/>
          <w:bCs/>
          <w:color w:val="000000"/>
        </w:rPr>
        <w:t xml:space="preserve">. </w:t>
      </w:r>
    </w:p>
    <w:p w14:paraId="53569A47" w14:textId="6BD1A934" w:rsidR="008B4BB9" w:rsidRPr="00427FB0" w:rsidRDefault="0042067F" w:rsidP="00953B57">
      <w:pPr>
        <w:pStyle w:val="StandardWeb"/>
        <w:jc w:val="both"/>
        <w:rPr>
          <w:color w:val="000000"/>
        </w:rPr>
      </w:pPr>
      <w:r w:rsidRPr="00427FB0">
        <w:rPr>
          <w:color w:val="000000"/>
        </w:rPr>
        <w:t>Sukladno</w:t>
      </w:r>
      <w:r w:rsidR="008B4BB9" w:rsidRPr="00427FB0">
        <w:rPr>
          <w:color w:val="000000"/>
        </w:rPr>
        <w:t xml:space="preserve"> članku 28. . Zakona o kulturnim vijećima i financiranju javnih potreba u kulturi („Narodne novine", br. 83/22) može se podnijeti prigovor</w:t>
      </w:r>
      <w:r w:rsidRPr="00427FB0">
        <w:rPr>
          <w:color w:val="000000"/>
        </w:rPr>
        <w:t xml:space="preserve"> na Odluk</w:t>
      </w:r>
      <w:r w:rsidR="001058B4" w:rsidRPr="00427FB0">
        <w:rPr>
          <w:color w:val="000000"/>
        </w:rPr>
        <w:t>u</w:t>
      </w:r>
      <w:r w:rsidRPr="00427FB0">
        <w:rPr>
          <w:color w:val="000000"/>
        </w:rPr>
        <w:t xml:space="preserve"> o dodijeli financijskih sredst</w:t>
      </w:r>
      <w:r w:rsidR="00427FB0" w:rsidRPr="00427FB0">
        <w:rPr>
          <w:color w:val="000000"/>
        </w:rPr>
        <w:t>ava</w:t>
      </w:r>
      <w:r w:rsidR="00427FB0">
        <w:rPr>
          <w:color w:val="000000"/>
        </w:rPr>
        <w:t>.</w:t>
      </w:r>
    </w:p>
    <w:p w14:paraId="408A60A5" w14:textId="32A3C903"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lastRenderedPageBreak/>
        <w:t>Prigovor se može podnijeti isključivo na proceduralnu povredu  postupka</w:t>
      </w:r>
      <w:r w:rsidR="0019114F">
        <w:rPr>
          <w:rFonts w:ascii="Times New Roman" w:hAnsi="Times New Roman"/>
          <w:sz w:val="24"/>
          <w:szCs w:val="24"/>
        </w:rPr>
        <w:t xml:space="preserve"> javnog poziva</w:t>
      </w:r>
      <w:r w:rsidRPr="00427FB0">
        <w:rPr>
          <w:rFonts w:ascii="Times New Roman" w:hAnsi="Times New Roman"/>
          <w:sz w:val="24"/>
          <w:szCs w:val="24"/>
        </w:rPr>
        <w:t>, dok se ne može podnijeti na sadržaj odluke o neodobravanju sredstava ili visini sredstava.</w:t>
      </w:r>
    </w:p>
    <w:p w14:paraId="17AA6FD0" w14:textId="6A14A419" w:rsidR="00953B57"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 xml:space="preserve">Prigovor se podnosi upravnom tijelu u pisanom obliku, u roku 8 radnih dana od dana javne objave rezultata javnog </w:t>
      </w:r>
      <w:r w:rsidR="00BC3751">
        <w:rPr>
          <w:rFonts w:ascii="Times New Roman" w:hAnsi="Times New Roman"/>
          <w:sz w:val="24"/>
          <w:szCs w:val="24"/>
        </w:rPr>
        <w:t>poziva</w:t>
      </w:r>
      <w:r w:rsidRPr="00427FB0">
        <w:rPr>
          <w:rFonts w:ascii="Times New Roman" w:hAnsi="Times New Roman"/>
          <w:sz w:val="24"/>
          <w:szCs w:val="24"/>
        </w:rPr>
        <w:t>, a odluku po prigovoru, uzimajući u obzir sve činjenice, donosi župan u roku od 8 dana od dana primitka prigovora.</w:t>
      </w:r>
    </w:p>
    <w:p w14:paraId="346FE314" w14:textId="28205E0B" w:rsidR="00F676DA" w:rsidRPr="00427FB0" w:rsidRDefault="00953B57" w:rsidP="00953B57">
      <w:pPr>
        <w:autoSpaceDE w:val="0"/>
        <w:autoSpaceDN w:val="0"/>
        <w:adjustRightInd w:val="0"/>
        <w:spacing w:after="0" w:line="240" w:lineRule="auto"/>
        <w:jc w:val="both"/>
        <w:rPr>
          <w:rFonts w:ascii="Times New Roman" w:hAnsi="Times New Roman"/>
          <w:sz w:val="24"/>
          <w:szCs w:val="24"/>
        </w:rPr>
      </w:pPr>
      <w:r w:rsidRPr="00427FB0">
        <w:rPr>
          <w:rFonts w:ascii="Times New Roman" w:hAnsi="Times New Roman"/>
          <w:sz w:val="24"/>
          <w:szCs w:val="24"/>
        </w:rPr>
        <w:t>Prigovor ne odgađa izvršenje odluke i daljnju provedbu  postupka</w:t>
      </w:r>
      <w:r w:rsidR="00B865FA">
        <w:rPr>
          <w:rFonts w:ascii="Times New Roman" w:hAnsi="Times New Roman"/>
          <w:sz w:val="24"/>
          <w:szCs w:val="24"/>
        </w:rPr>
        <w:t xml:space="preserve"> javnog poziva.</w:t>
      </w:r>
    </w:p>
    <w:p w14:paraId="56CBDDA8" w14:textId="3BD9FA9B"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II</w:t>
      </w:r>
      <w:r w:rsidRPr="00427FB0">
        <w:rPr>
          <w:b/>
          <w:bCs/>
          <w:color w:val="000000"/>
        </w:rPr>
        <w:t>.</w:t>
      </w:r>
    </w:p>
    <w:p w14:paraId="582AB7C8" w14:textId="77777777" w:rsidR="0062285D" w:rsidRPr="0062285D" w:rsidRDefault="00425786" w:rsidP="0062285D">
      <w:pPr>
        <w:jc w:val="both"/>
        <w:rPr>
          <w:rFonts w:ascii="Times New Roman" w:hAnsi="Times New Roman" w:cs="Times New Roman"/>
          <w:iCs/>
          <w:color w:val="000000"/>
          <w:sz w:val="24"/>
          <w:szCs w:val="24"/>
          <w:lang w:eastAsia="hr-HR"/>
        </w:rPr>
      </w:pPr>
      <w:r w:rsidRPr="0062285D">
        <w:rPr>
          <w:rFonts w:ascii="Times New Roman" w:hAnsi="Times New Roman" w:cs="Times New Roman"/>
          <w:color w:val="000000"/>
          <w:sz w:val="24"/>
          <w:szCs w:val="24"/>
        </w:rPr>
        <w:t>Zadarska županija i korisnik kojem će biti dodijeljena financijska sredstva za programe</w:t>
      </w:r>
      <w:r w:rsidR="00C94793" w:rsidRPr="0062285D">
        <w:rPr>
          <w:rFonts w:ascii="Times New Roman" w:hAnsi="Times New Roman" w:cs="Times New Roman"/>
          <w:color w:val="000000"/>
          <w:sz w:val="24"/>
          <w:szCs w:val="24"/>
        </w:rPr>
        <w:t xml:space="preserve"> i/ili </w:t>
      </w:r>
      <w:r w:rsidRPr="0062285D">
        <w:rPr>
          <w:rFonts w:ascii="Times New Roman" w:hAnsi="Times New Roman" w:cs="Times New Roman"/>
          <w:color w:val="000000"/>
          <w:sz w:val="24"/>
          <w:szCs w:val="24"/>
        </w:rPr>
        <w:t>projekte u 202</w:t>
      </w:r>
      <w:r w:rsidR="00764744" w:rsidRPr="0062285D">
        <w:rPr>
          <w:rFonts w:ascii="Times New Roman" w:hAnsi="Times New Roman" w:cs="Times New Roman"/>
          <w:color w:val="000000"/>
          <w:sz w:val="24"/>
          <w:szCs w:val="24"/>
        </w:rPr>
        <w:t>5</w:t>
      </w:r>
      <w:r w:rsidRPr="0062285D">
        <w:rPr>
          <w:rFonts w:ascii="Times New Roman" w:hAnsi="Times New Roman" w:cs="Times New Roman"/>
          <w:color w:val="000000"/>
          <w:sz w:val="24"/>
          <w:szCs w:val="24"/>
        </w:rPr>
        <w:t xml:space="preserve">. godini sklopit će Ugovor. </w:t>
      </w:r>
      <w:r w:rsidR="0062285D" w:rsidRPr="0062285D">
        <w:rPr>
          <w:rFonts w:ascii="Times New Roman" w:hAnsi="Times New Roman" w:cs="Times New Roman"/>
          <w:iCs/>
          <w:color w:val="000000"/>
          <w:sz w:val="24"/>
          <w:szCs w:val="24"/>
          <w:lang w:eastAsia="hr-HR"/>
        </w:rPr>
        <w:t xml:space="preserve">Neposredno prije potpisivanja ugovora osobe ovlaštene za zastupanje i voditelja programa/ projekta udruga dužne su dostaviti izjavu da se protiv njih ne vodi kazneni postupak sukladno članku 5., točki 3. Uredbe o kriterijima, mjerilima i postupcima financiranja i ugovaranja programa i projekata od interesa za opće dobro koje provode udruge („Narodne novine“, br. 26/15). </w:t>
      </w:r>
    </w:p>
    <w:p w14:paraId="180C9BB7" w14:textId="77777777" w:rsidR="009C33AC" w:rsidRDefault="009C33AC" w:rsidP="009C33AC">
      <w:pPr>
        <w:jc w:val="both"/>
      </w:pPr>
    </w:p>
    <w:p w14:paraId="42E73C59" w14:textId="55C18392" w:rsidR="009C33AC" w:rsidRPr="00941847" w:rsidRDefault="009C33AC" w:rsidP="009C33AC">
      <w:pPr>
        <w:jc w:val="center"/>
        <w:rPr>
          <w:rFonts w:ascii="Times New Roman" w:hAnsi="Times New Roman" w:cs="Times New Roman"/>
          <w:b/>
          <w:bCs/>
          <w:sz w:val="24"/>
          <w:szCs w:val="24"/>
        </w:rPr>
      </w:pPr>
      <w:r w:rsidRPr="00941847">
        <w:rPr>
          <w:rFonts w:ascii="Times New Roman" w:hAnsi="Times New Roman" w:cs="Times New Roman"/>
          <w:b/>
          <w:bCs/>
          <w:sz w:val="24"/>
          <w:szCs w:val="24"/>
        </w:rPr>
        <w:t>VIII</w:t>
      </w:r>
      <w:r w:rsidR="001B21FB">
        <w:rPr>
          <w:rFonts w:ascii="Times New Roman" w:hAnsi="Times New Roman" w:cs="Times New Roman"/>
          <w:b/>
          <w:bCs/>
          <w:sz w:val="24"/>
          <w:szCs w:val="24"/>
        </w:rPr>
        <w:t>.</w:t>
      </w:r>
    </w:p>
    <w:p w14:paraId="44D2D0AD" w14:textId="36BE704E" w:rsidR="009C33AC" w:rsidRPr="009C33AC" w:rsidRDefault="009C33AC" w:rsidP="009C33AC">
      <w:pPr>
        <w:jc w:val="both"/>
        <w:rPr>
          <w:rFonts w:ascii="Times New Roman" w:hAnsi="Times New Roman" w:cs="Times New Roman"/>
          <w:sz w:val="24"/>
          <w:szCs w:val="24"/>
        </w:rPr>
      </w:pPr>
      <w:r w:rsidRPr="009C33AC">
        <w:rPr>
          <w:rFonts w:ascii="Times New Roman" w:hAnsi="Times New Roman" w:cs="Times New Roman"/>
          <w:sz w:val="24"/>
          <w:szCs w:val="24"/>
        </w:rPr>
        <w:t xml:space="preserve">Korisnik je dužan pismeno zatražiti od davatelja sredstava financijske potpore isplatu ugovorenih sredstava. Ugovorena sredstva isplatit će se na IBAN korisnika </w:t>
      </w:r>
      <w:r w:rsidRPr="009C33AC">
        <w:rPr>
          <w:rFonts w:ascii="Times New Roman" w:hAnsi="Times New Roman" w:cs="Times New Roman"/>
          <w:color w:val="000000"/>
          <w:sz w:val="24"/>
          <w:szCs w:val="24"/>
        </w:rPr>
        <w:t>jednokratno ili u obrocima.</w:t>
      </w:r>
    </w:p>
    <w:p w14:paraId="27753730" w14:textId="3373D673" w:rsidR="00425786" w:rsidRPr="001B21FB" w:rsidRDefault="00941847" w:rsidP="001B21FB">
      <w:pPr>
        <w:pStyle w:val="StandardWeb"/>
        <w:jc w:val="center"/>
        <w:rPr>
          <w:b/>
          <w:bCs/>
          <w:color w:val="000000"/>
        </w:rPr>
      </w:pPr>
      <w:r w:rsidRPr="001B21FB">
        <w:rPr>
          <w:b/>
          <w:bCs/>
          <w:color w:val="000000"/>
        </w:rPr>
        <w:t>IX</w:t>
      </w:r>
      <w:r w:rsidR="001B21FB">
        <w:rPr>
          <w:b/>
          <w:bCs/>
          <w:color w:val="000000"/>
        </w:rPr>
        <w:t>.</w:t>
      </w:r>
    </w:p>
    <w:p w14:paraId="4EA8E66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Radi kontrole namjenskog korištenja sredstva korisnik se obvezuje da će dostaviti Izvješće o potrošnji proračunskih sredstava za programe/projekte. Izvješće se sastoji od opisnog i financijskog dijela.</w:t>
      </w:r>
    </w:p>
    <w:p w14:paraId="409C81F2"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Uz opisno izvješće dostavljaju se popratni materijali kao što su isječci iz novina, fotografije i drugo.</w:t>
      </w:r>
    </w:p>
    <w:p w14:paraId="4F31EA0B" w14:textId="77777777"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35DBADCB" w14:textId="05C9CB10" w:rsidR="00BF35D1" w:rsidRPr="00BF35D1" w:rsidRDefault="00BF35D1" w:rsidP="00BF35D1">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u roku od tri mjeseca od završetka projekta ili programa, a najkasnije do 31. siječnja slijedeće proračunske godine.</w:t>
      </w:r>
    </w:p>
    <w:p w14:paraId="1D14F002" w14:textId="7FCDEB48" w:rsidR="00050F59" w:rsidRPr="00050F59" w:rsidRDefault="00BF35D1" w:rsidP="00050F59">
      <w:pPr>
        <w:jc w:val="both"/>
        <w:rPr>
          <w:rFonts w:ascii="Times New Roman" w:hAnsi="Times New Roman" w:cs="Times New Roman"/>
          <w:iCs/>
          <w:color w:val="000000"/>
          <w:sz w:val="24"/>
          <w:szCs w:val="24"/>
          <w:lang w:eastAsia="hr-HR"/>
        </w:rPr>
      </w:pPr>
      <w:r w:rsidRPr="00BF35D1">
        <w:rPr>
          <w:rFonts w:ascii="Times New Roman" w:hAnsi="Times New Roman" w:cs="Times New Roman"/>
          <w:iCs/>
          <w:color w:val="000000"/>
          <w:sz w:val="24"/>
          <w:szCs w:val="24"/>
          <w:lang w:eastAsia="hr-HR"/>
        </w:rPr>
        <w:t>Izvješće se podnosi elektroničkim putem korištenjem sustava SOM natječaji.</w:t>
      </w:r>
    </w:p>
    <w:p w14:paraId="474849FA" w14:textId="7DF6C6A6" w:rsidR="00050F59" w:rsidRPr="001B21FB" w:rsidRDefault="00050F59" w:rsidP="00050F59">
      <w:pPr>
        <w:jc w:val="center"/>
        <w:rPr>
          <w:rFonts w:ascii="Times New Roman" w:hAnsi="Times New Roman" w:cs="Times New Roman"/>
          <w:b/>
          <w:bCs/>
          <w:iCs/>
          <w:color w:val="000000"/>
          <w:sz w:val="24"/>
          <w:szCs w:val="24"/>
          <w:lang w:eastAsia="hr-HR"/>
        </w:rPr>
      </w:pPr>
      <w:r w:rsidRPr="001B21FB">
        <w:rPr>
          <w:rFonts w:ascii="Times New Roman" w:hAnsi="Times New Roman" w:cs="Times New Roman"/>
          <w:b/>
          <w:bCs/>
          <w:iCs/>
          <w:color w:val="000000"/>
          <w:sz w:val="24"/>
          <w:szCs w:val="24"/>
          <w:lang w:eastAsia="hr-HR"/>
        </w:rPr>
        <w:t>X.</w:t>
      </w:r>
    </w:p>
    <w:p w14:paraId="3B4AE013" w14:textId="77777777" w:rsidR="00050F59" w:rsidRDefault="00050F59" w:rsidP="00050F59">
      <w:pPr>
        <w:pStyle w:val="StandardWeb"/>
        <w:shd w:val="clear" w:color="auto" w:fill="FFFFFF"/>
        <w:spacing w:before="0" w:beforeAutospacing="0" w:after="150" w:afterAutospacing="0"/>
        <w:jc w:val="both"/>
        <w:rPr>
          <w:rFonts w:ascii="Times" w:hAnsi="Times" w:cs="Times"/>
          <w:color w:val="000000"/>
        </w:rPr>
      </w:pPr>
      <w:r>
        <w:rPr>
          <w:rFonts w:ascii="Times" w:hAnsi="Times" w:cs="Times"/>
          <w:color w:val="000000"/>
        </w:rPr>
        <w:t>Provedbu financiranog programa prati i nadzor nad korištenjem odobrenih financijskih sredstava provodi upravno tijelo temeljem izvješća o provedbi, a po potrebi i neposrednim uvidom u dokumentaciju.</w:t>
      </w:r>
    </w:p>
    <w:p w14:paraId="42831417" w14:textId="77777777" w:rsidR="00050F59" w:rsidRDefault="00050F59" w:rsidP="00050F59">
      <w:pPr>
        <w:pStyle w:val="StandardWeb"/>
        <w:shd w:val="clear" w:color="auto" w:fill="FFFFFF"/>
        <w:spacing w:before="0" w:beforeAutospacing="0" w:after="150" w:afterAutospacing="0"/>
        <w:jc w:val="both"/>
        <w:rPr>
          <w:color w:val="000000"/>
        </w:rPr>
      </w:pPr>
    </w:p>
    <w:p w14:paraId="2488034A" w14:textId="77777777" w:rsidR="005C28F9" w:rsidRDefault="005C28F9" w:rsidP="00050F59">
      <w:pPr>
        <w:pStyle w:val="StandardWeb"/>
        <w:shd w:val="clear" w:color="auto" w:fill="FFFFFF"/>
        <w:spacing w:before="0" w:beforeAutospacing="0" w:after="150" w:afterAutospacing="0"/>
        <w:jc w:val="center"/>
        <w:rPr>
          <w:rStyle w:val="Naglaeno"/>
          <w:rFonts w:ascii="Times" w:hAnsi="Times" w:cs="Times"/>
          <w:color w:val="000000"/>
        </w:rPr>
      </w:pPr>
    </w:p>
    <w:p w14:paraId="39A6925E" w14:textId="0BE9D473"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lastRenderedPageBreak/>
        <w:t>X</w:t>
      </w:r>
      <w:r w:rsidR="00961BB6">
        <w:rPr>
          <w:rStyle w:val="Naglaeno"/>
          <w:rFonts w:ascii="Times" w:hAnsi="Times" w:cs="Times"/>
          <w:color w:val="000000"/>
        </w:rPr>
        <w:t>I</w:t>
      </w:r>
      <w:r>
        <w:rPr>
          <w:rStyle w:val="Naglaeno"/>
          <w:rFonts w:ascii="Times" w:hAnsi="Times" w:cs="Times"/>
          <w:color w:val="000000"/>
        </w:rPr>
        <w:t>.</w:t>
      </w:r>
    </w:p>
    <w:p w14:paraId="4649FC16"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Upravni odjel za obrazovanje, kulturu i šport Zadarske županije će od korisnika financiranja, zahtjevom u pisanom obliku tražiti povrat sredstava za provedbu odobrenog programa ili projekta u slučaju kada utvrdi da korisnik financiranja:</w:t>
      </w:r>
    </w:p>
    <w:p w14:paraId="1F58ACF7"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realizirao program ili projekt utvrđen proračunom i ugovorom,</w:t>
      </w:r>
    </w:p>
    <w:p w14:paraId="27F03275"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nije utrošio sva odobrena sredstva,</w:t>
      </w:r>
    </w:p>
    <w:p w14:paraId="44CC8B38"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sredstva nije namjenski koristio,</w:t>
      </w:r>
    </w:p>
    <w:p w14:paraId="7605BF94" w14:textId="77777777" w:rsidR="00050F59" w:rsidRDefault="00050F59" w:rsidP="00050F59">
      <w:pPr>
        <w:pStyle w:val="StandardWeb"/>
        <w:shd w:val="clear" w:color="auto" w:fill="FFFFFF"/>
        <w:spacing w:before="0" w:beforeAutospacing="0" w:after="0" w:afterAutospacing="0"/>
        <w:rPr>
          <w:color w:val="000000"/>
        </w:rPr>
      </w:pPr>
      <w:r>
        <w:rPr>
          <w:rFonts w:ascii="Times" w:hAnsi="Times" w:cs="Times"/>
          <w:color w:val="000000"/>
        </w:rPr>
        <w:t>- iz neopravdanih razloga nije podnio izvještaj u propisanom roku.</w:t>
      </w:r>
    </w:p>
    <w:p w14:paraId="5593819B" w14:textId="77777777" w:rsidR="00050F59" w:rsidRDefault="00050F59" w:rsidP="00050F59">
      <w:pPr>
        <w:pStyle w:val="StandardWeb"/>
        <w:shd w:val="clear" w:color="auto" w:fill="FFFFFF"/>
        <w:spacing w:before="0" w:beforeAutospacing="0" w:after="150" w:afterAutospacing="0"/>
        <w:rPr>
          <w:color w:val="000000"/>
        </w:rPr>
      </w:pPr>
    </w:p>
    <w:p w14:paraId="16E0066E" w14:textId="02C72FDC" w:rsidR="00050F59" w:rsidRDefault="00050F59" w:rsidP="00050F59">
      <w:pPr>
        <w:pStyle w:val="StandardWeb"/>
        <w:shd w:val="clear" w:color="auto" w:fill="FFFFFF"/>
        <w:spacing w:before="0" w:beforeAutospacing="0" w:after="150" w:afterAutospacing="0"/>
        <w:jc w:val="center"/>
        <w:rPr>
          <w:color w:val="000000"/>
        </w:rPr>
      </w:pPr>
      <w:r>
        <w:rPr>
          <w:rStyle w:val="Naglaeno"/>
          <w:rFonts w:ascii="Times" w:hAnsi="Times" w:cs="Times"/>
          <w:color w:val="000000"/>
        </w:rPr>
        <w:t>X</w:t>
      </w:r>
      <w:r w:rsidR="00961BB6">
        <w:rPr>
          <w:rStyle w:val="Naglaeno"/>
          <w:rFonts w:ascii="Times" w:hAnsi="Times" w:cs="Times"/>
          <w:color w:val="000000"/>
        </w:rPr>
        <w:t>II</w:t>
      </w:r>
      <w:r>
        <w:rPr>
          <w:rStyle w:val="Naglaeno"/>
          <w:rFonts w:ascii="Times" w:hAnsi="Times" w:cs="Times"/>
          <w:color w:val="000000"/>
        </w:rPr>
        <w:t>.</w:t>
      </w:r>
    </w:p>
    <w:p w14:paraId="2B636BC0" w14:textId="77777777" w:rsidR="00050F59" w:rsidRDefault="00050F59" w:rsidP="00050F59">
      <w:pPr>
        <w:pStyle w:val="StandardWeb"/>
        <w:shd w:val="clear" w:color="auto" w:fill="FFFFFF"/>
        <w:spacing w:before="0" w:beforeAutospacing="0" w:after="150" w:afterAutospacing="0"/>
        <w:jc w:val="both"/>
        <w:rPr>
          <w:color w:val="000000"/>
        </w:rPr>
      </w:pPr>
      <w:r>
        <w:rPr>
          <w:rFonts w:ascii="Times" w:hAnsi="Times" w:cs="Times"/>
          <w:color w:val="000000"/>
        </w:rPr>
        <w:t>Korisnik financiranja će najkasnije u roku od 45 dana od primitka zahtjeva iz točke XIII. ovog Poziva, sukladno uputama Zadarskoj županiji vratiti sva neutrošena sredstva i nenamjenski utrošena sredstva.</w:t>
      </w:r>
    </w:p>
    <w:p w14:paraId="5DDDB313" w14:textId="77777777" w:rsidR="00251B59" w:rsidRDefault="00251B59" w:rsidP="00425786">
      <w:pPr>
        <w:pStyle w:val="StandardWeb"/>
        <w:jc w:val="both"/>
        <w:rPr>
          <w:color w:val="000000"/>
        </w:rPr>
      </w:pPr>
    </w:p>
    <w:p w14:paraId="2793CC53" w14:textId="77777777" w:rsidR="00BF35D1" w:rsidRPr="00BA1DC7" w:rsidRDefault="00BF35D1" w:rsidP="00425786">
      <w:pPr>
        <w:pStyle w:val="StandardWeb"/>
        <w:jc w:val="both"/>
        <w:rPr>
          <w:color w:val="000000"/>
        </w:rPr>
      </w:pPr>
    </w:p>
    <w:p w14:paraId="56D2E84E" w14:textId="3E6DFBA6" w:rsidR="00425786" w:rsidRPr="00C843F6" w:rsidRDefault="00425786" w:rsidP="00425786">
      <w:pPr>
        <w:pStyle w:val="StandardWeb"/>
        <w:jc w:val="both"/>
        <w:rPr>
          <w:b/>
          <w:bCs/>
          <w:color w:val="000000"/>
        </w:rPr>
      </w:pPr>
      <w:r w:rsidRPr="00C843F6">
        <w:rPr>
          <w:b/>
          <w:bCs/>
          <w:color w:val="000000"/>
        </w:rPr>
        <w:t xml:space="preserve">KLASA: </w:t>
      </w:r>
      <w:r w:rsidR="0021442A">
        <w:rPr>
          <w:b/>
          <w:bCs/>
          <w:color w:val="000000"/>
        </w:rPr>
        <w:t>611-01/2</w:t>
      </w:r>
      <w:r w:rsidR="00764744">
        <w:rPr>
          <w:b/>
          <w:bCs/>
          <w:color w:val="000000"/>
        </w:rPr>
        <w:t>4</w:t>
      </w:r>
      <w:r w:rsidR="0021442A">
        <w:rPr>
          <w:b/>
          <w:bCs/>
          <w:color w:val="000000"/>
        </w:rPr>
        <w:t>-1/</w:t>
      </w:r>
      <w:r w:rsidR="00CE2FBE">
        <w:rPr>
          <w:b/>
          <w:bCs/>
          <w:color w:val="000000"/>
        </w:rPr>
        <w:t>30</w:t>
      </w:r>
    </w:p>
    <w:p w14:paraId="7426D731" w14:textId="2ECA2AD2"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2198-04/1-2</w:t>
      </w:r>
      <w:r w:rsidR="00764744">
        <w:rPr>
          <w:b/>
          <w:bCs/>
          <w:color w:val="000000"/>
        </w:rPr>
        <w:t>4</w:t>
      </w:r>
      <w:r w:rsidR="0021442A">
        <w:rPr>
          <w:b/>
          <w:bCs/>
          <w:color w:val="000000"/>
        </w:rPr>
        <w:t>-1</w:t>
      </w:r>
    </w:p>
    <w:p w14:paraId="111A715C" w14:textId="181E4AA8" w:rsidR="00425786" w:rsidRPr="00C843F6" w:rsidRDefault="00425786" w:rsidP="00425786">
      <w:pPr>
        <w:pStyle w:val="StandardWeb"/>
        <w:jc w:val="both"/>
        <w:rPr>
          <w:b/>
          <w:bCs/>
          <w:color w:val="000000"/>
        </w:rPr>
      </w:pPr>
      <w:r w:rsidRPr="00C843F6">
        <w:rPr>
          <w:b/>
          <w:bCs/>
          <w:color w:val="000000"/>
        </w:rPr>
        <w:t xml:space="preserve">Zadar, </w:t>
      </w:r>
      <w:r w:rsidR="00764744">
        <w:rPr>
          <w:b/>
          <w:bCs/>
          <w:color w:val="000000"/>
        </w:rPr>
        <w:t>30</w:t>
      </w:r>
      <w:r w:rsidR="0021251E" w:rsidRPr="00C843F6">
        <w:rPr>
          <w:b/>
          <w:bCs/>
          <w:color w:val="000000"/>
        </w:rPr>
        <w:t>.</w:t>
      </w:r>
      <w:r w:rsidRPr="00C843F6">
        <w:rPr>
          <w:b/>
          <w:bCs/>
          <w:color w:val="000000"/>
        </w:rPr>
        <w:t xml:space="preserve"> </w:t>
      </w:r>
      <w:r w:rsidR="00362C9A">
        <w:rPr>
          <w:b/>
          <w:bCs/>
          <w:color w:val="000000"/>
        </w:rPr>
        <w:t>rujna</w:t>
      </w:r>
      <w:r w:rsidRPr="00C843F6">
        <w:rPr>
          <w:b/>
          <w:bCs/>
          <w:color w:val="000000"/>
        </w:rPr>
        <w:t xml:space="preserve"> 202</w:t>
      </w:r>
      <w:r w:rsidR="00764744">
        <w:rPr>
          <w:b/>
          <w:bCs/>
          <w:color w:val="000000"/>
        </w:rPr>
        <w:t>4</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4"/>
  </w:num>
  <w:num w:numId="3" w16cid:durableId="380178303">
    <w:abstractNumId w:val="6"/>
  </w:num>
  <w:num w:numId="4" w16cid:durableId="364722450">
    <w:abstractNumId w:val="2"/>
  </w:num>
  <w:num w:numId="5" w16cid:durableId="996348130">
    <w:abstractNumId w:val="3"/>
  </w:num>
  <w:num w:numId="6" w16cid:durableId="341055421">
    <w:abstractNumId w:val="8"/>
  </w:num>
  <w:num w:numId="7" w16cid:durableId="2142267696">
    <w:abstractNumId w:val="5"/>
  </w:num>
  <w:num w:numId="8" w16cid:durableId="15913093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1"/>
  </w:num>
  <w:num w:numId="11" w16cid:durableId="747506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23527"/>
    <w:rsid w:val="00050F59"/>
    <w:rsid w:val="000C78FE"/>
    <w:rsid w:val="000D50F6"/>
    <w:rsid w:val="000E3C9D"/>
    <w:rsid w:val="001058B4"/>
    <w:rsid w:val="00111CA4"/>
    <w:rsid w:val="001150E2"/>
    <w:rsid w:val="0019114F"/>
    <w:rsid w:val="001B21FB"/>
    <w:rsid w:val="0021251E"/>
    <w:rsid w:val="0021442A"/>
    <w:rsid w:val="00251135"/>
    <w:rsid w:val="00251B59"/>
    <w:rsid w:val="002C488E"/>
    <w:rsid w:val="002C6DC2"/>
    <w:rsid w:val="002F48F9"/>
    <w:rsid w:val="002F7603"/>
    <w:rsid w:val="0030097B"/>
    <w:rsid w:val="00322AB8"/>
    <w:rsid w:val="00362C9A"/>
    <w:rsid w:val="003B75FB"/>
    <w:rsid w:val="003D6B69"/>
    <w:rsid w:val="003F5F75"/>
    <w:rsid w:val="0042067F"/>
    <w:rsid w:val="00425786"/>
    <w:rsid w:val="00425E25"/>
    <w:rsid w:val="00427FB0"/>
    <w:rsid w:val="004819F7"/>
    <w:rsid w:val="004A62B8"/>
    <w:rsid w:val="004D5E11"/>
    <w:rsid w:val="005956DA"/>
    <w:rsid w:val="005C28F9"/>
    <w:rsid w:val="0062285D"/>
    <w:rsid w:val="0066177C"/>
    <w:rsid w:val="006717B7"/>
    <w:rsid w:val="00671AA4"/>
    <w:rsid w:val="00672D75"/>
    <w:rsid w:val="00676C5B"/>
    <w:rsid w:val="00690AC5"/>
    <w:rsid w:val="006C22CA"/>
    <w:rsid w:val="006D3C3E"/>
    <w:rsid w:val="006F113D"/>
    <w:rsid w:val="00764744"/>
    <w:rsid w:val="008B4BB9"/>
    <w:rsid w:val="008C149B"/>
    <w:rsid w:val="009301CC"/>
    <w:rsid w:val="00934DA3"/>
    <w:rsid w:val="00941847"/>
    <w:rsid w:val="00953B57"/>
    <w:rsid w:val="00961BB6"/>
    <w:rsid w:val="009908D9"/>
    <w:rsid w:val="009A0CC6"/>
    <w:rsid w:val="009C33AC"/>
    <w:rsid w:val="00A06A74"/>
    <w:rsid w:val="00A80650"/>
    <w:rsid w:val="00A9163F"/>
    <w:rsid w:val="00AE6E6C"/>
    <w:rsid w:val="00AF7581"/>
    <w:rsid w:val="00B14788"/>
    <w:rsid w:val="00B264DD"/>
    <w:rsid w:val="00B865FA"/>
    <w:rsid w:val="00BA1DC7"/>
    <w:rsid w:val="00BC3751"/>
    <w:rsid w:val="00BF35D1"/>
    <w:rsid w:val="00BF4269"/>
    <w:rsid w:val="00C435E2"/>
    <w:rsid w:val="00C843F6"/>
    <w:rsid w:val="00C94793"/>
    <w:rsid w:val="00CC55BD"/>
    <w:rsid w:val="00CD2FCA"/>
    <w:rsid w:val="00CD7A04"/>
    <w:rsid w:val="00CE10F4"/>
    <w:rsid w:val="00CE2FBE"/>
    <w:rsid w:val="00D06ED6"/>
    <w:rsid w:val="00D222E9"/>
    <w:rsid w:val="00D24578"/>
    <w:rsid w:val="00D57C2A"/>
    <w:rsid w:val="00DD1993"/>
    <w:rsid w:val="00E306D4"/>
    <w:rsid w:val="00E823E7"/>
    <w:rsid w:val="00EC064C"/>
    <w:rsid w:val="00F06ED2"/>
    <w:rsid w:val="00F10B30"/>
    <w:rsid w:val="00F257F1"/>
    <w:rsid w:val="00F4689E"/>
    <w:rsid w:val="00F63839"/>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 w:type="character" w:styleId="Naglaeno">
    <w:name w:val="Strong"/>
    <w:basedOn w:val="Zadanifontodlomka"/>
    <w:uiPriority w:val="22"/>
    <w:qFormat/>
    <w:rsid w:val="00050F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39802">
      <w:bodyDiv w:val="1"/>
      <w:marLeft w:val="0"/>
      <w:marRight w:val="0"/>
      <w:marTop w:val="0"/>
      <w:marBottom w:val="0"/>
      <w:divBdr>
        <w:top w:val="none" w:sz="0" w:space="0" w:color="auto"/>
        <w:left w:val="none" w:sz="0" w:space="0" w:color="auto"/>
        <w:bottom w:val="none" w:sz="0" w:space="0" w:color="auto"/>
        <w:right w:val="none" w:sz="0" w:space="0" w:color="auto"/>
      </w:divBdr>
    </w:div>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03912388">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23522951">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 w:id="199158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drska@som-system.com"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1526</Words>
  <Characters>8704</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39</cp:revision>
  <cp:lastPrinted>2023-09-25T10:01:00Z</cp:lastPrinted>
  <dcterms:created xsi:type="dcterms:W3CDTF">2023-09-26T09:06:00Z</dcterms:created>
  <dcterms:modified xsi:type="dcterms:W3CDTF">2024-09-30T12:12:00Z</dcterms:modified>
</cp:coreProperties>
</file>