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F624F0" w14:textId="77777777" w:rsidR="00AF3404" w:rsidRPr="002C237F" w:rsidRDefault="00946992" w:rsidP="00E4792E">
      <w:pPr>
        <w:spacing w:after="0"/>
        <w:jc w:val="both"/>
        <w:rPr>
          <w:rFonts w:ascii="Times New Roman" w:hAnsi="Times New Roman" w:cs="Times New Roman"/>
          <w:b/>
          <w:sz w:val="23"/>
          <w:szCs w:val="23"/>
        </w:rPr>
      </w:pPr>
      <w:r w:rsidRPr="002C237F">
        <w:rPr>
          <w:rFonts w:ascii="Times New Roman" w:hAnsi="Times New Roman" w:cs="Times New Roman"/>
          <w:noProof/>
          <w:sz w:val="23"/>
          <w:szCs w:val="23"/>
          <w:lang w:val="en-US"/>
        </w:rPr>
        <w:drawing>
          <wp:inline distT="0" distB="0" distL="0" distR="0" wp14:anchorId="7A1C6366" wp14:editId="2E1E273B">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6CF476ED" w14:textId="473C854E" w:rsidR="00BA60A1" w:rsidRDefault="00D50F63" w:rsidP="00E94379">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UPRAVNI ODJEL ZA </w:t>
      </w:r>
      <w:r w:rsidR="00E94379">
        <w:rPr>
          <w:rFonts w:ascii="Times New Roman" w:eastAsia="Times New Roman" w:hAnsi="Times New Roman" w:cs="Times New Roman"/>
          <w:b/>
          <w:sz w:val="23"/>
          <w:szCs w:val="23"/>
          <w:lang w:eastAsia="hr-HR"/>
        </w:rPr>
        <w:t>PROSTORNO UREĐENJE,</w:t>
      </w:r>
    </w:p>
    <w:p w14:paraId="77D2D9AC" w14:textId="5EEC1DA0" w:rsidR="00E94379" w:rsidRPr="002C237F" w:rsidRDefault="00E94379" w:rsidP="00E94379">
      <w:pPr>
        <w:spacing w:after="0" w:line="240" w:lineRule="auto"/>
        <w:rPr>
          <w:rFonts w:ascii="Times New Roman" w:eastAsia="Times New Roman" w:hAnsi="Times New Roman" w:cs="Times New Roman"/>
          <w:b/>
          <w:sz w:val="23"/>
          <w:szCs w:val="23"/>
          <w:lang w:eastAsia="hr-HR"/>
        </w:rPr>
      </w:pPr>
      <w:r>
        <w:rPr>
          <w:rFonts w:ascii="Times New Roman" w:eastAsia="Times New Roman" w:hAnsi="Times New Roman" w:cs="Times New Roman"/>
          <w:b/>
          <w:sz w:val="23"/>
          <w:szCs w:val="23"/>
          <w:lang w:eastAsia="hr-HR"/>
        </w:rPr>
        <w:t>ZAŠTITU OKOLIŠA I KOMUNALNE POSLOVE</w:t>
      </w:r>
    </w:p>
    <w:p w14:paraId="384AA5B5" w14:textId="64C12939"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KLASA: </w:t>
      </w:r>
      <w:r w:rsidR="00BA5929" w:rsidRPr="002C237F">
        <w:rPr>
          <w:rFonts w:ascii="Times New Roman" w:eastAsia="Times New Roman" w:hAnsi="Times New Roman" w:cs="Times New Roman"/>
          <w:b/>
          <w:sz w:val="23"/>
          <w:szCs w:val="23"/>
          <w:lang w:eastAsia="hr-HR"/>
        </w:rPr>
        <w:t>112-02/2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-0</w:t>
      </w:r>
      <w:r w:rsidR="005553F8">
        <w:rPr>
          <w:rFonts w:ascii="Times New Roman" w:eastAsia="Times New Roman" w:hAnsi="Times New Roman" w:cs="Times New Roman"/>
          <w:b/>
          <w:sz w:val="23"/>
          <w:szCs w:val="23"/>
          <w:lang w:eastAsia="hr-HR"/>
        </w:rPr>
        <w:t>1</w:t>
      </w:r>
      <w:r w:rsidR="00BA5929" w:rsidRPr="002C237F">
        <w:rPr>
          <w:rFonts w:ascii="Times New Roman" w:eastAsia="Times New Roman" w:hAnsi="Times New Roman" w:cs="Times New Roman"/>
          <w:b/>
          <w:sz w:val="23"/>
          <w:szCs w:val="23"/>
          <w:lang w:eastAsia="hr-HR"/>
        </w:rPr>
        <w:t>/</w:t>
      </w:r>
      <w:r w:rsidR="00E94379">
        <w:rPr>
          <w:rFonts w:ascii="Times New Roman" w:eastAsia="Times New Roman" w:hAnsi="Times New Roman" w:cs="Times New Roman"/>
          <w:b/>
          <w:sz w:val="23"/>
          <w:szCs w:val="23"/>
          <w:lang w:eastAsia="hr-HR"/>
        </w:rPr>
        <w:t>11</w:t>
      </w:r>
    </w:p>
    <w:p w14:paraId="22C3EAF8" w14:textId="0FFC3537"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URBROJ: </w:t>
      </w:r>
      <w:r w:rsidR="00BA5929" w:rsidRPr="002C237F">
        <w:rPr>
          <w:rFonts w:ascii="Times New Roman" w:eastAsia="Times New Roman" w:hAnsi="Times New Roman" w:cs="Times New Roman"/>
          <w:b/>
          <w:sz w:val="23"/>
          <w:szCs w:val="23"/>
          <w:lang w:eastAsia="hr-HR"/>
        </w:rPr>
        <w:t>2198-</w:t>
      </w:r>
      <w:r w:rsidR="00BA60A1">
        <w:rPr>
          <w:rFonts w:ascii="Times New Roman" w:eastAsia="Times New Roman" w:hAnsi="Times New Roman" w:cs="Times New Roman"/>
          <w:b/>
          <w:sz w:val="23"/>
          <w:szCs w:val="23"/>
          <w:lang w:eastAsia="hr-HR"/>
        </w:rPr>
        <w:t>21</w:t>
      </w:r>
      <w:r w:rsidR="00BA5929" w:rsidRPr="002C237F">
        <w:rPr>
          <w:rFonts w:ascii="Times New Roman" w:eastAsia="Times New Roman" w:hAnsi="Times New Roman" w:cs="Times New Roman"/>
          <w:b/>
          <w:sz w:val="23"/>
          <w:szCs w:val="23"/>
          <w:lang w:eastAsia="hr-HR"/>
        </w:rPr>
        <w:t>/</w:t>
      </w:r>
      <w:r w:rsidR="009B2BED">
        <w:rPr>
          <w:rFonts w:ascii="Times New Roman" w:eastAsia="Times New Roman" w:hAnsi="Times New Roman" w:cs="Times New Roman"/>
          <w:b/>
          <w:sz w:val="23"/>
          <w:szCs w:val="23"/>
          <w:lang w:eastAsia="hr-HR"/>
        </w:rPr>
        <w:t>1</w:t>
      </w:r>
      <w:r w:rsidR="00BA5929" w:rsidRPr="002C237F">
        <w:rPr>
          <w:rFonts w:ascii="Times New Roman" w:eastAsia="Times New Roman" w:hAnsi="Times New Roman" w:cs="Times New Roman"/>
          <w:b/>
          <w:sz w:val="23"/>
          <w:szCs w:val="23"/>
          <w:lang w:eastAsia="hr-HR"/>
        </w:rPr>
        <w:t>-2</w:t>
      </w:r>
      <w:r w:rsidR="00652DA5">
        <w:rPr>
          <w:rFonts w:ascii="Times New Roman" w:eastAsia="Times New Roman" w:hAnsi="Times New Roman" w:cs="Times New Roman"/>
          <w:b/>
          <w:sz w:val="23"/>
          <w:szCs w:val="23"/>
          <w:lang w:eastAsia="hr-HR"/>
        </w:rPr>
        <w:t>5</w:t>
      </w:r>
      <w:r w:rsidR="00BA5929" w:rsidRPr="002C237F">
        <w:rPr>
          <w:rFonts w:ascii="Times New Roman" w:eastAsia="Times New Roman" w:hAnsi="Times New Roman" w:cs="Times New Roman"/>
          <w:b/>
          <w:sz w:val="23"/>
          <w:szCs w:val="23"/>
          <w:lang w:eastAsia="hr-HR"/>
        </w:rPr>
        <w:t>-</w:t>
      </w:r>
      <w:r w:rsidR="005553F8">
        <w:rPr>
          <w:rFonts w:ascii="Times New Roman" w:eastAsia="Times New Roman" w:hAnsi="Times New Roman" w:cs="Times New Roman"/>
          <w:b/>
          <w:sz w:val="23"/>
          <w:szCs w:val="23"/>
          <w:lang w:eastAsia="hr-HR"/>
        </w:rPr>
        <w:t>4</w:t>
      </w:r>
    </w:p>
    <w:p w14:paraId="5119FA3E" w14:textId="77777777" w:rsidR="00D50F63" w:rsidRPr="002C237F" w:rsidRDefault="00D50F63" w:rsidP="00D50F63">
      <w:pPr>
        <w:spacing w:after="0" w:line="240" w:lineRule="auto"/>
        <w:rPr>
          <w:rFonts w:ascii="Times New Roman" w:eastAsia="Times New Roman" w:hAnsi="Times New Roman" w:cs="Times New Roman"/>
          <w:b/>
          <w:sz w:val="23"/>
          <w:szCs w:val="23"/>
          <w:lang w:eastAsia="hr-HR"/>
        </w:rPr>
      </w:pPr>
    </w:p>
    <w:p w14:paraId="6CA207AB" w14:textId="3187E192" w:rsidR="00D50F63" w:rsidRPr="002C237F" w:rsidRDefault="00D50F63" w:rsidP="00D50F63">
      <w:pPr>
        <w:spacing w:after="0" w:line="240" w:lineRule="auto"/>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Zadar, </w:t>
      </w:r>
      <w:r w:rsidR="00567997">
        <w:rPr>
          <w:rFonts w:ascii="Times New Roman" w:eastAsia="Times New Roman" w:hAnsi="Times New Roman" w:cs="Times New Roman"/>
          <w:b/>
          <w:sz w:val="23"/>
          <w:szCs w:val="23"/>
          <w:lang w:eastAsia="hr-HR"/>
        </w:rPr>
        <w:t>2</w:t>
      </w:r>
      <w:r w:rsidR="0089696E">
        <w:rPr>
          <w:rFonts w:ascii="Times New Roman" w:eastAsia="Times New Roman" w:hAnsi="Times New Roman" w:cs="Times New Roman"/>
          <w:b/>
          <w:sz w:val="23"/>
          <w:szCs w:val="23"/>
          <w:lang w:eastAsia="hr-HR"/>
        </w:rPr>
        <w:t>4</w:t>
      </w:r>
      <w:r w:rsidR="00CF3230">
        <w:rPr>
          <w:rFonts w:ascii="Times New Roman" w:eastAsia="Times New Roman" w:hAnsi="Times New Roman" w:cs="Times New Roman"/>
          <w:b/>
          <w:sz w:val="23"/>
          <w:szCs w:val="23"/>
          <w:lang w:eastAsia="hr-HR"/>
        </w:rPr>
        <w:t xml:space="preserve">. </w:t>
      </w:r>
      <w:r w:rsidR="00BA60A1">
        <w:rPr>
          <w:rFonts w:ascii="Times New Roman" w:eastAsia="Times New Roman" w:hAnsi="Times New Roman" w:cs="Times New Roman"/>
          <w:b/>
          <w:sz w:val="23"/>
          <w:szCs w:val="23"/>
          <w:lang w:eastAsia="hr-HR"/>
        </w:rPr>
        <w:t>listopada</w:t>
      </w:r>
      <w:r w:rsidRPr="002C237F">
        <w:rPr>
          <w:rFonts w:ascii="Times New Roman" w:eastAsia="Times New Roman" w:hAnsi="Times New Roman" w:cs="Times New Roman"/>
          <w:b/>
          <w:sz w:val="23"/>
          <w:szCs w:val="23"/>
          <w:lang w:eastAsia="hr-HR"/>
        </w:rPr>
        <w:t xml:space="preserve"> 202</w:t>
      </w:r>
      <w:r w:rsidR="00C938C9">
        <w:rPr>
          <w:rFonts w:ascii="Times New Roman" w:eastAsia="Times New Roman" w:hAnsi="Times New Roman" w:cs="Times New Roman"/>
          <w:b/>
          <w:sz w:val="23"/>
          <w:szCs w:val="23"/>
          <w:lang w:eastAsia="hr-HR"/>
        </w:rPr>
        <w:t>5</w:t>
      </w:r>
      <w:r w:rsidRPr="002C237F">
        <w:rPr>
          <w:rFonts w:ascii="Times New Roman" w:eastAsia="Times New Roman" w:hAnsi="Times New Roman" w:cs="Times New Roman"/>
          <w:b/>
          <w:sz w:val="23"/>
          <w:szCs w:val="23"/>
          <w:lang w:eastAsia="hr-HR"/>
        </w:rPr>
        <w:t>. godine</w:t>
      </w:r>
    </w:p>
    <w:p w14:paraId="542A0BBF" w14:textId="77777777" w:rsidR="0085374D" w:rsidRPr="002C237F" w:rsidRDefault="0085374D" w:rsidP="007171AE">
      <w:pPr>
        <w:spacing w:after="0" w:line="240" w:lineRule="auto"/>
        <w:rPr>
          <w:rFonts w:ascii="Times New Roman" w:eastAsia="Times New Roman" w:hAnsi="Times New Roman" w:cs="Times New Roman"/>
          <w:b/>
          <w:sz w:val="23"/>
          <w:szCs w:val="23"/>
          <w:lang w:eastAsia="hr-HR"/>
        </w:rPr>
      </w:pPr>
    </w:p>
    <w:p w14:paraId="07388748" w14:textId="77777777" w:rsidR="007171AE" w:rsidRPr="002C237F" w:rsidRDefault="007171AE" w:rsidP="007171AE">
      <w:pPr>
        <w:spacing w:after="0" w:line="240" w:lineRule="auto"/>
        <w:rPr>
          <w:rFonts w:ascii="Times New Roman" w:eastAsia="Times New Roman" w:hAnsi="Times New Roman" w:cs="Times New Roman"/>
          <w:sz w:val="23"/>
          <w:szCs w:val="23"/>
          <w:lang w:eastAsia="hr-HR"/>
        </w:rPr>
      </w:pPr>
    </w:p>
    <w:p w14:paraId="1EAA7A53" w14:textId="5E42FE52" w:rsidR="00AF3404" w:rsidRPr="002C237F" w:rsidRDefault="00586F5A" w:rsidP="0015658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Na temelju članka 19 stavka 1.</w:t>
      </w:r>
      <w:r w:rsidR="005553F8">
        <w:rPr>
          <w:rFonts w:ascii="Times New Roman" w:eastAsia="Times New Roman" w:hAnsi="Times New Roman" w:cs="Times New Roman"/>
          <w:sz w:val="23"/>
          <w:szCs w:val="23"/>
          <w:lang w:eastAsia="hr-HR"/>
        </w:rPr>
        <w:t>, a u svezi s člankom 29. stavak 3.</w:t>
      </w:r>
      <w:r w:rsidRPr="002C237F">
        <w:rPr>
          <w:rFonts w:ascii="Times New Roman" w:eastAsia="Times New Roman" w:hAnsi="Times New Roman" w:cs="Times New Roman"/>
          <w:sz w:val="23"/>
          <w:szCs w:val="23"/>
          <w:lang w:eastAsia="hr-HR"/>
        </w:rPr>
        <w:t xml:space="preserve"> Zakona o službenicima i namještenicima u lokalnoj i područnoj (regionalnoj) samoupravi (</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Narodne novine</w:t>
      </w:r>
      <w:r w:rsidR="00652DA5">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broj 86/08, 61/11, 4/18, 112/19</w:t>
      </w:r>
      <w:r w:rsidR="00487216">
        <w:rPr>
          <w:rFonts w:ascii="Times New Roman" w:eastAsia="Times New Roman" w:hAnsi="Times New Roman" w:cs="Times New Roman"/>
          <w:sz w:val="23"/>
          <w:szCs w:val="23"/>
          <w:lang w:eastAsia="hr-HR"/>
        </w:rPr>
        <w:t>, 17/25</w:t>
      </w:r>
      <w:r w:rsidRPr="002C237F">
        <w:rPr>
          <w:rFonts w:ascii="Times New Roman" w:eastAsia="Times New Roman" w:hAnsi="Times New Roman" w:cs="Times New Roman"/>
          <w:sz w:val="23"/>
          <w:szCs w:val="23"/>
          <w:lang w:eastAsia="hr-HR"/>
        </w:rPr>
        <w:t xml:space="preserve"> – u daljnjem tekstu: Zakon),</w:t>
      </w:r>
      <w:r w:rsidR="00AC30E2">
        <w:rPr>
          <w:rFonts w:ascii="Times New Roman" w:eastAsia="Times New Roman" w:hAnsi="Times New Roman" w:cs="Times New Roman"/>
          <w:sz w:val="23"/>
          <w:szCs w:val="23"/>
          <w:lang w:eastAsia="hr-HR"/>
        </w:rPr>
        <w:t xml:space="preserve"> </w:t>
      </w:r>
      <w:bookmarkStart w:id="0" w:name="_Hlk184895774"/>
      <w:r w:rsidR="00BA60A1">
        <w:rPr>
          <w:rFonts w:ascii="Times New Roman" w:eastAsia="Times New Roman" w:hAnsi="Times New Roman" w:cs="Times New Roman"/>
          <w:sz w:val="23"/>
          <w:szCs w:val="23"/>
          <w:lang w:eastAsia="hr-HR"/>
        </w:rPr>
        <w:t>p</w:t>
      </w:r>
      <w:r w:rsidR="00AC30E2" w:rsidRPr="00AC30E2">
        <w:rPr>
          <w:rFonts w:ascii="Times New Roman" w:eastAsia="Times New Roman" w:hAnsi="Times New Roman" w:cs="Times New Roman"/>
          <w:sz w:val="23"/>
          <w:szCs w:val="23"/>
          <w:lang w:eastAsia="hr-HR"/>
        </w:rPr>
        <w:t>ročelni</w:t>
      </w:r>
      <w:r w:rsidR="00BA60A1">
        <w:rPr>
          <w:rFonts w:ascii="Times New Roman" w:eastAsia="Times New Roman" w:hAnsi="Times New Roman" w:cs="Times New Roman"/>
          <w:sz w:val="23"/>
          <w:szCs w:val="23"/>
          <w:lang w:eastAsia="hr-HR"/>
        </w:rPr>
        <w:t>k</w:t>
      </w:r>
      <w:r w:rsidR="00AC30E2" w:rsidRPr="00AC30E2">
        <w:rPr>
          <w:rFonts w:ascii="Times New Roman" w:eastAsia="Times New Roman" w:hAnsi="Times New Roman" w:cs="Times New Roman"/>
          <w:sz w:val="23"/>
          <w:szCs w:val="23"/>
          <w:lang w:eastAsia="hr-HR"/>
        </w:rPr>
        <w:t xml:space="preserve"> Upravnog odjela za </w:t>
      </w:r>
      <w:bookmarkEnd w:id="0"/>
      <w:r w:rsidR="00E94379">
        <w:rPr>
          <w:rFonts w:ascii="Times New Roman" w:eastAsia="Times New Roman" w:hAnsi="Times New Roman" w:cs="Times New Roman"/>
          <w:sz w:val="23"/>
          <w:szCs w:val="23"/>
          <w:lang w:eastAsia="hr-HR"/>
        </w:rPr>
        <w:t>prostorno uređenje, zaštitu okoliša i komunalne poslove</w:t>
      </w:r>
      <w:r w:rsidR="00156584" w:rsidRPr="002C237F">
        <w:rPr>
          <w:rFonts w:ascii="Times New Roman" w:eastAsia="Times New Roman" w:hAnsi="Times New Roman" w:cs="Times New Roman"/>
          <w:sz w:val="23"/>
          <w:szCs w:val="23"/>
          <w:lang w:eastAsia="hr-HR"/>
        </w:rPr>
        <w:t xml:space="preserve">, </w:t>
      </w:r>
      <w:r w:rsidR="00AF3404" w:rsidRPr="002C237F">
        <w:rPr>
          <w:rFonts w:ascii="Times New Roman" w:eastAsia="Times New Roman" w:hAnsi="Times New Roman" w:cs="Times New Roman"/>
          <w:sz w:val="23"/>
          <w:szCs w:val="23"/>
          <w:lang w:eastAsia="hr-HR"/>
        </w:rPr>
        <w:t>objavljuje</w:t>
      </w:r>
    </w:p>
    <w:p w14:paraId="0D23793A" w14:textId="77777777" w:rsidR="00DD5765" w:rsidRPr="002C237F" w:rsidRDefault="00DD5765" w:rsidP="00156584">
      <w:pPr>
        <w:spacing w:after="0" w:line="240" w:lineRule="auto"/>
        <w:jc w:val="both"/>
        <w:rPr>
          <w:rFonts w:ascii="Times New Roman" w:eastAsia="Times New Roman" w:hAnsi="Times New Roman" w:cs="Times New Roman"/>
          <w:sz w:val="23"/>
          <w:szCs w:val="23"/>
          <w:lang w:eastAsia="hr-HR"/>
        </w:rPr>
      </w:pPr>
    </w:p>
    <w:p w14:paraId="24EE6CF4" w14:textId="77777777"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UPUTE I OBAVIJESTI KANDIDATIMA</w:t>
      </w:r>
    </w:p>
    <w:p w14:paraId="69D6A009" w14:textId="5FA8E2C0" w:rsidR="00DD5765" w:rsidRPr="002C237F" w:rsidRDefault="00DD5765" w:rsidP="00DD5765">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koji podnose prijave na </w:t>
      </w:r>
      <w:r w:rsidR="005553F8">
        <w:rPr>
          <w:rFonts w:ascii="Times New Roman" w:eastAsia="Times New Roman" w:hAnsi="Times New Roman" w:cs="Times New Roman"/>
          <w:b/>
          <w:sz w:val="23"/>
          <w:szCs w:val="23"/>
          <w:lang w:eastAsia="hr-HR"/>
        </w:rPr>
        <w:t>oglas</w:t>
      </w:r>
      <w:r w:rsidR="00C208E6" w:rsidRPr="002C237F">
        <w:rPr>
          <w:rFonts w:ascii="Times New Roman" w:eastAsia="Times New Roman" w:hAnsi="Times New Roman" w:cs="Times New Roman"/>
          <w:b/>
          <w:sz w:val="23"/>
          <w:szCs w:val="23"/>
          <w:lang w:eastAsia="hr-HR"/>
        </w:rPr>
        <w:t xml:space="preserve"> </w:t>
      </w:r>
      <w:r w:rsidRPr="002C237F">
        <w:rPr>
          <w:rFonts w:ascii="Times New Roman" w:eastAsia="Times New Roman" w:hAnsi="Times New Roman" w:cs="Times New Roman"/>
          <w:b/>
          <w:sz w:val="23"/>
          <w:szCs w:val="23"/>
          <w:lang w:eastAsia="hr-HR"/>
        </w:rPr>
        <w:t>za prijam u službu</w:t>
      </w:r>
      <w:r w:rsidR="00FB7051">
        <w:rPr>
          <w:rFonts w:ascii="Times New Roman" w:eastAsia="Times New Roman" w:hAnsi="Times New Roman" w:cs="Times New Roman"/>
          <w:b/>
          <w:sz w:val="23"/>
          <w:szCs w:val="23"/>
          <w:lang w:eastAsia="hr-HR"/>
        </w:rPr>
        <w:t xml:space="preserve"> </w:t>
      </w:r>
      <w:r w:rsidR="00BA60A1">
        <w:rPr>
          <w:rFonts w:ascii="Times New Roman" w:eastAsia="Times New Roman" w:hAnsi="Times New Roman" w:cs="Times New Roman"/>
          <w:b/>
          <w:sz w:val="23"/>
          <w:szCs w:val="23"/>
          <w:lang w:eastAsia="hr-HR"/>
        </w:rPr>
        <w:t>referenta</w:t>
      </w:r>
    </w:p>
    <w:p w14:paraId="79637FD9" w14:textId="194B74AA" w:rsidR="00FE2B97" w:rsidRPr="002C237F" w:rsidRDefault="005F21CB" w:rsidP="00D0085C">
      <w:pPr>
        <w:spacing w:after="0" w:line="240" w:lineRule="auto"/>
        <w:jc w:val="center"/>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u Upravni odjel za </w:t>
      </w:r>
      <w:r w:rsidR="00E94379">
        <w:rPr>
          <w:rFonts w:ascii="Times New Roman" w:eastAsia="Times New Roman" w:hAnsi="Times New Roman" w:cs="Times New Roman"/>
          <w:b/>
          <w:sz w:val="23"/>
          <w:szCs w:val="23"/>
          <w:lang w:eastAsia="hr-HR"/>
        </w:rPr>
        <w:t>prostorno uređenje, zaštitu okoliša i komunalne poslove, Odsjek za provedbu dokumenata prostornog uređenja, ozakonjenje zgrada i procjenu vrijednosti nekretnina, Pododsjek za provedbu dokumenata prostornog uređenja i ozakonjenje zgrada</w:t>
      </w:r>
    </w:p>
    <w:p w14:paraId="5F0D5728" w14:textId="77777777" w:rsidR="00D50F63" w:rsidRPr="002C237F" w:rsidRDefault="00D50F63" w:rsidP="00FE2B97">
      <w:pPr>
        <w:spacing w:after="0" w:line="240" w:lineRule="auto"/>
        <w:jc w:val="center"/>
        <w:rPr>
          <w:rFonts w:ascii="Times New Roman" w:eastAsia="Times New Roman" w:hAnsi="Times New Roman" w:cs="Times New Roman"/>
          <w:b/>
          <w:sz w:val="23"/>
          <w:szCs w:val="23"/>
          <w:lang w:eastAsia="hr-HR"/>
        </w:rPr>
      </w:pPr>
    </w:p>
    <w:p w14:paraId="2CEB1EAF" w14:textId="28A72E82" w:rsidR="00446EF0" w:rsidRDefault="00446EF0" w:rsidP="00D0085C">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Putem Hrvatskog zavoda za zapošljavanje, Područnog ureda u Zadru, dana 2</w:t>
      </w:r>
      <w:r w:rsidR="00BC7111">
        <w:rPr>
          <w:rFonts w:ascii="Times New Roman" w:eastAsia="Times New Roman" w:hAnsi="Times New Roman" w:cs="Times New Roman"/>
          <w:sz w:val="23"/>
          <w:szCs w:val="23"/>
          <w:lang w:eastAsia="hr-HR"/>
        </w:rPr>
        <w:t>4</w:t>
      </w:r>
      <w:r>
        <w:rPr>
          <w:rFonts w:ascii="Times New Roman" w:eastAsia="Times New Roman" w:hAnsi="Times New Roman" w:cs="Times New Roman"/>
          <w:sz w:val="23"/>
          <w:szCs w:val="23"/>
          <w:lang w:eastAsia="hr-HR"/>
        </w:rPr>
        <w:t>. listopada 2025. godine objavljen je oglas za prijam u službu</w:t>
      </w:r>
      <w:r w:rsidR="005553F8">
        <w:rPr>
          <w:rFonts w:ascii="Times New Roman" w:eastAsia="Times New Roman" w:hAnsi="Times New Roman" w:cs="Times New Roman"/>
          <w:sz w:val="23"/>
          <w:szCs w:val="23"/>
          <w:lang w:eastAsia="hr-HR"/>
        </w:rPr>
        <w:t xml:space="preserve"> </w:t>
      </w:r>
      <w:r w:rsidR="002269A6" w:rsidRPr="002C237F">
        <w:rPr>
          <w:rFonts w:ascii="Times New Roman" w:eastAsia="Times New Roman" w:hAnsi="Times New Roman" w:cs="Times New Roman"/>
          <w:sz w:val="23"/>
          <w:szCs w:val="23"/>
          <w:lang w:eastAsia="hr-HR"/>
        </w:rPr>
        <w:t xml:space="preserve">u Upravni odjel </w:t>
      </w:r>
      <w:r w:rsidR="00D50F63" w:rsidRPr="002C237F">
        <w:rPr>
          <w:rFonts w:ascii="Times New Roman" w:eastAsia="Times New Roman" w:hAnsi="Times New Roman" w:cs="Times New Roman"/>
          <w:sz w:val="23"/>
          <w:szCs w:val="23"/>
          <w:lang w:eastAsia="hr-HR"/>
        </w:rPr>
        <w:t>za</w:t>
      </w:r>
      <w:r w:rsidR="002C0A58">
        <w:rPr>
          <w:rFonts w:ascii="Times New Roman" w:eastAsia="Times New Roman" w:hAnsi="Times New Roman" w:cs="Times New Roman"/>
          <w:sz w:val="23"/>
          <w:szCs w:val="23"/>
          <w:lang w:eastAsia="hr-HR"/>
        </w:rPr>
        <w:t xml:space="preserve"> </w:t>
      </w:r>
      <w:r w:rsidR="00E94379">
        <w:rPr>
          <w:rFonts w:ascii="Times New Roman" w:eastAsia="Times New Roman" w:hAnsi="Times New Roman" w:cs="Times New Roman"/>
          <w:sz w:val="23"/>
          <w:szCs w:val="23"/>
          <w:lang w:eastAsia="hr-HR"/>
        </w:rPr>
        <w:t>prostorno uređenje, zaštitu okoliša i komunalne poslove, Odsjek za provedbu dokumenata prostornog uređenja, ozakonjenje zgrada i procjenu vrijednosti nekretnina, Pododsjek za provedbu dokumenata prostornog uređenja i ozakonjenje zgrada</w:t>
      </w:r>
      <w:r w:rsidR="006373EA">
        <w:rPr>
          <w:rFonts w:ascii="Times New Roman" w:eastAsia="Times New Roman" w:hAnsi="Times New Roman" w:cs="Times New Roman"/>
          <w:sz w:val="23"/>
          <w:szCs w:val="23"/>
          <w:lang w:eastAsia="hr-HR"/>
        </w:rPr>
        <w:t>,</w:t>
      </w:r>
      <w:r>
        <w:rPr>
          <w:rFonts w:ascii="Times New Roman" w:eastAsia="Times New Roman" w:hAnsi="Times New Roman" w:cs="Times New Roman"/>
          <w:sz w:val="23"/>
          <w:szCs w:val="23"/>
          <w:lang w:eastAsia="hr-HR"/>
        </w:rPr>
        <w:t xml:space="preserve"> na radno mjesto:</w:t>
      </w:r>
    </w:p>
    <w:p w14:paraId="3BDC56B0" w14:textId="0EB57250" w:rsidR="00D0085C" w:rsidRDefault="00446EF0" w:rsidP="00D0085C">
      <w:pPr>
        <w:spacing w:after="0" w:line="240" w:lineRule="auto"/>
        <w:jc w:val="both"/>
        <w:rPr>
          <w:rFonts w:ascii="Times New Roman" w:eastAsia="Times New Roman" w:hAnsi="Times New Roman" w:cs="Times New Roman"/>
          <w:sz w:val="23"/>
          <w:szCs w:val="23"/>
          <w:lang w:eastAsia="hr-HR"/>
        </w:rPr>
      </w:pPr>
      <w:r>
        <w:rPr>
          <w:rFonts w:ascii="Times New Roman" w:eastAsia="Times New Roman" w:hAnsi="Times New Roman" w:cs="Times New Roman"/>
          <w:sz w:val="23"/>
          <w:szCs w:val="23"/>
          <w:lang w:eastAsia="hr-HR"/>
        </w:rPr>
        <w:t>-</w:t>
      </w:r>
      <w:r w:rsidR="006373EA">
        <w:rPr>
          <w:rFonts w:ascii="Times New Roman" w:eastAsia="Times New Roman" w:hAnsi="Times New Roman" w:cs="Times New Roman"/>
          <w:sz w:val="23"/>
          <w:szCs w:val="23"/>
          <w:lang w:eastAsia="hr-HR"/>
        </w:rPr>
        <w:t xml:space="preserve"> </w:t>
      </w:r>
      <w:r>
        <w:rPr>
          <w:rFonts w:ascii="Times New Roman" w:eastAsia="Times New Roman" w:hAnsi="Times New Roman" w:cs="Times New Roman"/>
          <w:sz w:val="23"/>
          <w:szCs w:val="23"/>
          <w:lang w:eastAsia="hr-HR"/>
        </w:rPr>
        <w:t>referent, radno m</w:t>
      </w:r>
      <w:r w:rsidR="006373EA">
        <w:rPr>
          <w:rFonts w:ascii="Times New Roman" w:eastAsia="Times New Roman" w:hAnsi="Times New Roman" w:cs="Times New Roman"/>
          <w:sz w:val="23"/>
          <w:szCs w:val="23"/>
          <w:lang w:eastAsia="hr-HR"/>
        </w:rPr>
        <w:t xml:space="preserve">jesto broj </w:t>
      </w:r>
      <w:r w:rsidR="00E94379">
        <w:rPr>
          <w:rFonts w:ascii="Times New Roman" w:eastAsia="Times New Roman" w:hAnsi="Times New Roman" w:cs="Times New Roman"/>
          <w:sz w:val="23"/>
          <w:szCs w:val="23"/>
          <w:lang w:eastAsia="hr-HR"/>
        </w:rPr>
        <w:t>112</w:t>
      </w:r>
      <w:r w:rsidR="008B3647">
        <w:rPr>
          <w:rFonts w:ascii="Times New Roman" w:eastAsia="Times New Roman" w:hAnsi="Times New Roman" w:cs="Times New Roman"/>
          <w:sz w:val="23"/>
          <w:szCs w:val="23"/>
          <w:lang w:eastAsia="hr-HR"/>
        </w:rPr>
        <w:t xml:space="preserve">. iz </w:t>
      </w:r>
      <w:r w:rsidR="00953323" w:rsidRPr="002C237F">
        <w:rPr>
          <w:rFonts w:ascii="Times New Roman" w:eastAsia="Times New Roman" w:hAnsi="Times New Roman" w:cs="Times New Roman"/>
          <w:sz w:val="23"/>
          <w:szCs w:val="23"/>
          <w:lang w:eastAsia="hr-HR"/>
        </w:rPr>
        <w:t>Pravilnik</w:t>
      </w:r>
      <w:r w:rsidR="008B3647">
        <w:rPr>
          <w:rFonts w:ascii="Times New Roman" w:eastAsia="Times New Roman" w:hAnsi="Times New Roman" w:cs="Times New Roman"/>
          <w:sz w:val="23"/>
          <w:szCs w:val="23"/>
          <w:lang w:eastAsia="hr-HR"/>
        </w:rPr>
        <w:t>a</w:t>
      </w:r>
      <w:r w:rsidR="00953323" w:rsidRPr="002C237F">
        <w:rPr>
          <w:rFonts w:ascii="Times New Roman" w:eastAsia="Times New Roman" w:hAnsi="Times New Roman" w:cs="Times New Roman"/>
          <w:sz w:val="23"/>
          <w:szCs w:val="23"/>
          <w:lang w:eastAsia="hr-HR"/>
        </w:rPr>
        <w:t xml:space="preserve"> o unutarnjem redu upravnih tijela Zadarske županije („Službeni glasnik Zadarske županije“ broj 4/22, 6/24 – u daljnjem tekstu: Pravilnik)</w:t>
      </w:r>
      <w:r w:rsidR="008B3647">
        <w:rPr>
          <w:rFonts w:ascii="Times New Roman" w:eastAsia="Times New Roman" w:hAnsi="Times New Roman" w:cs="Times New Roman"/>
          <w:sz w:val="23"/>
          <w:szCs w:val="23"/>
          <w:lang w:eastAsia="hr-HR"/>
        </w:rPr>
        <w:t xml:space="preserve">, </w:t>
      </w:r>
      <w:r w:rsidR="008439D1">
        <w:rPr>
          <w:rFonts w:ascii="Times New Roman" w:eastAsia="Times New Roman" w:hAnsi="Times New Roman" w:cs="Times New Roman"/>
          <w:sz w:val="23"/>
          <w:szCs w:val="23"/>
          <w:lang w:eastAsia="hr-HR"/>
        </w:rPr>
        <w:t xml:space="preserve">2 izvršitelja, </w:t>
      </w:r>
      <w:r w:rsidR="00380B5A" w:rsidRPr="00380B5A">
        <w:rPr>
          <w:rFonts w:ascii="Times New Roman" w:eastAsia="Times New Roman" w:hAnsi="Times New Roman" w:cs="Times New Roman"/>
          <w:sz w:val="24"/>
          <w:szCs w:val="24"/>
          <w:lang w:eastAsia="hr-HR"/>
        </w:rPr>
        <w:t>na određeno vrijeme</w:t>
      </w:r>
      <w:r w:rsidR="005553F8">
        <w:rPr>
          <w:rFonts w:ascii="Times New Roman" w:eastAsia="Times New Roman" w:hAnsi="Times New Roman" w:cs="Times New Roman"/>
          <w:sz w:val="24"/>
          <w:szCs w:val="24"/>
          <w:lang w:eastAsia="hr-HR"/>
        </w:rPr>
        <w:t xml:space="preserve"> radi </w:t>
      </w:r>
      <w:r w:rsidR="00E94379">
        <w:rPr>
          <w:rFonts w:ascii="Times New Roman" w:eastAsia="Times New Roman" w:hAnsi="Times New Roman" w:cs="Times New Roman"/>
          <w:sz w:val="24"/>
          <w:szCs w:val="24"/>
          <w:lang w:eastAsia="hr-HR"/>
        </w:rPr>
        <w:t>poslova čiji se opseg privremeno povećao</w:t>
      </w:r>
      <w:r w:rsidR="00380B5A" w:rsidRPr="00380B5A">
        <w:rPr>
          <w:rFonts w:ascii="Times New Roman" w:eastAsia="Times New Roman" w:hAnsi="Times New Roman" w:cs="Times New Roman"/>
          <w:sz w:val="24"/>
          <w:szCs w:val="24"/>
          <w:lang w:eastAsia="hr-HR"/>
        </w:rPr>
        <w:t xml:space="preserve">, </w:t>
      </w:r>
      <w:r w:rsidR="00380B5A" w:rsidRPr="00380B5A">
        <w:rPr>
          <w:rFonts w:ascii="Times New Roman" w:eastAsia="Times New Roman" w:hAnsi="Times New Roman" w:cs="Times New Roman"/>
          <w:sz w:val="23"/>
          <w:szCs w:val="23"/>
          <w:lang w:eastAsia="hr-HR"/>
        </w:rPr>
        <w:t xml:space="preserve">uz obvezan probni rad u trajanju od </w:t>
      </w:r>
      <w:r w:rsidR="005553F8">
        <w:rPr>
          <w:rFonts w:ascii="Times New Roman" w:eastAsia="Times New Roman" w:hAnsi="Times New Roman" w:cs="Times New Roman"/>
          <w:sz w:val="23"/>
          <w:szCs w:val="23"/>
          <w:lang w:eastAsia="hr-HR"/>
        </w:rPr>
        <w:t>2</w:t>
      </w:r>
      <w:r w:rsidR="00380B5A" w:rsidRPr="00380B5A">
        <w:rPr>
          <w:rFonts w:ascii="Times New Roman" w:eastAsia="Times New Roman" w:hAnsi="Times New Roman" w:cs="Times New Roman"/>
          <w:sz w:val="23"/>
          <w:szCs w:val="23"/>
          <w:lang w:eastAsia="hr-HR"/>
        </w:rPr>
        <w:t xml:space="preserve"> mjeseca</w:t>
      </w:r>
      <w:r w:rsidR="00392C1F">
        <w:rPr>
          <w:rFonts w:ascii="Times New Roman" w:eastAsia="Times New Roman" w:hAnsi="Times New Roman" w:cs="Times New Roman"/>
          <w:sz w:val="23"/>
          <w:szCs w:val="23"/>
          <w:lang w:eastAsia="hr-HR"/>
        </w:rPr>
        <w:t>.</w:t>
      </w:r>
    </w:p>
    <w:p w14:paraId="72F05815" w14:textId="10B76AE1" w:rsidR="004E0612" w:rsidRPr="002C237F" w:rsidRDefault="004E0612" w:rsidP="00D0085C">
      <w:pPr>
        <w:spacing w:after="0" w:line="240" w:lineRule="auto"/>
        <w:jc w:val="both"/>
        <w:rPr>
          <w:rFonts w:ascii="Times New Roman" w:hAnsi="Times New Roman" w:cs="Times New Roman"/>
          <w:sz w:val="23"/>
          <w:szCs w:val="23"/>
        </w:rPr>
      </w:pPr>
    </w:p>
    <w:p w14:paraId="40E932FA" w14:textId="18DC6277" w:rsidR="004C3F1F" w:rsidRPr="002C237F" w:rsidRDefault="002269A6" w:rsidP="00583B3D">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Od dana objave </w:t>
      </w:r>
      <w:r w:rsidR="005553F8">
        <w:rPr>
          <w:rFonts w:ascii="Times New Roman" w:eastAsia="Times New Roman" w:hAnsi="Times New Roman" w:cs="Times New Roman"/>
          <w:sz w:val="23"/>
          <w:szCs w:val="23"/>
          <w:lang w:eastAsia="hr-HR"/>
        </w:rPr>
        <w:t>oglasa kod nadležne službe za zapošljavanje</w:t>
      </w:r>
      <w:r w:rsidRPr="002C237F">
        <w:rPr>
          <w:rFonts w:ascii="Times New Roman" w:eastAsia="Times New Roman" w:hAnsi="Times New Roman" w:cs="Times New Roman"/>
          <w:sz w:val="23"/>
          <w:szCs w:val="23"/>
          <w:lang w:eastAsia="hr-HR"/>
        </w:rPr>
        <w:t xml:space="preserve"> počinje teći rok od </w:t>
      </w:r>
      <w:r w:rsidR="005A0616">
        <w:rPr>
          <w:rFonts w:ascii="Times New Roman" w:eastAsia="Times New Roman" w:hAnsi="Times New Roman" w:cs="Times New Roman"/>
          <w:sz w:val="23"/>
          <w:szCs w:val="23"/>
          <w:lang w:eastAsia="hr-HR"/>
        </w:rPr>
        <w:t>8</w:t>
      </w:r>
      <w:r w:rsidRPr="002C237F">
        <w:rPr>
          <w:rFonts w:ascii="Times New Roman" w:eastAsia="Times New Roman" w:hAnsi="Times New Roman" w:cs="Times New Roman"/>
          <w:sz w:val="23"/>
          <w:szCs w:val="23"/>
          <w:lang w:eastAsia="hr-HR"/>
        </w:rPr>
        <w:t xml:space="preserve"> dana za podnošenje prijava na </w:t>
      </w:r>
      <w:r w:rsidR="005553F8">
        <w:rPr>
          <w:rFonts w:ascii="Times New Roman" w:eastAsia="Times New Roman" w:hAnsi="Times New Roman" w:cs="Times New Roman"/>
          <w:sz w:val="23"/>
          <w:szCs w:val="23"/>
          <w:lang w:eastAsia="hr-HR"/>
        </w:rPr>
        <w:t>oglas</w:t>
      </w:r>
      <w:r w:rsidR="00D26E01" w:rsidRPr="002C237F">
        <w:rPr>
          <w:rFonts w:ascii="Times New Roman" w:eastAsia="Times New Roman" w:hAnsi="Times New Roman" w:cs="Times New Roman"/>
          <w:sz w:val="23"/>
          <w:szCs w:val="23"/>
          <w:lang w:eastAsia="hr-HR"/>
        </w:rPr>
        <w:t xml:space="preserve">. Slijedom navedenog, posljednji dan za podnošenje prijava na </w:t>
      </w:r>
      <w:r w:rsidR="005553F8">
        <w:rPr>
          <w:rFonts w:ascii="Times New Roman" w:eastAsia="Times New Roman" w:hAnsi="Times New Roman" w:cs="Times New Roman"/>
          <w:sz w:val="23"/>
          <w:szCs w:val="23"/>
          <w:lang w:eastAsia="hr-HR"/>
        </w:rPr>
        <w:t>oglas</w:t>
      </w:r>
      <w:r w:rsidR="00D26E01" w:rsidRPr="002C237F">
        <w:rPr>
          <w:rFonts w:ascii="Times New Roman" w:eastAsia="Times New Roman" w:hAnsi="Times New Roman" w:cs="Times New Roman"/>
          <w:sz w:val="23"/>
          <w:szCs w:val="23"/>
          <w:lang w:eastAsia="hr-HR"/>
        </w:rPr>
        <w:t xml:space="preserve"> je</w:t>
      </w:r>
      <w:r w:rsidR="00626A0C">
        <w:rPr>
          <w:rFonts w:ascii="Times New Roman" w:eastAsia="Times New Roman" w:hAnsi="Times New Roman" w:cs="Times New Roman"/>
          <w:sz w:val="23"/>
          <w:szCs w:val="23"/>
          <w:lang w:eastAsia="hr-HR"/>
        </w:rPr>
        <w:t xml:space="preserve"> </w:t>
      </w:r>
      <w:r w:rsidR="00E94379">
        <w:rPr>
          <w:rFonts w:ascii="Times New Roman" w:eastAsia="Times New Roman" w:hAnsi="Times New Roman" w:cs="Times New Roman"/>
          <w:sz w:val="23"/>
          <w:szCs w:val="23"/>
          <w:lang w:eastAsia="hr-HR"/>
        </w:rPr>
        <w:t>1</w:t>
      </w:r>
      <w:r w:rsidR="00BA204E">
        <w:rPr>
          <w:rFonts w:ascii="Times New Roman" w:eastAsia="Times New Roman" w:hAnsi="Times New Roman" w:cs="Times New Roman"/>
          <w:sz w:val="23"/>
          <w:szCs w:val="23"/>
          <w:lang w:eastAsia="hr-HR"/>
        </w:rPr>
        <w:t>.</w:t>
      </w:r>
      <w:r w:rsidR="005A0616">
        <w:rPr>
          <w:rFonts w:ascii="Times New Roman" w:eastAsia="Times New Roman" w:hAnsi="Times New Roman" w:cs="Times New Roman"/>
          <w:sz w:val="23"/>
          <w:szCs w:val="23"/>
          <w:lang w:eastAsia="hr-HR"/>
        </w:rPr>
        <w:t xml:space="preserve"> </w:t>
      </w:r>
      <w:r w:rsidR="0089696E">
        <w:rPr>
          <w:rFonts w:ascii="Times New Roman" w:eastAsia="Times New Roman" w:hAnsi="Times New Roman" w:cs="Times New Roman"/>
          <w:sz w:val="23"/>
          <w:szCs w:val="23"/>
          <w:lang w:eastAsia="hr-HR"/>
        </w:rPr>
        <w:t>studenoga</w:t>
      </w:r>
      <w:r w:rsidR="005A0616">
        <w:rPr>
          <w:rFonts w:ascii="Times New Roman" w:eastAsia="Times New Roman" w:hAnsi="Times New Roman" w:cs="Times New Roman"/>
          <w:sz w:val="23"/>
          <w:szCs w:val="23"/>
          <w:lang w:eastAsia="hr-HR"/>
        </w:rPr>
        <w:t xml:space="preserve"> </w:t>
      </w:r>
      <w:r w:rsidR="00D26E01" w:rsidRPr="002C237F">
        <w:rPr>
          <w:rFonts w:ascii="Times New Roman" w:eastAsia="Times New Roman" w:hAnsi="Times New Roman" w:cs="Times New Roman"/>
          <w:sz w:val="23"/>
          <w:szCs w:val="23"/>
          <w:lang w:eastAsia="hr-HR"/>
        </w:rPr>
        <w:t>202</w:t>
      </w:r>
      <w:r w:rsidR="00392C1F">
        <w:rPr>
          <w:rFonts w:ascii="Times New Roman" w:eastAsia="Times New Roman" w:hAnsi="Times New Roman" w:cs="Times New Roman"/>
          <w:sz w:val="23"/>
          <w:szCs w:val="23"/>
          <w:lang w:eastAsia="hr-HR"/>
        </w:rPr>
        <w:t>5</w:t>
      </w:r>
      <w:r w:rsidR="00D26E01" w:rsidRPr="002C237F">
        <w:rPr>
          <w:rFonts w:ascii="Times New Roman" w:eastAsia="Times New Roman" w:hAnsi="Times New Roman" w:cs="Times New Roman"/>
          <w:sz w:val="23"/>
          <w:szCs w:val="23"/>
          <w:lang w:eastAsia="hr-HR"/>
        </w:rPr>
        <w:t>. godine.</w:t>
      </w:r>
      <w:r w:rsidR="00D66567">
        <w:rPr>
          <w:rFonts w:ascii="Times New Roman" w:eastAsia="Times New Roman" w:hAnsi="Times New Roman" w:cs="Times New Roman"/>
          <w:sz w:val="23"/>
          <w:szCs w:val="23"/>
          <w:lang w:eastAsia="hr-HR"/>
        </w:rPr>
        <w:t xml:space="preserve"> </w:t>
      </w:r>
      <w:r w:rsidR="0089696E" w:rsidRPr="00C00637">
        <w:rPr>
          <w:rFonts w:ascii="Times New Roman" w:eastAsia="Times New Roman" w:hAnsi="Times New Roman" w:cs="Times New Roman"/>
          <w:sz w:val="23"/>
          <w:szCs w:val="23"/>
          <w:lang w:eastAsia="hr-HR"/>
        </w:rPr>
        <w:t xml:space="preserve">Budući rok za podnošenje prijava na </w:t>
      </w:r>
      <w:r w:rsidR="0089696E">
        <w:rPr>
          <w:rFonts w:ascii="Times New Roman" w:eastAsia="Times New Roman" w:hAnsi="Times New Roman" w:cs="Times New Roman"/>
          <w:sz w:val="23"/>
          <w:szCs w:val="23"/>
          <w:lang w:eastAsia="hr-HR"/>
        </w:rPr>
        <w:t>oglas</w:t>
      </w:r>
      <w:r w:rsidR="0089696E" w:rsidRPr="00C00637">
        <w:rPr>
          <w:rFonts w:ascii="Times New Roman" w:eastAsia="Times New Roman" w:hAnsi="Times New Roman" w:cs="Times New Roman"/>
          <w:sz w:val="23"/>
          <w:szCs w:val="23"/>
          <w:lang w:eastAsia="hr-HR"/>
        </w:rPr>
        <w:t xml:space="preserve"> završava u dan kad Zadarska županija ne radi, posljednji dan za podnošenje prijava na </w:t>
      </w:r>
      <w:r w:rsidR="0089696E">
        <w:rPr>
          <w:rFonts w:ascii="Times New Roman" w:eastAsia="Times New Roman" w:hAnsi="Times New Roman" w:cs="Times New Roman"/>
          <w:sz w:val="23"/>
          <w:szCs w:val="23"/>
          <w:lang w:eastAsia="hr-HR"/>
        </w:rPr>
        <w:t>oglas</w:t>
      </w:r>
      <w:r w:rsidR="0089696E" w:rsidRPr="00C00637">
        <w:rPr>
          <w:rFonts w:ascii="Times New Roman" w:eastAsia="Times New Roman" w:hAnsi="Times New Roman" w:cs="Times New Roman"/>
          <w:sz w:val="23"/>
          <w:szCs w:val="23"/>
          <w:lang w:eastAsia="hr-HR"/>
        </w:rPr>
        <w:t xml:space="preserve"> je prvi slijedeći radni dan, odnosno </w:t>
      </w:r>
      <w:r w:rsidR="0089696E">
        <w:rPr>
          <w:rFonts w:ascii="Times New Roman" w:eastAsia="Times New Roman" w:hAnsi="Times New Roman" w:cs="Times New Roman"/>
          <w:sz w:val="23"/>
          <w:szCs w:val="23"/>
          <w:lang w:eastAsia="hr-HR"/>
        </w:rPr>
        <w:t>3</w:t>
      </w:r>
      <w:r w:rsidR="0089696E" w:rsidRPr="00C00637">
        <w:rPr>
          <w:rFonts w:ascii="Times New Roman" w:eastAsia="Times New Roman" w:hAnsi="Times New Roman" w:cs="Times New Roman"/>
          <w:sz w:val="23"/>
          <w:szCs w:val="23"/>
          <w:lang w:eastAsia="hr-HR"/>
        </w:rPr>
        <w:t xml:space="preserve">. </w:t>
      </w:r>
      <w:r w:rsidR="0089696E">
        <w:rPr>
          <w:rFonts w:ascii="Times New Roman" w:eastAsia="Times New Roman" w:hAnsi="Times New Roman" w:cs="Times New Roman"/>
          <w:sz w:val="23"/>
          <w:szCs w:val="23"/>
          <w:lang w:eastAsia="hr-HR"/>
        </w:rPr>
        <w:t>studenoga</w:t>
      </w:r>
      <w:r w:rsidR="0089696E" w:rsidRPr="00C00637">
        <w:rPr>
          <w:rFonts w:ascii="Times New Roman" w:eastAsia="Times New Roman" w:hAnsi="Times New Roman" w:cs="Times New Roman"/>
          <w:sz w:val="23"/>
          <w:szCs w:val="23"/>
          <w:lang w:eastAsia="hr-HR"/>
        </w:rPr>
        <w:t xml:space="preserve"> 202</w:t>
      </w:r>
      <w:r w:rsidR="003359D4">
        <w:rPr>
          <w:rFonts w:ascii="Times New Roman" w:eastAsia="Times New Roman" w:hAnsi="Times New Roman" w:cs="Times New Roman"/>
          <w:sz w:val="23"/>
          <w:szCs w:val="23"/>
          <w:lang w:eastAsia="hr-HR"/>
        </w:rPr>
        <w:t>5</w:t>
      </w:r>
      <w:r w:rsidR="0089696E" w:rsidRPr="00C00637">
        <w:rPr>
          <w:rFonts w:ascii="Times New Roman" w:eastAsia="Times New Roman" w:hAnsi="Times New Roman" w:cs="Times New Roman"/>
          <w:sz w:val="23"/>
          <w:szCs w:val="23"/>
          <w:lang w:eastAsia="hr-HR"/>
        </w:rPr>
        <w:t>. godine</w:t>
      </w:r>
      <w:r w:rsidR="0089696E">
        <w:rPr>
          <w:rFonts w:ascii="Times New Roman" w:eastAsia="Times New Roman" w:hAnsi="Times New Roman" w:cs="Times New Roman"/>
          <w:sz w:val="23"/>
          <w:szCs w:val="23"/>
          <w:lang w:eastAsia="hr-HR"/>
        </w:rPr>
        <w:t xml:space="preserve">. </w:t>
      </w:r>
      <w:r w:rsidR="00D0085C" w:rsidRPr="002C237F">
        <w:rPr>
          <w:rFonts w:ascii="Times New Roman" w:eastAsia="Times New Roman" w:hAnsi="Times New Roman" w:cs="Times New Roman"/>
          <w:sz w:val="23"/>
          <w:szCs w:val="23"/>
          <w:lang w:eastAsia="hr-HR"/>
        </w:rPr>
        <w:t>Prijava je podnesena u roku ako je prije isteka roka zaprimljena u pisarnici Zadarske županije, Zrinsko Frankopanska 8, 23000 Zadar, a ako je prijava upućena poštom preporučeno ili predana ovlaštenom pružatelju poštanskih usluga kao preporučena pošiljka, dan predaje pošti, odnosno ovlaštenom pružatelju poštanskih usluga smatra se danom predaje javnopravnom tijelu kojem je upućena.</w:t>
      </w:r>
    </w:p>
    <w:p w14:paraId="2D38E106" w14:textId="77777777" w:rsidR="00241389" w:rsidRDefault="00241389" w:rsidP="001D5397">
      <w:pPr>
        <w:spacing w:after="0" w:line="240" w:lineRule="auto"/>
        <w:jc w:val="both"/>
        <w:rPr>
          <w:rFonts w:ascii="Times New Roman" w:eastAsia="Times New Roman" w:hAnsi="Times New Roman" w:cs="Times New Roman"/>
          <w:b/>
          <w:sz w:val="23"/>
          <w:szCs w:val="23"/>
          <w:lang w:eastAsia="hr-HR"/>
        </w:rPr>
      </w:pPr>
      <w:bookmarkStart w:id="1" w:name="_Hlk168662663"/>
    </w:p>
    <w:p w14:paraId="4D557ABC" w14:textId="423EF4C9" w:rsidR="00030F8A" w:rsidRDefault="00F93412" w:rsidP="001D5397">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 </w:t>
      </w:r>
      <w:r w:rsidR="00030F8A" w:rsidRPr="002C237F">
        <w:rPr>
          <w:rFonts w:ascii="Times New Roman" w:eastAsia="Times New Roman" w:hAnsi="Times New Roman" w:cs="Times New Roman"/>
          <w:b/>
          <w:sz w:val="23"/>
          <w:szCs w:val="23"/>
          <w:lang w:eastAsia="hr-HR"/>
        </w:rPr>
        <w:t>Opis poslova radn</w:t>
      </w:r>
      <w:r w:rsidR="005553F8">
        <w:rPr>
          <w:rFonts w:ascii="Times New Roman" w:eastAsia="Times New Roman" w:hAnsi="Times New Roman" w:cs="Times New Roman"/>
          <w:b/>
          <w:sz w:val="23"/>
          <w:szCs w:val="23"/>
          <w:lang w:eastAsia="hr-HR"/>
        </w:rPr>
        <w:t>og</w:t>
      </w:r>
      <w:r w:rsidR="00030F8A" w:rsidRPr="002C237F">
        <w:rPr>
          <w:rFonts w:ascii="Times New Roman" w:eastAsia="Times New Roman" w:hAnsi="Times New Roman" w:cs="Times New Roman"/>
          <w:b/>
          <w:sz w:val="23"/>
          <w:szCs w:val="23"/>
          <w:lang w:eastAsia="hr-HR"/>
        </w:rPr>
        <w:t xml:space="preserve"> </w:t>
      </w:r>
      <w:r w:rsidR="004C3F1F" w:rsidRPr="002C237F">
        <w:rPr>
          <w:rFonts w:ascii="Times New Roman" w:eastAsia="Times New Roman" w:hAnsi="Times New Roman" w:cs="Times New Roman"/>
          <w:b/>
          <w:sz w:val="23"/>
          <w:szCs w:val="23"/>
          <w:lang w:eastAsia="hr-HR"/>
        </w:rPr>
        <w:t>mjesta</w:t>
      </w:r>
      <w:r w:rsidR="005553F8">
        <w:rPr>
          <w:rFonts w:ascii="Times New Roman" w:eastAsia="Times New Roman" w:hAnsi="Times New Roman" w:cs="Times New Roman"/>
          <w:b/>
          <w:sz w:val="23"/>
          <w:szCs w:val="23"/>
          <w:lang w:eastAsia="hr-HR"/>
        </w:rPr>
        <w:t xml:space="preserve"> </w:t>
      </w:r>
      <w:r w:rsidR="00720A03">
        <w:rPr>
          <w:rFonts w:ascii="Times New Roman" w:eastAsia="Times New Roman" w:hAnsi="Times New Roman" w:cs="Times New Roman"/>
          <w:b/>
          <w:sz w:val="23"/>
          <w:szCs w:val="23"/>
          <w:lang w:eastAsia="hr-HR"/>
        </w:rPr>
        <w:t>referent</w:t>
      </w:r>
      <w:r w:rsidR="005553F8">
        <w:rPr>
          <w:rFonts w:ascii="Times New Roman" w:eastAsia="Times New Roman" w:hAnsi="Times New Roman" w:cs="Times New Roman"/>
          <w:b/>
          <w:sz w:val="23"/>
          <w:szCs w:val="23"/>
          <w:lang w:eastAsia="hr-HR"/>
        </w:rPr>
        <w:t xml:space="preserve">, radno mjesto broj </w:t>
      </w:r>
      <w:r w:rsidR="00E94379">
        <w:rPr>
          <w:rFonts w:ascii="Times New Roman" w:eastAsia="Times New Roman" w:hAnsi="Times New Roman" w:cs="Times New Roman"/>
          <w:b/>
          <w:sz w:val="23"/>
          <w:szCs w:val="23"/>
          <w:lang w:eastAsia="hr-HR"/>
        </w:rPr>
        <w:t>112</w:t>
      </w:r>
      <w:r w:rsidR="005553F8">
        <w:rPr>
          <w:rFonts w:ascii="Times New Roman" w:eastAsia="Times New Roman" w:hAnsi="Times New Roman" w:cs="Times New Roman"/>
          <w:b/>
          <w:sz w:val="23"/>
          <w:szCs w:val="23"/>
          <w:lang w:eastAsia="hr-HR"/>
        </w:rPr>
        <w:t>. iz</w:t>
      </w:r>
      <w:r w:rsidR="00030F8A" w:rsidRPr="002C237F">
        <w:rPr>
          <w:rFonts w:ascii="Times New Roman" w:eastAsia="Times New Roman" w:hAnsi="Times New Roman" w:cs="Times New Roman"/>
          <w:b/>
          <w:sz w:val="23"/>
          <w:szCs w:val="23"/>
          <w:lang w:eastAsia="hr-HR"/>
        </w:rPr>
        <w:t xml:space="preserve"> Pravilnik</w:t>
      </w:r>
      <w:r w:rsidR="005553F8">
        <w:rPr>
          <w:rFonts w:ascii="Times New Roman" w:eastAsia="Times New Roman" w:hAnsi="Times New Roman" w:cs="Times New Roman"/>
          <w:b/>
          <w:sz w:val="23"/>
          <w:szCs w:val="23"/>
          <w:lang w:eastAsia="hr-HR"/>
        </w:rPr>
        <w:t>a, koje se popunjavaj</w:t>
      </w:r>
      <w:r w:rsidR="00030F8A" w:rsidRPr="002C237F">
        <w:rPr>
          <w:rFonts w:ascii="Times New Roman" w:eastAsia="Times New Roman" w:hAnsi="Times New Roman" w:cs="Times New Roman"/>
          <w:b/>
          <w:sz w:val="23"/>
          <w:szCs w:val="23"/>
          <w:lang w:eastAsia="hr-HR"/>
        </w:rPr>
        <w:t>:</w:t>
      </w:r>
    </w:p>
    <w:bookmarkEnd w:id="1"/>
    <w:p w14:paraId="2D3A6055" w14:textId="153FD765" w:rsidR="00E94379" w:rsidRPr="00E94379" w:rsidRDefault="00E94379" w:rsidP="00E9437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 </w:t>
      </w:r>
      <w:r w:rsidRPr="00E94379">
        <w:rPr>
          <w:rFonts w:ascii="Times New Roman" w:eastAsia="Times New Roman" w:hAnsi="Times New Roman" w:cs="Times New Roman"/>
          <w:sz w:val="24"/>
          <w:szCs w:val="24"/>
          <w:lang w:eastAsia="hr-HR"/>
        </w:rPr>
        <w:t>sudjeluje u pripremi nacrta akata u jednostavnim upravnim i neupravnim stvarima prema uputama nadređenog službenika</w:t>
      </w:r>
      <w:r>
        <w:rPr>
          <w:rFonts w:ascii="Times New Roman" w:eastAsia="Times New Roman" w:hAnsi="Times New Roman" w:cs="Times New Roman"/>
          <w:sz w:val="24"/>
          <w:szCs w:val="24"/>
          <w:lang w:eastAsia="hr-HR"/>
        </w:rPr>
        <w:t>;</w:t>
      </w:r>
    </w:p>
    <w:p w14:paraId="338E71A0" w14:textId="79BCD2BE" w:rsidR="00E94379" w:rsidRPr="00E94379" w:rsidRDefault="00E94379" w:rsidP="00E9437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v</w:t>
      </w:r>
      <w:r w:rsidRPr="00E94379">
        <w:rPr>
          <w:rFonts w:ascii="Times New Roman" w:eastAsia="Times New Roman" w:hAnsi="Times New Roman" w:cs="Times New Roman"/>
          <w:sz w:val="24"/>
          <w:szCs w:val="24"/>
          <w:lang w:eastAsia="hr-HR"/>
        </w:rPr>
        <w:t>odi propisane očevidnike i izdaje izvode i uvjerenja iz očevidnika koje vodi</w:t>
      </w:r>
      <w:r>
        <w:rPr>
          <w:rFonts w:ascii="Times New Roman" w:eastAsia="Times New Roman" w:hAnsi="Times New Roman" w:cs="Times New Roman"/>
          <w:sz w:val="24"/>
          <w:szCs w:val="24"/>
          <w:lang w:eastAsia="hr-HR"/>
        </w:rPr>
        <w:t>;</w:t>
      </w:r>
    </w:p>
    <w:p w14:paraId="7AA9CB4E" w14:textId="1FF7A902" w:rsidR="00E94379" w:rsidRPr="00E94379" w:rsidRDefault="00E94379" w:rsidP="00E94379">
      <w:pPr>
        <w:spacing w:after="0" w:line="240" w:lineRule="auto"/>
        <w:jc w:val="both"/>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lastRenderedPageBreak/>
        <w:t>- o</w:t>
      </w:r>
      <w:r w:rsidRPr="00E94379">
        <w:rPr>
          <w:rFonts w:ascii="Times New Roman" w:eastAsia="Times New Roman" w:hAnsi="Times New Roman" w:cs="Times New Roman"/>
          <w:sz w:val="24"/>
          <w:szCs w:val="24"/>
          <w:lang w:eastAsia="hr-HR"/>
        </w:rPr>
        <w:t>bavlja jednostavnije upravne i stručne poslove na obradi predmeta iz područja prostornog uređenja i gradnje</w:t>
      </w:r>
      <w:r>
        <w:rPr>
          <w:rFonts w:ascii="Times New Roman" w:eastAsia="Times New Roman" w:hAnsi="Times New Roman" w:cs="Times New Roman"/>
          <w:sz w:val="24"/>
          <w:szCs w:val="24"/>
          <w:lang w:eastAsia="hr-HR"/>
        </w:rPr>
        <w:t>;</w:t>
      </w:r>
    </w:p>
    <w:p w14:paraId="33EDD2B8" w14:textId="18DA9832" w:rsidR="00D524C9" w:rsidRDefault="00E94379" w:rsidP="00E94379">
      <w:pPr>
        <w:spacing w:after="0" w:line="240" w:lineRule="auto"/>
        <w:jc w:val="both"/>
        <w:rPr>
          <w:rFonts w:ascii="Times New Roman" w:eastAsia="Times New Roman" w:hAnsi="Times New Roman" w:cs="Times New Roman"/>
          <w:b/>
          <w:sz w:val="23"/>
          <w:szCs w:val="23"/>
          <w:lang w:eastAsia="hr-HR"/>
        </w:rPr>
      </w:pPr>
      <w:r>
        <w:rPr>
          <w:rFonts w:ascii="Times New Roman" w:eastAsia="Times New Roman" w:hAnsi="Times New Roman" w:cs="Times New Roman"/>
          <w:sz w:val="24"/>
          <w:szCs w:val="24"/>
          <w:lang w:eastAsia="hr-HR"/>
        </w:rPr>
        <w:t>- o</w:t>
      </w:r>
      <w:r w:rsidRPr="00E94379">
        <w:rPr>
          <w:rFonts w:ascii="Times New Roman" w:eastAsia="Times New Roman" w:hAnsi="Times New Roman" w:cs="Times New Roman"/>
          <w:sz w:val="24"/>
          <w:szCs w:val="24"/>
          <w:lang w:eastAsia="hr-HR"/>
        </w:rPr>
        <w:t xml:space="preserve">bavlja i druge povjerene mu poslove. </w:t>
      </w:r>
    </w:p>
    <w:p w14:paraId="7DFBC7C3" w14:textId="77777777" w:rsidR="00D524C9" w:rsidRDefault="00D524C9" w:rsidP="00F05E6E">
      <w:pPr>
        <w:spacing w:after="0" w:line="240" w:lineRule="auto"/>
        <w:jc w:val="both"/>
        <w:rPr>
          <w:rFonts w:ascii="Times New Roman" w:eastAsia="Times New Roman" w:hAnsi="Times New Roman" w:cs="Times New Roman"/>
          <w:b/>
          <w:sz w:val="23"/>
          <w:szCs w:val="23"/>
          <w:lang w:eastAsia="hr-HR"/>
        </w:rPr>
      </w:pPr>
    </w:p>
    <w:p w14:paraId="159C76DD" w14:textId="03F27EC4" w:rsidR="00F93412" w:rsidRPr="002C237F" w:rsidRDefault="00F93412" w:rsidP="00F05E6E">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II. Podaci o plaći:</w:t>
      </w:r>
    </w:p>
    <w:p w14:paraId="2E88B83B" w14:textId="4B4FC6B2" w:rsidR="00A127F7" w:rsidRPr="002C237F" w:rsidRDefault="00A127F7" w:rsidP="00B11FD6">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Temeljem članka 8. Zakona o plaćama službenika i namještenika u lokalnoj i područnoj (regionalnoj) samoupravi („Narodne novine“ broj 28/10</w:t>
      </w:r>
      <w:r w:rsidR="00F73B31" w:rsidRPr="002C237F">
        <w:rPr>
          <w:rFonts w:ascii="Times New Roman" w:eastAsia="Times New Roman" w:hAnsi="Times New Roman" w:cs="Times New Roman"/>
          <w:sz w:val="23"/>
          <w:szCs w:val="23"/>
          <w:lang w:eastAsia="hr-HR"/>
        </w:rPr>
        <w:t>, 10/23</w:t>
      </w:r>
      <w:r w:rsidRPr="002C237F">
        <w:rPr>
          <w:rFonts w:ascii="Times New Roman" w:eastAsia="Times New Roman" w:hAnsi="Times New Roman" w:cs="Times New Roman"/>
          <w:sz w:val="23"/>
          <w:szCs w:val="23"/>
          <w:lang w:eastAsia="hr-HR"/>
        </w:rPr>
        <w:t>)</w:t>
      </w:r>
      <w:r w:rsidR="00704F3C" w:rsidRPr="002C237F">
        <w:rPr>
          <w:rFonts w:ascii="Times New Roman" w:eastAsia="Times New Roman" w:hAnsi="Times New Roman" w:cs="Times New Roman"/>
          <w:sz w:val="23"/>
          <w:szCs w:val="23"/>
          <w:lang w:eastAsia="hr-HR"/>
        </w:rPr>
        <w:t>,</w:t>
      </w:r>
      <w:r w:rsidRPr="002C237F">
        <w:rPr>
          <w:rFonts w:ascii="Times New Roman" w:eastAsia="Times New Roman" w:hAnsi="Times New Roman" w:cs="Times New Roman"/>
          <w:sz w:val="23"/>
          <w:szCs w:val="23"/>
          <w:lang w:eastAsia="hr-HR"/>
        </w:rPr>
        <w:t xml:space="preserve"> plaću službenika, odnosno namještenika u upravnim odjelima i službama jedinica lokalne i područne (regionalne) samouprave čini umnožak koeficijenta složenosti poslova radnog mjesta na koje je službenik odnosno namještenik raspoređen i osnovice za obračun plaće, uvećan za 0,5</w:t>
      </w:r>
      <w:r w:rsidR="00A61B66">
        <w:rPr>
          <w:rFonts w:ascii="Times New Roman" w:eastAsia="Times New Roman" w:hAnsi="Times New Roman" w:cs="Times New Roman"/>
          <w:sz w:val="23"/>
          <w:szCs w:val="23"/>
          <w:lang w:eastAsia="hr-HR"/>
        </w:rPr>
        <w:t xml:space="preserve"> % </w:t>
      </w:r>
      <w:r w:rsidRPr="002C237F">
        <w:rPr>
          <w:rFonts w:ascii="Times New Roman" w:eastAsia="Times New Roman" w:hAnsi="Times New Roman" w:cs="Times New Roman"/>
          <w:sz w:val="23"/>
          <w:szCs w:val="23"/>
          <w:lang w:eastAsia="hr-HR"/>
        </w:rPr>
        <w:t>za svaku navršenu godinu radnog staža.</w:t>
      </w:r>
    </w:p>
    <w:p w14:paraId="4E106EE6" w14:textId="77777777" w:rsidR="00BE719B" w:rsidRPr="002C237F" w:rsidRDefault="00BE719B" w:rsidP="00BE719B">
      <w:pPr>
        <w:spacing w:after="0" w:line="240" w:lineRule="auto"/>
        <w:jc w:val="both"/>
        <w:rPr>
          <w:rFonts w:ascii="Times New Roman" w:eastAsia="Times New Roman" w:hAnsi="Times New Roman" w:cs="Times New Roman"/>
          <w:color w:val="FF0000"/>
          <w:sz w:val="23"/>
          <w:szCs w:val="23"/>
          <w:lang w:eastAsia="hr-HR"/>
        </w:rPr>
      </w:pPr>
    </w:p>
    <w:p w14:paraId="677B419F" w14:textId="124930D9" w:rsidR="00BE719B" w:rsidRPr="00F40333" w:rsidRDefault="00E835EA" w:rsidP="0087266E">
      <w:pPr>
        <w:pStyle w:val="Bezproreda"/>
        <w:jc w:val="both"/>
        <w:rPr>
          <w:rFonts w:ascii="Times New Roman" w:hAnsi="Times New Roman" w:cs="Times New Roman"/>
          <w:sz w:val="23"/>
          <w:szCs w:val="23"/>
        </w:rPr>
      </w:pPr>
      <w:r w:rsidRPr="00F40333">
        <w:rPr>
          <w:rFonts w:ascii="Times New Roman" w:hAnsi="Times New Roman" w:cs="Times New Roman"/>
          <w:sz w:val="23"/>
          <w:szCs w:val="23"/>
        </w:rPr>
        <w:t xml:space="preserve">Koeficijent složenosti poslova  radnog mjesta </w:t>
      </w:r>
      <w:r w:rsidR="00260880">
        <w:rPr>
          <w:rFonts w:ascii="Times New Roman" w:hAnsi="Times New Roman" w:cs="Times New Roman"/>
          <w:sz w:val="23"/>
          <w:szCs w:val="23"/>
        </w:rPr>
        <w:t>referent</w:t>
      </w:r>
      <w:r w:rsidRPr="00F40333">
        <w:rPr>
          <w:rFonts w:ascii="Times New Roman" w:hAnsi="Times New Roman" w:cs="Times New Roman"/>
          <w:sz w:val="23"/>
          <w:szCs w:val="23"/>
        </w:rPr>
        <w:t xml:space="preserve"> je </w:t>
      </w:r>
      <w:r w:rsidR="00DB1042">
        <w:rPr>
          <w:rFonts w:ascii="Times New Roman" w:hAnsi="Times New Roman" w:cs="Times New Roman"/>
          <w:sz w:val="23"/>
          <w:szCs w:val="23"/>
        </w:rPr>
        <w:t>1,80</w:t>
      </w:r>
      <w:r w:rsidRPr="00F40333">
        <w:rPr>
          <w:rFonts w:ascii="Times New Roman" w:hAnsi="Times New Roman" w:cs="Times New Roman"/>
          <w:sz w:val="23"/>
          <w:szCs w:val="23"/>
        </w:rPr>
        <w:t xml:space="preserve"> utvrđen temeljem točke III. Odluke o koeficijentima za obračun plaća službenika i namještenika Zadarske županije utvrđenog pod rednim brojem </w:t>
      </w:r>
      <w:r w:rsidR="003122B7">
        <w:rPr>
          <w:rFonts w:ascii="Times New Roman" w:hAnsi="Times New Roman" w:cs="Times New Roman"/>
          <w:sz w:val="23"/>
          <w:szCs w:val="23"/>
        </w:rPr>
        <w:t>1</w:t>
      </w:r>
      <w:r w:rsidR="00260880">
        <w:rPr>
          <w:rFonts w:ascii="Times New Roman" w:hAnsi="Times New Roman" w:cs="Times New Roman"/>
          <w:sz w:val="23"/>
          <w:szCs w:val="23"/>
        </w:rPr>
        <w:t>7</w:t>
      </w:r>
      <w:r w:rsidRPr="00F40333">
        <w:rPr>
          <w:rFonts w:ascii="Times New Roman" w:hAnsi="Times New Roman" w:cs="Times New Roman"/>
          <w:sz w:val="23"/>
          <w:szCs w:val="23"/>
        </w:rPr>
        <w:t xml:space="preserve">., za radna mjesta </w:t>
      </w:r>
      <w:r w:rsidR="003122B7">
        <w:rPr>
          <w:rFonts w:ascii="Times New Roman" w:hAnsi="Times New Roman" w:cs="Times New Roman"/>
          <w:sz w:val="23"/>
          <w:szCs w:val="23"/>
        </w:rPr>
        <w:t>11</w:t>
      </w:r>
      <w:r w:rsidRPr="00F40333">
        <w:rPr>
          <w:rFonts w:ascii="Times New Roman" w:hAnsi="Times New Roman" w:cs="Times New Roman"/>
          <w:sz w:val="23"/>
          <w:szCs w:val="23"/>
        </w:rPr>
        <w:t>. klasifikacijskog ranga („Službeni glasnik Zadarske županije“ broj 6/22).</w:t>
      </w:r>
    </w:p>
    <w:p w14:paraId="0359728B" w14:textId="77777777" w:rsidR="00D33BE8" w:rsidRPr="00F40333" w:rsidRDefault="00D33BE8" w:rsidP="0087266E">
      <w:pPr>
        <w:pStyle w:val="Bezproreda"/>
        <w:jc w:val="both"/>
        <w:rPr>
          <w:rFonts w:ascii="Times New Roman" w:hAnsi="Times New Roman" w:cs="Times New Roman"/>
          <w:sz w:val="23"/>
          <w:szCs w:val="23"/>
        </w:rPr>
      </w:pPr>
    </w:p>
    <w:p w14:paraId="17068516" w14:textId="4706940E"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Osnovica za obračun plaće utvrđena je člankom 44. stavak 1. Kolektivnog ugovora za službenike i namještenike upravnih tijela Zadarske županije („Službeni glasnik Zadarske županije“ broj 35/21, 11/23, 7/24</w:t>
      </w:r>
      <w:r w:rsidR="003350AA" w:rsidRPr="00F40333">
        <w:rPr>
          <w:rFonts w:ascii="Times New Roman" w:eastAsia="Times New Roman" w:hAnsi="Times New Roman" w:cs="Times New Roman"/>
          <w:sz w:val="23"/>
          <w:szCs w:val="23"/>
          <w:lang w:eastAsia="hr-HR"/>
        </w:rPr>
        <w:t>,</w:t>
      </w:r>
      <w:r w:rsidR="00D22299" w:rsidRPr="00F40333">
        <w:rPr>
          <w:rFonts w:ascii="Times New Roman" w:eastAsia="Times New Roman" w:hAnsi="Times New Roman" w:cs="Times New Roman"/>
          <w:sz w:val="23"/>
          <w:szCs w:val="23"/>
          <w:lang w:eastAsia="hr-HR"/>
        </w:rPr>
        <w:t xml:space="preserve"> 15/24</w:t>
      </w:r>
      <w:r w:rsidRPr="00F40333">
        <w:rPr>
          <w:rFonts w:ascii="Times New Roman" w:eastAsia="Times New Roman" w:hAnsi="Times New Roman" w:cs="Times New Roman"/>
          <w:sz w:val="23"/>
          <w:szCs w:val="23"/>
          <w:lang w:eastAsia="hr-HR"/>
        </w:rPr>
        <w:t>).</w:t>
      </w:r>
    </w:p>
    <w:p w14:paraId="728495D2" w14:textId="77777777" w:rsidR="00E835EA" w:rsidRPr="00F40333" w:rsidRDefault="00E835EA" w:rsidP="001525AF">
      <w:pPr>
        <w:tabs>
          <w:tab w:val="left" w:pos="0"/>
        </w:tabs>
        <w:spacing w:after="0" w:line="240" w:lineRule="auto"/>
        <w:jc w:val="both"/>
        <w:rPr>
          <w:rFonts w:ascii="Times New Roman" w:eastAsia="Times New Roman" w:hAnsi="Times New Roman" w:cs="Times New Roman"/>
          <w:sz w:val="23"/>
          <w:szCs w:val="23"/>
          <w:lang w:eastAsia="hr-HR"/>
        </w:rPr>
      </w:pPr>
    </w:p>
    <w:p w14:paraId="38B18842" w14:textId="702C6752" w:rsidR="00F93412" w:rsidRPr="00F40333" w:rsidRDefault="00F93412" w:rsidP="001525AF">
      <w:pPr>
        <w:tabs>
          <w:tab w:val="left" w:pos="0"/>
        </w:tabs>
        <w:spacing w:after="0" w:line="240" w:lineRule="auto"/>
        <w:jc w:val="both"/>
        <w:rPr>
          <w:rFonts w:ascii="Times New Roman" w:eastAsia="Times New Roman" w:hAnsi="Times New Roman" w:cs="Times New Roman"/>
          <w:b/>
          <w:sz w:val="23"/>
          <w:szCs w:val="23"/>
          <w:lang w:eastAsia="hr-HR"/>
        </w:rPr>
      </w:pPr>
      <w:r w:rsidRPr="00F40333">
        <w:rPr>
          <w:rFonts w:ascii="Times New Roman" w:eastAsia="Times New Roman" w:hAnsi="Times New Roman" w:cs="Times New Roman"/>
          <w:b/>
          <w:sz w:val="23"/>
          <w:szCs w:val="23"/>
          <w:lang w:eastAsia="hr-HR"/>
        </w:rPr>
        <w:t>III. Način obavljanja prethodne provjere znanja i sposobnosti kandidata:</w:t>
      </w:r>
    </w:p>
    <w:p w14:paraId="0DC516AF" w14:textId="021C96B9" w:rsidR="003322D7" w:rsidRPr="00F40333" w:rsidRDefault="00A127F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Prethodn</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provjer</w:t>
      </w:r>
      <w:r w:rsidR="008A1297" w:rsidRPr="00F40333">
        <w:rPr>
          <w:rFonts w:ascii="Times New Roman" w:eastAsia="Times New Roman" w:hAnsi="Times New Roman" w:cs="Times New Roman"/>
          <w:sz w:val="23"/>
          <w:szCs w:val="23"/>
          <w:lang w:eastAsia="hr-HR"/>
        </w:rPr>
        <w:t>a</w:t>
      </w:r>
      <w:r w:rsidRPr="00F40333">
        <w:rPr>
          <w:rFonts w:ascii="Times New Roman" w:eastAsia="Times New Roman" w:hAnsi="Times New Roman" w:cs="Times New Roman"/>
          <w:sz w:val="23"/>
          <w:szCs w:val="23"/>
          <w:lang w:eastAsia="hr-HR"/>
        </w:rPr>
        <w:t xml:space="preserve"> znanja i sposobnosti</w:t>
      </w:r>
      <w:r w:rsidR="008A1297"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kandidata</w:t>
      </w:r>
      <w:r w:rsidR="008A1297" w:rsidRPr="00F40333">
        <w:rPr>
          <w:rFonts w:ascii="Times New Roman" w:eastAsia="Times New Roman" w:hAnsi="Times New Roman" w:cs="Times New Roman"/>
          <w:sz w:val="23"/>
          <w:szCs w:val="23"/>
          <w:lang w:eastAsia="hr-HR"/>
        </w:rPr>
        <w:t xml:space="preserve"> temelji se na članku 22. Zakona, a </w:t>
      </w:r>
      <w:r w:rsidRPr="00F40333">
        <w:rPr>
          <w:rFonts w:ascii="Times New Roman" w:eastAsia="Times New Roman" w:hAnsi="Times New Roman" w:cs="Times New Roman"/>
          <w:sz w:val="23"/>
          <w:szCs w:val="23"/>
          <w:lang w:eastAsia="hr-HR"/>
        </w:rPr>
        <w:t>provodi</w:t>
      </w:r>
      <w:r w:rsidR="008A1297" w:rsidRPr="00F40333">
        <w:rPr>
          <w:rFonts w:ascii="Times New Roman" w:eastAsia="Times New Roman" w:hAnsi="Times New Roman" w:cs="Times New Roman"/>
          <w:sz w:val="23"/>
          <w:szCs w:val="23"/>
          <w:lang w:eastAsia="hr-HR"/>
        </w:rPr>
        <w:t xml:space="preserve"> je</w:t>
      </w:r>
      <w:r w:rsidRPr="00F40333">
        <w:rPr>
          <w:rFonts w:ascii="Times New Roman" w:eastAsia="Times New Roman" w:hAnsi="Times New Roman" w:cs="Times New Roman"/>
          <w:sz w:val="23"/>
          <w:szCs w:val="23"/>
          <w:lang w:eastAsia="hr-HR"/>
        </w:rPr>
        <w:t xml:space="preserve"> tročlano Povjerenstvo za provedbu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imenovano od </w:t>
      </w:r>
      <w:r w:rsidR="00D1142E" w:rsidRPr="00F40333">
        <w:rPr>
          <w:rFonts w:ascii="Times New Roman" w:eastAsia="Times New Roman" w:hAnsi="Times New Roman" w:cs="Times New Roman"/>
          <w:sz w:val="23"/>
          <w:szCs w:val="23"/>
          <w:lang w:eastAsia="hr-HR"/>
        </w:rPr>
        <w:t>pročelni</w:t>
      </w:r>
      <w:r w:rsidR="00260880">
        <w:rPr>
          <w:rFonts w:ascii="Times New Roman" w:eastAsia="Times New Roman" w:hAnsi="Times New Roman" w:cs="Times New Roman"/>
          <w:sz w:val="23"/>
          <w:szCs w:val="23"/>
          <w:lang w:eastAsia="hr-HR"/>
        </w:rPr>
        <w:t>ka</w:t>
      </w:r>
      <w:r w:rsidR="00D1142E" w:rsidRPr="00F40333">
        <w:rPr>
          <w:rFonts w:ascii="Times New Roman" w:eastAsia="Times New Roman" w:hAnsi="Times New Roman" w:cs="Times New Roman"/>
          <w:sz w:val="23"/>
          <w:szCs w:val="23"/>
          <w:lang w:eastAsia="hr-HR"/>
        </w:rPr>
        <w:t xml:space="preserve"> Upravnog odjela za </w:t>
      </w:r>
      <w:r w:rsidR="00E94379">
        <w:rPr>
          <w:rFonts w:ascii="Times New Roman" w:eastAsia="Times New Roman" w:hAnsi="Times New Roman" w:cs="Times New Roman"/>
          <w:sz w:val="23"/>
          <w:szCs w:val="23"/>
          <w:lang w:eastAsia="hr-HR"/>
        </w:rPr>
        <w:t>prostorno uređenje, zaštitu okoliša i komunalne poslove</w:t>
      </w:r>
      <w:r w:rsidR="00363867">
        <w:rPr>
          <w:rFonts w:ascii="Times New Roman" w:eastAsia="Times New Roman" w:hAnsi="Times New Roman" w:cs="Times New Roman"/>
          <w:sz w:val="23"/>
          <w:szCs w:val="23"/>
          <w:lang w:eastAsia="hr-HR"/>
        </w:rPr>
        <w:t>.</w:t>
      </w:r>
    </w:p>
    <w:p w14:paraId="5D03EEB8" w14:textId="77777777" w:rsidR="00F93412" w:rsidRPr="00F40333" w:rsidRDefault="00F93412" w:rsidP="00583B3D">
      <w:pPr>
        <w:spacing w:after="0" w:line="240" w:lineRule="auto"/>
        <w:jc w:val="both"/>
        <w:rPr>
          <w:rFonts w:ascii="Times New Roman" w:eastAsia="Times New Roman" w:hAnsi="Times New Roman" w:cs="Times New Roman"/>
          <w:sz w:val="23"/>
          <w:szCs w:val="23"/>
          <w:lang w:eastAsia="hr-HR"/>
        </w:rPr>
      </w:pPr>
    </w:p>
    <w:p w14:paraId="7AE9FD0E" w14:textId="7F2AC7FC"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Pravo pristupa na prethodnu provjeru znanja i sposobnosti imat će kandidati koji dostave pravovremene i potpune prijave te koji udovoljavaju propisanim i objavljenim uvjetima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a poziv </w:t>
      </w:r>
      <w:r w:rsidR="00ED25AB" w:rsidRPr="00F40333">
        <w:rPr>
          <w:rFonts w:ascii="Times New Roman" w:eastAsia="Times New Roman" w:hAnsi="Times New Roman" w:cs="Times New Roman"/>
          <w:sz w:val="23"/>
          <w:szCs w:val="23"/>
          <w:lang w:eastAsia="hr-HR"/>
        </w:rPr>
        <w:t xml:space="preserve">na prethodnu provjeru znanja i sposobnosti </w:t>
      </w:r>
      <w:r w:rsidR="006A54C9" w:rsidRPr="00F40333">
        <w:rPr>
          <w:rFonts w:ascii="Times New Roman" w:eastAsia="Times New Roman" w:hAnsi="Times New Roman" w:cs="Times New Roman"/>
          <w:sz w:val="23"/>
          <w:szCs w:val="23"/>
          <w:lang w:eastAsia="hr-HR"/>
        </w:rPr>
        <w:t>biti</w:t>
      </w:r>
      <w:r w:rsidR="00ED25AB" w:rsidRPr="00F40333">
        <w:rPr>
          <w:rFonts w:ascii="Times New Roman" w:eastAsia="Times New Roman" w:hAnsi="Times New Roman" w:cs="Times New Roman"/>
          <w:sz w:val="23"/>
          <w:szCs w:val="23"/>
          <w:lang w:eastAsia="hr-HR"/>
        </w:rPr>
        <w:t xml:space="preserve"> će</w:t>
      </w:r>
      <w:r w:rsidRPr="00F40333">
        <w:rPr>
          <w:rFonts w:ascii="Times New Roman" w:eastAsia="Times New Roman" w:hAnsi="Times New Roman" w:cs="Times New Roman"/>
          <w:sz w:val="23"/>
          <w:szCs w:val="23"/>
          <w:lang w:eastAsia="hr-HR"/>
        </w:rPr>
        <w:t xml:space="preserve"> objavljen na mrežnoj stranici Zadarske županij</w:t>
      </w:r>
      <w:r w:rsidR="007C287E" w:rsidRPr="00F40333">
        <w:rPr>
          <w:rFonts w:ascii="Times New Roman" w:eastAsia="Times New Roman" w:hAnsi="Times New Roman" w:cs="Times New Roman"/>
          <w:sz w:val="23"/>
          <w:szCs w:val="23"/>
          <w:lang w:eastAsia="hr-HR"/>
        </w:rPr>
        <w:t>e</w:t>
      </w:r>
      <w:r w:rsidR="00734F95" w:rsidRPr="00734F95">
        <w:t xml:space="preserve"> </w:t>
      </w:r>
      <w:hyperlink r:id="rId7" w:history="1">
        <w:r w:rsidR="00734F95" w:rsidRPr="00A7515B">
          <w:rPr>
            <w:rStyle w:val="Hiperveza"/>
            <w:rFonts w:ascii="Times New Roman" w:eastAsia="Times New Roman" w:hAnsi="Times New Roman" w:cs="Times New Roman"/>
            <w:sz w:val="23"/>
            <w:szCs w:val="23"/>
            <w:lang w:eastAsia="hr-HR"/>
          </w:rPr>
          <w:t>https://www.zadarska-zupanija.hr/prijam-u-slu%C5%BEbu/prijem-u-sluzbu-natjecaji-u-tijeku</w:t>
        </w:r>
      </w:hyperlink>
      <w:r w:rsidR="00734F95">
        <w:rPr>
          <w:rFonts w:ascii="Times New Roman" w:eastAsia="Times New Roman" w:hAnsi="Times New Roman" w:cs="Times New Roman"/>
          <w:sz w:val="23"/>
          <w:szCs w:val="23"/>
          <w:lang w:eastAsia="hr-HR"/>
        </w:rPr>
        <w:t xml:space="preserve"> </w:t>
      </w:r>
      <w:r w:rsidR="008636DE" w:rsidRPr="00F40333">
        <w:rPr>
          <w:rFonts w:ascii="Times New Roman" w:eastAsia="Times New Roman" w:hAnsi="Times New Roman" w:cs="Times New Roman"/>
          <w:sz w:val="23"/>
          <w:szCs w:val="23"/>
          <w:u w:val="single"/>
          <w:lang w:eastAsia="hr-HR"/>
        </w:rPr>
        <w:t>,</w:t>
      </w:r>
      <w:r w:rsidR="008636DE" w:rsidRPr="007034D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najmanje pet dana prije održavanja provjere.</w:t>
      </w:r>
    </w:p>
    <w:p w14:paraId="7D9DF7B8" w14:textId="77777777" w:rsidR="008A1297" w:rsidRPr="00F40333" w:rsidRDefault="008A1297" w:rsidP="00685956">
      <w:pPr>
        <w:spacing w:after="0" w:line="240" w:lineRule="auto"/>
        <w:rPr>
          <w:rFonts w:ascii="Times New Roman" w:eastAsia="Times New Roman" w:hAnsi="Times New Roman" w:cs="Times New Roman"/>
          <w:sz w:val="23"/>
          <w:szCs w:val="23"/>
          <w:lang w:eastAsia="hr-HR"/>
        </w:rPr>
      </w:pPr>
    </w:p>
    <w:p w14:paraId="303554F1" w14:textId="5937061D" w:rsidR="008A1297" w:rsidRPr="00F40333" w:rsidRDefault="008A1297" w:rsidP="00583B3D">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Podnositelji nepravodobnih i nepotpunih prijava kao i podnositelji</w:t>
      </w:r>
      <w:r w:rsidR="00946992" w:rsidRPr="00F40333">
        <w:rPr>
          <w:rFonts w:ascii="Times New Roman" w:eastAsia="Times New Roman" w:hAnsi="Times New Roman" w:cs="Times New Roman"/>
          <w:sz w:val="23"/>
          <w:szCs w:val="23"/>
          <w:lang w:eastAsia="hr-HR"/>
        </w:rPr>
        <w:t xml:space="preserve"> </w:t>
      </w:r>
      <w:r w:rsidRPr="00F40333">
        <w:rPr>
          <w:rFonts w:ascii="Times New Roman" w:eastAsia="Times New Roman" w:hAnsi="Times New Roman" w:cs="Times New Roman"/>
          <w:sz w:val="23"/>
          <w:szCs w:val="23"/>
          <w:lang w:eastAsia="hr-HR"/>
        </w:rPr>
        <w:t>koj</w:t>
      </w:r>
      <w:r w:rsidR="00946992" w:rsidRPr="00F40333">
        <w:rPr>
          <w:rFonts w:ascii="Times New Roman" w:eastAsia="Times New Roman" w:hAnsi="Times New Roman" w:cs="Times New Roman"/>
          <w:sz w:val="23"/>
          <w:szCs w:val="23"/>
          <w:lang w:eastAsia="hr-HR"/>
        </w:rPr>
        <w:t>i</w:t>
      </w:r>
      <w:r w:rsidRPr="00F40333">
        <w:rPr>
          <w:rFonts w:ascii="Times New Roman" w:eastAsia="Times New Roman" w:hAnsi="Times New Roman" w:cs="Times New Roman"/>
          <w:sz w:val="23"/>
          <w:szCs w:val="23"/>
          <w:lang w:eastAsia="hr-HR"/>
        </w:rPr>
        <w:t xml:space="preserve"> ne udovoljavaju propisanim i objavljenim uvjetima </w:t>
      </w:r>
      <w:r w:rsidR="002E593D">
        <w:rPr>
          <w:rFonts w:ascii="Times New Roman" w:eastAsia="Times New Roman" w:hAnsi="Times New Roman" w:cs="Times New Roman"/>
          <w:sz w:val="23"/>
          <w:szCs w:val="23"/>
          <w:lang w:eastAsia="hr-HR"/>
        </w:rPr>
        <w:t>oglasa</w:t>
      </w:r>
      <w:r w:rsidRPr="00F40333">
        <w:rPr>
          <w:rFonts w:ascii="Times New Roman" w:eastAsia="Times New Roman" w:hAnsi="Times New Roman" w:cs="Times New Roman"/>
          <w:sz w:val="23"/>
          <w:szCs w:val="23"/>
          <w:lang w:eastAsia="hr-HR"/>
        </w:rPr>
        <w:t xml:space="preserve"> neće se smatrati kandidatima</w:t>
      </w:r>
      <w:r w:rsidR="00ED25AB" w:rsidRPr="00F40333">
        <w:rPr>
          <w:rFonts w:ascii="Times New Roman" w:eastAsia="Times New Roman" w:hAnsi="Times New Roman" w:cs="Times New Roman"/>
          <w:sz w:val="23"/>
          <w:szCs w:val="23"/>
          <w:lang w:eastAsia="hr-HR"/>
        </w:rPr>
        <w:t xml:space="preserve"> prijavljenim na </w:t>
      </w:r>
      <w:r w:rsidR="002E593D">
        <w:rPr>
          <w:rFonts w:ascii="Times New Roman" w:eastAsia="Times New Roman" w:hAnsi="Times New Roman" w:cs="Times New Roman"/>
          <w:sz w:val="23"/>
          <w:szCs w:val="23"/>
          <w:lang w:eastAsia="hr-HR"/>
        </w:rPr>
        <w:t>oglas</w:t>
      </w:r>
      <w:r w:rsidRPr="00F40333">
        <w:rPr>
          <w:rFonts w:ascii="Times New Roman" w:eastAsia="Times New Roman" w:hAnsi="Times New Roman" w:cs="Times New Roman"/>
          <w:sz w:val="23"/>
          <w:szCs w:val="23"/>
          <w:lang w:eastAsia="hr-HR"/>
        </w:rPr>
        <w:t xml:space="preserve"> te će im biti upućena odgovarajuća pisana obavijest.</w:t>
      </w:r>
      <w:r w:rsidR="00E17502">
        <w:rPr>
          <w:rFonts w:ascii="Times New Roman" w:eastAsia="Times New Roman" w:hAnsi="Times New Roman" w:cs="Times New Roman"/>
          <w:sz w:val="23"/>
          <w:szCs w:val="23"/>
          <w:lang w:eastAsia="hr-HR"/>
        </w:rPr>
        <w:t xml:space="preserve"> Obavijest </w:t>
      </w:r>
      <w:r w:rsidR="00CE0101">
        <w:rPr>
          <w:rFonts w:ascii="Times New Roman" w:eastAsia="Times New Roman" w:hAnsi="Times New Roman" w:cs="Times New Roman"/>
          <w:sz w:val="23"/>
          <w:szCs w:val="23"/>
          <w:lang w:eastAsia="hr-HR"/>
        </w:rPr>
        <w:t>se u pravilu dostavlja na adresu elektroničke pošte prijavitelja.</w:t>
      </w:r>
    </w:p>
    <w:p w14:paraId="09086836" w14:textId="77777777" w:rsidR="00020291" w:rsidRPr="00F40333" w:rsidRDefault="00020291" w:rsidP="00020291">
      <w:pPr>
        <w:spacing w:after="0" w:line="240" w:lineRule="auto"/>
        <w:jc w:val="both"/>
        <w:rPr>
          <w:rFonts w:ascii="Times New Roman" w:eastAsia="Times New Roman" w:hAnsi="Times New Roman" w:cs="Times New Roman"/>
          <w:sz w:val="23"/>
          <w:szCs w:val="23"/>
          <w:lang w:eastAsia="hr-HR"/>
        </w:rPr>
      </w:pPr>
    </w:p>
    <w:p w14:paraId="582C3280" w14:textId="65D25C35" w:rsidR="003D5368" w:rsidRPr="00F40333" w:rsidRDefault="00ED25AB" w:rsidP="003D5368">
      <w:pPr>
        <w:spacing w:after="0" w:line="240" w:lineRule="auto"/>
        <w:jc w:val="both"/>
        <w:rPr>
          <w:rFonts w:ascii="Times New Roman" w:eastAsia="Times New Roman" w:hAnsi="Times New Roman" w:cs="Times New Roman"/>
          <w:bCs/>
          <w:sz w:val="23"/>
          <w:szCs w:val="23"/>
          <w:lang w:eastAsia="hr-HR"/>
        </w:rPr>
      </w:pPr>
      <w:r w:rsidRPr="00F40333">
        <w:rPr>
          <w:rFonts w:ascii="Times New Roman" w:eastAsia="Times New Roman" w:hAnsi="Times New Roman" w:cs="Times New Roman"/>
          <w:b/>
          <w:sz w:val="23"/>
          <w:szCs w:val="23"/>
          <w:lang w:eastAsia="hr-HR"/>
        </w:rPr>
        <w:t>Pravni izvori za pripremanje kandidata za prethodnu provjeru znanja</w:t>
      </w:r>
      <w:r w:rsidR="009050CD" w:rsidRPr="00F40333">
        <w:rPr>
          <w:rFonts w:ascii="Times New Roman" w:eastAsia="Times New Roman" w:hAnsi="Times New Roman" w:cs="Times New Roman"/>
          <w:b/>
          <w:sz w:val="23"/>
          <w:szCs w:val="23"/>
          <w:lang w:eastAsia="hr-HR"/>
        </w:rPr>
        <w:t xml:space="preserve"> za</w:t>
      </w:r>
      <w:r w:rsidR="006A15A6" w:rsidRPr="00F40333">
        <w:rPr>
          <w:rFonts w:ascii="Times New Roman" w:eastAsia="Times New Roman" w:hAnsi="Times New Roman" w:cs="Times New Roman"/>
          <w:b/>
          <w:sz w:val="23"/>
          <w:szCs w:val="23"/>
          <w:lang w:eastAsia="hr-HR"/>
        </w:rPr>
        <w:t xml:space="preserve"> radno </w:t>
      </w:r>
      <w:r w:rsidR="00EE31D2" w:rsidRPr="00F40333">
        <w:rPr>
          <w:rFonts w:ascii="Times New Roman" w:eastAsia="Times New Roman" w:hAnsi="Times New Roman" w:cs="Times New Roman"/>
          <w:b/>
          <w:sz w:val="23"/>
          <w:szCs w:val="23"/>
          <w:lang w:eastAsia="hr-HR"/>
        </w:rPr>
        <w:t>mjesto</w:t>
      </w:r>
      <w:r w:rsidR="00F279EC">
        <w:rPr>
          <w:rFonts w:ascii="Times New Roman" w:eastAsia="Times New Roman" w:hAnsi="Times New Roman" w:cs="Times New Roman"/>
          <w:b/>
          <w:sz w:val="23"/>
          <w:szCs w:val="23"/>
          <w:lang w:eastAsia="hr-HR"/>
        </w:rPr>
        <w:t xml:space="preserve"> </w:t>
      </w:r>
      <w:r w:rsidR="00260880">
        <w:rPr>
          <w:rFonts w:ascii="Times New Roman" w:eastAsia="Times New Roman" w:hAnsi="Times New Roman" w:cs="Times New Roman"/>
          <w:b/>
          <w:sz w:val="23"/>
          <w:szCs w:val="23"/>
          <w:lang w:eastAsia="hr-HR"/>
        </w:rPr>
        <w:t>referent</w:t>
      </w:r>
      <w:r w:rsidR="002C2B19" w:rsidRPr="00F40333">
        <w:rPr>
          <w:rFonts w:ascii="Times New Roman" w:eastAsia="Times New Roman" w:hAnsi="Times New Roman" w:cs="Times New Roman"/>
          <w:b/>
          <w:sz w:val="23"/>
          <w:szCs w:val="23"/>
          <w:lang w:eastAsia="hr-HR"/>
        </w:rPr>
        <w:t>, radno mjesto bro</w:t>
      </w:r>
      <w:r w:rsidR="001A1ED4">
        <w:rPr>
          <w:rFonts w:ascii="Times New Roman" w:eastAsia="Times New Roman" w:hAnsi="Times New Roman" w:cs="Times New Roman"/>
          <w:b/>
          <w:sz w:val="23"/>
          <w:szCs w:val="23"/>
          <w:lang w:eastAsia="hr-HR"/>
        </w:rPr>
        <w:t xml:space="preserve">j </w:t>
      </w:r>
      <w:r w:rsidR="00E94379">
        <w:rPr>
          <w:rFonts w:ascii="Times New Roman" w:eastAsia="Times New Roman" w:hAnsi="Times New Roman" w:cs="Times New Roman"/>
          <w:b/>
          <w:sz w:val="23"/>
          <w:szCs w:val="23"/>
          <w:lang w:eastAsia="hr-HR"/>
        </w:rPr>
        <w:t>112</w:t>
      </w:r>
      <w:r w:rsidR="002C2B19" w:rsidRPr="00F40333">
        <w:rPr>
          <w:rFonts w:ascii="Times New Roman" w:eastAsia="Times New Roman" w:hAnsi="Times New Roman" w:cs="Times New Roman"/>
          <w:b/>
          <w:sz w:val="23"/>
          <w:szCs w:val="23"/>
          <w:lang w:eastAsia="hr-HR"/>
        </w:rPr>
        <w:t xml:space="preserve">. </w:t>
      </w:r>
      <w:r w:rsidR="006A15A6" w:rsidRPr="00F40333">
        <w:rPr>
          <w:rFonts w:ascii="Times New Roman" w:eastAsia="Times New Roman" w:hAnsi="Times New Roman" w:cs="Times New Roman"/>
          <w:b/>
          <w:sz w:val="23"/>
          <w:szCs w:val="23"/>
          <w:lang w:eastAsia="hr-HR"/>
        </w:rPr>
        <w:t>iz Pravilnika</w:t>
      </w:r>
      <w:r w:rsidR="006B4D03" w:rsidRPr="00F40333">
        <w:rPr>
          <w:rFonts w:ascii="Times New Roman" w:eastAsia="Times New Roman" w:hAnsi="Times New Roman" w:cs="Times New Roman"/>
          <w:b/>
          <w:sz w:val="23"/>
          <w:szCs w:val="23"/>
          <w:lang w:eastAsia="hr-HR"/>
        </w:rPr>
        <w:t xml:space="preserve">, </w:t>
      </w:r>
      <w:r w:rsidRPr="00F40333">
        <w:rPr>
          <w:rFonts w:ascii="Times New Roman" w:eastAsia="Times New Roman" w:hAnsi="Times New Roman" w:cs="Times New Roman"/>
          <w:b/>
          <w:sz w:val="23"/>
          <w:szCs w:val="23"/>
          <w:lang w:eastAsia="hr-HR"/>
        </w:rPr>
        <w:t xml:space="preserve"> su sljedeći</w:t>
      </w:r>
      <w:r w:rsidRPr="00F40333">
        <w:rPr>
          <w:rFonts w:ascii="Times New Roman" w:eastAsia="Times New Roman" w:hAnsi="Times New Roman" w:cs="Times New Roman"/>
          <w:bCs/>
          <w:sz w:val="23"/>
          <w:szCs w:val="23"/>
          <w:lang w:eastAsia="hr-HR"/>
        </w:rPr>
        <w:t>: </w:t>
      </w:r>
    </w:p>
    <w:p w14:paraId="3965E304" w14:textId="4B3F1AF2" w:rsidR="000F665D" w:rsidRPr="00F40333" w:rsidRDefault="00D67114" w:rsidP="00260880">
      <w:pPr>
        <w:spacing w:after="0" w:line="240" w:lineRule="auto"/>
        <w:jc w:val="both"/>
        <w:rPr>
          <w:rFonts w:ascii="Times New Roman" w:eastAsia="Times New Roman" w:hAnsi="Times New Roman" w:cs="Times New Roman"/>
          <w:sz w:val="23"/>
          <w:szCs w:val="23"/>
          <w:lang w:eastAsia="hr-HR"/>
        </w:rPr>
      </w:pPr>
      <w:bookmarkStart w:id="2" w:name="_Hlk184902092"/>
      <w:r w:rsidRPr="00F40333">
        <w:rPr>
          <w:rFonts w:ascii="Times New Roman" w:eastAsia="Times New Roman" w:hAnsi="Times New Roman" w:cs="Times New Roman"/>
          <w:sz w:val="23"/>
          <w:szCs w:val="23"/>
          <w:lang w:eastAsia="hr-HR"/>
        </w:rPr>
        <w:t xml:space="preserve">- </w:t>
      </w:r>
      <w:r w:rsidR="00260880">
        <w:rPr>
          <w:rFonts w:ascii="Times New Roman" w:eastAsia="Times New Roman" w:hAnsi="Times New Roman" w:cs="Times New Roman"/>
          <w:sz w:val="23"/>
          <w:szCs w:val="23"/>
          <w:lang w:eastAsia="hr-HR"/>
        </w:rPr>
        <w:t>Uredba o uredskom poslovanju („Narodne novine“ broj 75/21)</w:t>
      </w:r>
      <w:r w:rsidR="0097770A">
        <w:rPr>
          <w:rFonts w:ascii="Times New Roman" w:eastAsia="Times New Roman" w:hAnsi="Times New Roman" w:cs="Times New Roman"/>
          <w:sz w:val="23"/>
          <w:szCs w:val="23"/>
          <w:lang w:eastAsia="hr-HR"/>
        </w:rPr>
        <w:t>,</w:t>
      </w:r>
    </w:p>
    <w:p w14:paraId="2AC21E8E" w14:textId="0B378F7A" w:rsidR="00D67114" w:rsidRDefault="00D67114" w:rsidP="00250A74">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Statut Zadarske županije („Službeni glasnik Zadarske županije“ broj 11/18 – pročišćeni tekst, 5/20, 5/21)</w:t>
      </w:r>
      <w:r w:rsidR="00250A74">
        <w:rPr>
          <w:rFonts w:ascii="Times New Roman" w:eastAsia="Times New Roman" w:hAnsi="Times New Roman" w:cs="Times New Roman"/>
          <w:sz w:val="23"/>
          <w:szCs w:val="23"/>
          <w:lang w:eastAsia="hr-HR"/>
        </w:rPr>
        <w:t>.</w:t>
      </w:r>
      <w:bookmarkEnd w:id="2"/>
    </w:p>
    <w:p w14:paraId="6456A273" w14:textId="77777777" w:rsidR="003E3D01" w:rsidRPr="00250A74" w:rsidRDefault="003E3D01" w:rsidP="00250A74">
      <w:pPr>
        <w:spacing w:after="0" w:line="240" w:lineRule="auto"/>
        <w:jc w:val="both"/>
        <w:rPr>
          <w:rFonts w:ascii="Times New Roman" w:eastAsia="Times New Roman" w:hAnsi="Times New Roman" w:cs="Times New Roman"/>
          <w:sz w:val="23"/>
          <w:szCs w:val="23"/>
          <w:lang w:eastAsia="hr-HR"/>
        </w:rPr>
      </w:pPr>
    </w:p>
    <w:p w14:paraId="635AA9C9" w14:textId="77777777" w:rsidR="00157FB3" w:rsidRPr="00F40333" w:rsidRDefault="00157FB3" w:rsidP="00157FB3">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 xml:space="preserve">Izvori za pripremu kandidata objavljeni u „Narodnim novinama“ dostupni su na mrežnoj stranici </w:t>
      </w:r>
      <w:hyperlink r:id="rId8" w:history="1">
        <w:r w:rsidRPr="00F40333">
          <w:rPr>
            <w:rFonts w:ascii="Times New Roman" w:eastAsia="Calibri" w:hAnsi="Times New Roman" w:cs="Times New Roman"/>
            <w:color w:val="0000FF" w:themeColor="hyperlink"/>
            <w:sz w:val="23"/>
            <w:szCs w:val="23"/>
            <w:u w:val="single"/>
          </w:rPr>
          <w:t>https://narodne-novine.nn.hr/</w:t>
        </w:r>
      </w:hyperlink>
      <w:r w:rsidRPr="00F40333">
        <w:rPr>
          <w:rFonts w:ascii="Times New Roman" w:eastAsia="Calibri" w:hAnsi="Times New Roman" w:cs="Times New Roman"/>
          <w:sz w:val="23"/>
          <w:szCs w:val="23"/>
        </w:rPr>
        <w:t xml:space="preserve">, </w:t>
      </w:r>
      <w:r w:rsidRPr="00F40333">
        <w:rPr>
          <w:rFonts w:ascii="Times New Roman" w:eastAsia="Times New Roman" w:hAnsi="Times New Roman" w:cs="Times New Roman"/>
          <w:sz w:val="23"/>
          <w:szCs w:val="23"/>
          <w:lang w:eastAsia="hr-HR"/>
        </w:rPr>
        <w:t xml:space="preserve">izvor objavljen u „Službenom glasniku Zadarske županije“ dostupan je na linku </w:t>
      </w:r>
      <w:hyperlink r:id="rId9" w:history="1">
        <w:r w:rsidRPr="00F40333">
          <w:rPr>
            <w:rFonts w:ascii="Times New Roman" w:eastAsia="Calibri" w:hAnsi="Times New Roman" w:cs="Times New Roman"/>
            <w:color w:val="0000FF" w:themeColor="hyperlink"/>
            <w:sz w:val="23"/>
            <w:szCs w:val="23"/>
            <w:u w:val="single"/>
          </w:rPr>
          <w:t>https://glasnik.zadarska-zupanija.hr/</w:t>
        </w:r>
      </w:hyperlink>
      <w:r w:rsidRPr="00F40333">
        <w:rPr>
          <w:rFonts w:ascii="Times New Roman" w:eastAsia="Times New Roman" w:hAnsi="Times New Roman" w:cs="Times New Roman"/>
          <w:sz w:val="23"/>
          <w:szCs w:val="23"/>
          <w:lang w:eastAsia="hr-HR"/>
        </w:rPr>
        <w:t xml:space="preserve"> .</w:t>
      </w:r>
    </w:p>
    <w:p w14:paraId="635D57B2" w14:textId="77777777" w:rsidR="002A1EF2" w:rsidRPr="00F40333" w:rsidRDefault="002A1EF2" w:rsidP="00FB3720">
      <w:pPr>
        <w:spacing w:after="0" w:line="240" w:lineRule="auto"/>
        <w:jc w:val="both"/>
        <w:rPr>
          <w:rFonts w:ascii="Times New Roman" w:hAnsi="Times New Roman" w:cs="Times New Roman"/>
          <w:color w:val="FF0000"/>
          <w:sz w:val="23"/>
          <w:szCs w:val="23"/>
        </w:rPr>
      </w:pPr>
    </w:p>
    <w:p w14:paraId="18125FB2" w14:textId="70F611D9"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Prethodna provjera znanja i sposobnosti kandidata, za radn</w:t>
      </w:r>
      <w:r w:rsidR="002E593D">
        <w:rPr>
          <w:rFonts w:ascii="Times New Roman" w:hAnsi="Times New Roman" w:cs="Times New Roman"/>
          <w:sz w:val="23"/>
          <w:szCs w:val="23"/>
        </w:rPr>
        <w:t>o</w:t>
      </w:r>
      <w:r w:rsidRPr="00F40333">
        <w:rPr>
          <w:rFonts w:ascii="Times New Roman" w:hAnsi="Times New Roman" w:cs="Times New Roman"/>
          <w:sz w:val="23"/>
          <w:szCs w:val="23"/>
        </w:rPr>
        <w:t xml:space="preserve"> mjest</w:t>
      </w:r>
      <w:r w:rsidR="002E593D">
        <w:rPr>
          <w:rFonts w:ascii="Times New Roman" w:hAnsi="Times New Roman" w:cs="Times New Roman"/>
          <w:sz w:val="23"/>
          <w:szCs w:val="23"/>
        </w:rPr>
        <w:t>o</w:t>
      </w:r>
      <w:r w:rsidRPr="00F40333">
        <w:rPr>
          <w:rFonts w:ascii="Times New Roman" w:hAnsi="Times New Roman" w:cs="Times New Roman"/>
          <w:sz w:val="23"/>
          <w:szCs w:val="23"/>
        </w:rPr>
        <w:t xml:space="preserve"> koj</w:t>
      </w:r>
      <w:r w:rsidR="002E593D">
        <w:rPr>
          <w:rFonts w:ascii="Times New Roman" w:hAnsi="Times New Roman" w:cs="Times New Roman"/>
          <w:sz w:val="23"/>
          <w:szCs w:val="23"/>
        </w:rPr>
        <w:t>e</w:t>
      </w:r>
      <w:r w:rsidRPr="00F40333">
        <w:rPr>
          <w:rFonts w:ascii="Times New Roman" w:hAnsi="Times New Roman" w:cs="Times New Roman"/>
          <w:sz w:val="23"/>
          <w:szCs w:val="23"/>
        </w:rPr>
        <w:t xml:space="preserve"> se popunjava predmetnim </w:t>
      </w:r>
      <w:r w:rsidR="002E593D">
        <w:rPr>
          <w:rFonts w:ascii="Times New Roman" w:hAnsi="Times New Roman" w:cs="Times New Roman"/>
          <w:sz w:val="23"/>
          <w:szCs w:val="23"/>
        </w:rPr>
        <w:t>oglasom</w:t>
      </w:r>
      <w:r w:rsidRPr="00F40333">
        <w:rPr>
          <w:rFonts w:ascii="Times New Roman" w:hAnsi="Times New Roman" w:cs="Times New Roman"/>
          <w:sz w:val="23"/>
          <w:szCs w:val="23"/>
        </w:rPr>
        <w:t>, obuhvaća:</w:t>
      </w:r>
    </w:p>
    <w:p w14:paraId="13EDEC82"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pisanu provjeru znanja iz područja navedenih u pravnim izvorima za pripremanje kandidata,</w:t>
      </w:r>
    </w:p>
    <w:p w14:paraId="2996FD96"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t xml:space="preserve">-  intervju. </w:t>
      </w:r>
    </w:p>
    <w:p w14:paraId="208B2C79" w14:textId="77777777" w:rsidR="002651E2" w:rsidRPr="00F40333" w:rsidRDefault="002651E2" w:rsidP="002651E2">
      <w:pPr>
        <w:spacing w:after="0" w:line="240" w:lineRule="auto"/>
        <w:jc w:val="both"/>
        <w:rPr>
          <w:rFonts w:ascii="Times New Roman" w:hAnsi="Times New Roman" w:cs="Times New Roman"/>
          <w:color w:val="FF0000"/>
          <w:sz w:val="23"/>
          <w:szCs w:val="23"/>
        </w:rPr>
      </w:pPr>
    </w:p>
    <w:p w14:paraId="1635F4A7" w14:textId="77777777" w:rsidR="002651E2" w:rsidRPr="00F40333" w:rsidRDefault="002651E2" w:rsidP="002651E2">
      <w:pPr>
        <w:spacing w:after="0" w:line="240" w:lineRule="auto"/>
        <w:jc w:val="both"/>
        <w:rPr>
          <w:rFonts w:ascii="Times New Roman" w:hAnsi="Times New Roman" w:cs="Times New Roman"/>
          <w:sz w:val="23"/>
          <w:szCs w:val="23"/>
        </w:rPr>
      </w:pPr>
      <w:r w:rsidRPr="00F40333">
        <w:rPr>
          <w:rFonts w:ascii="Times New Roman" w:hAnsi="Times New Roman" w:cs="Times New Roman"/>
          <w:sz w:val="23"/>
          <w:szCs w:val="23"/>
        </w:rPr>
        <w:lastRenderedPageBreak/>
        <w:t>Za svaki dio provjere, kandidatima se dodjeljuje broj bodova od 1 do 10, te maksimalan broj bodova koje kandidat može ostvariti na prethodnoj provjeri znanja i sposobnosti je 20 bodova.</w:t>
      </w:r>
    </w:p>
    <w:p w14:paraId="2EF76437" w14:textId="77777777" w:rsidR="002651E2" w:rsidRPr="00F40333" w:rsidRDefault="002651E2" w:rsidP="002651E2">
      <w:pPr>
        <w:spacing w:after="0" w:line="240" w:lineRule="auto"/>
        <w:jc w:val="both"/>
        <w:rPr>
          <w:rFonts w:ascii="Times New Roman" w:eastAsia="Times New Roman" w:hAnsi="Times New Roman" w:cs="Times New Roman"/>
          <w:sz w:val="23"/>
          <w:szCs w:val="23"/>
          <w:lang w:eastAsia="hr-HR"/>
        </w:rPr>
      </w:pPr>
    </w:p>
    <w:p w14:paraId="63CC58A3"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F40333">
        <w:rPr>
          <w:rFonts w:ascii="Times New Roman" w:eastAsia="Times New Roman" w:hAnsi="Times New Roman" w:cs="Times New Roman"/>
          <w:sz w:val="23"/>
          <w:szCs w:val="23"/>
          <w:lang w:eastAsia="hr-HR"/>
        </w:rPr>
        <w:t>Pisana provjera znanja sastoji se od ukupno 20 pitanja. Bodovanje pisanog testiranja vršit će se na način da broj točnih odgovora bude podijeljen sa 2, što zaokruženo na cijeli broj daje broj bodova postignutih na pisanom testu. Maksimalan broj bodova koji kandidat može ostvariti na pisanom</w:t>
      </w:r>
      <w:r w:rsidRPr="002C237F">
        <w:rPr>
          <w:rFonts w:ascii="Times New Roman" w:eastAsia="Times New Roman" w:hAnsi="Times New Roman" w:cs="Times New Roman"/>
          <w:sz w:val="23"/>
          <w:szCs w:val="23"/>
          <w:lang w:eastAsia="hr-HR"/>
        </w:rPr>
        <w:t xml:space="preserve"> testu je 10 bodova.</w:t>
      </w:r>
    </w:p>
    <w:p w14:paraId="0242CEFE" w14:textId="6DD2D328" w:rsidR="00E31A9D"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Smatra se da je kandidat položio pisani test ako je ostvario najmanje 50% bodova iz svakog dijela provjere znanja i sposobnosti kandidata na provedenom testiranju.</w:t>
      </w:r>
    </w:p>
    <w:p w14:paraId="62335ABF" w14:textId="77777777" w:rsidR="002651E2" w:rsidRPr="002C237F" w:rsidRDefault="002651E2" w:rsidP="002651E2">
      <w:pPr>
        <w:spacing w:after="0" w:line="240" w:lineRule="auto"/>
        <w:jc w:val="both"/>
        <w:rPr>
          <w:rFonts w:ascii="Times New Roman" w:eastAsia="Times New Roman" w:hAnsi="Times New Roman" w:cs="Times New Roman"/>
          <w:b/>
          <w:sz w:val="23"/>
          <w:szCs w:val="23"/>
          <w:u w:val="single"/>
          <w:lang w:eastAsia="hr-HR"/>
        </w:rPr>
      </w:pPr>
    </w:p>
    <w:p w14:paraId="672D32CB" w14:textId="0C5FA841"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S kandidatom koji na pisanom testiranju ostvari najmanje 50% ukupnog mogućeg broja bodova, Povjerenstvo za provedbu </w:t>
      </w:r>
      <w:r w:rsidR="00260880">
        <w:rPr>
          <w:rFonts w:ascii="Times New Roman" w:eastAsia="Times New Roman" w:hAnsi="Times New Roman" w:cs="Times New Roman"/>
          <w:sz w:val="23"/>
          <w:szCs w:val="23"/>
          <w:lang w:eastAsia="hr-HR"/>
        </w:rPr>
        <w:t>oglasa</w:t>
      </w:r>
      <w:r w:rsidRPr="002C237F">
        <w:rPr>
          <w:rFonts w:ascii="Times New Roman" w:eastAsia="Times New Roman" w:hAnsi="Times New Roman" w:cs="Times New Roman"/>
          <w:sz w:val="23"/>
          <w:szCs w:val="23"/>
          <w:lang w:eastAsia="hr-HR"/>
        </w:rPr>
        <w:t xml:space="preserve"> provest će intervju. </w:t>
      </w:r>
    </w:p>
    <w:p w14:paraId="1543165F"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Povjerenstvo kroz intervju s kandidatima utvrđuje interese, profesionalne ciljeve i motivaciju kandidata za rad na radnom mjestu za koje je podnio prijavu.</w:t>
      </w:r>
    </w:p>
    <w:p w14:paraId="49BE0836" w14:textId="77777777" w:rsidR="002651E2" w:rsidRPr="002C237F" w:rsidRDefault="002651E2" w:rsidP="002651E2">
      <w:pPr>
        <w:tabs>
          <w:tab w:val="left" w:pos="708"/>
        </w:tabs>
        <w:suppressAutoHyphens/>
        <w:spacing w:after="0" w:line="100" w:lineRule="atLeast"/>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Intervju se boduje na način da svaki član Povjerenstva boduje kandidata, od 1 do 10, te se zbroj njihovih bodova dijeli s brojem članova Povjerenstva, i dobiveni iznos čini (prosjek) bodovne ocjene.</w:t>
      </w:r>
    </w:p>
    <w:p w14:paraId="1A4DE752" w14:textId="77777777" w:rsidR="002651E2" w:rsidRPr="002C237F" w:rsidRDefault="002651E2" w:rsidP="002651E2">
      <w:pPr>
        <w:spacing w:after="0" w:line="240" w:lineRule="auto"/>
        <w:jc w:val="both"/>
        <w:rPr>
          <w:rFonts w:ascii="Times New Roman" w:eastAsia="Times New Roman" w:hAnsi="Times New Roman" w:cs="Times New Roman"/>
          <w:sz w:val="23"/>
          <w:szCs w:val="23"/>
          <w:lang w:eastAsia="hr-HR"/>
        </w:rPr>
      </w:pPr>
    </w:p>
    <w:p w14:paraId="39AFF740" w14:textId="77777777" w:rsidR="002651E2" w:rsidRDefault="002651E2" w:rsidP="002651E2">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Maksimalan broj bodova koji kandidat može ostvariti na intervjuu je 10 bodova.</w:t>
      </w:r>
    </w:p>
    <w:p w14:paraId="094E6434" w14:textId="7BFEC5D8" w:rsidR="00B237BC" w:rsidRPr="002C237F" w:rsidRDefault="00B237BC" w:rsidP="002651E2">
      <w:pPr>
        <w:spacing w:after="0" w:line="240" w:lineRule="auto"/>
        <w:jc w:val="both"/>
        <w:rPr>
          <w:rFonts w:ascii="Times New Roman" w:eastAsia="Times New Roman" w:hAnsi="Times New Roman" w:cs="Times New Roman"/>
          <w:sz w:val="23"/>
          <w:szCs w:val="23"/>
          <w:lang w:eastAsia="hr-HR"/>
        </w:rPr>
      </w:pPr>
      <w:r w:rsidRPr="009953B8">
        <w:rPr>
          <w:rFonts w:ascii="Times New Roman" w:eastAsia="Times New Roman" w:hAnsi="Times New Roman" w:cs="Times New Roman"/>
          <w:sz w:val="23"/>
          <w:szCs w:val="23"/>
          <w:lang w:eastAsia="hr-HR"/>
        </w:rPr>
        <w:t xml:space="preserve">Smatra se </w:t>
      </w:r>
      <w:r w:rsidR="004728F1" w:rsidRPr="009953B8">
        <w:rPr>
          <w:rFonts w:ascii="Times New Roman" w:eastAsia="Times New Roman" w:hAnsi="Times New Roman" w:cs="Times New Roman"/>
          <w:sz w:val="23"/>
          <w:szCs w:val="23"/>
          <w:lang w:eastAsia="hr-HR"/>
        </w:rPr>
        <w:t xml:space="preserve">da je kandidat zadovoljio ako je na intervjuu ostvario najmanje 5 bodova. </w:t>
      </w:r>
    </w:p>
    <w:p w14:paraId="2EAD3083" w14:textId="77777777" w:rsidR="002651E2" w:rsidRPr="002C237F" w:rsidRDefault="002651E2" w:rsidP="002651E2">
      <w:pPr>
        <w:spacing w:after="0" w:line="240" w:lineRule="auto"/>
        <w:rPr>
          <w:rFonts w:ascii="Times New Roman" w:eastAsia="Times New Roman" w:hAnsi="Times New Roman" w:cs="Times New Roman"/>
          <w:sz w:val="23"/>
          <w:szCs w:val="23"/>
          <w:lang w:eastAsia="hr-HR"/>
        </w:rPr>
      </w:pPr>
    </w:p>
    <w:p w14:paraId="51621F90" w14:textId="37FBC1E7" w:rsidR="009D0A54" w:rsidRPr="002C237F" w:rsidRDefault="009D0A54" w:rsidP="009D0A54">
      <w:pPr>
        <w:spacing w:after="0" w:line="240" w:lineRule="auto"/>
        <w:jc w:val="both"/>
        <w:rPr>
          <w:rFonts w:ascii="Times New Roman" w:eastAsia="Times New Roman" w:hAnsi="Times New Roman" w:cs="Times New Roman"/>
          <w:b/>
          <w:sz w:val="23"/>
          <w:szCs w:val="23"/>
          <w:lang w:eastAsia="hr-HR"/>
        </w:rPr>
      </w:pPr>
      <w:r w:rsidRPr="002C237F">
        <w:rPr>
          <w:rFonts w:ascii="Times New Roman" w:eastAsia="Times New Roman" w:hAnsi="Times New Roman" w:cs="Times New Roman"/>
          <w:b/>
          <w:sz w:val="23"/>
          <w:szCs w:val="23"/>
          <w:lang w:eastAsia="hr-HR"/>
        </w:rPr>
        <w:t xml:space="preserve">IV. U nastavku donosimo još nekoliko informacija o </w:t>
      </w:r>
      <w:r w:rsidR="002E593D">
        <w:rPr>
          <w:rFonts w:ascii="Times New Roman" w:eastAsia="Times New Roman" w:hAnsi="Times New Roman" w:cs="Times New Roman"/>
          <w:b/>
          <w:sz w:val="23"/>
          <w:szCs w:val="23"/>
          <w:lang w:eastAsia="hr-HR"/>
        </w:rPr>
        <w:t>oglasnom</w:t>
      </w:r>
      <w:r w:rsidRPr="002C237F">
        <w:rPr>
          <w:rFonts w:ascii="Times New Roman" w:eastAsia="Times New Roman" w:hAnsi="Times New Roman" w:cs="Times New Roman"/>
          <w:b/>
          <w:sz w:val="23"/>
          <w:szCs w:val="23"/>
          <w:lang w:eastAsia="hr-HR"/>
        </w:rPr>
        <w:t xml:space="preserve"> postupku:</w:t>
      </w:r>
    </w:p>
    <w:p w14:paraId="3C61CB01" w14:textId="7B521289" w:rsidR="00AE68B2" w:rsidRPr="002C237F" w:rsidRDefault="00AE68B2" w:rsidP="00AE68B2">
      <w:pPr>
        <w:numPr>
          <w:ilvl w:val="0"/>
          <w:numId w:val="9"/>
        </w:num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Molimo podnositelje u prijavi navesti sve podatke i priložiti svu traženu dokumentaciju naznačenu u </w:t>
      </w:r>
      <w:r w:rsidR="002E593D">
        <w:rPr>
          <w:rFonts w:ascii="Times New Roman" w:eastAsia="Times New Roman" w:hAnsi="Times New Roman" w:cs="Times New Roman"/>
          <w:sz w:val="23"/>
          <w:szCs w:val="23"/>
          <w:lang w:eastAsia="hr-HR"/>
        </w:rPr>
        <w:t>oglasu</w:t>
      </w:r>
      <w:r w:rsidRPr="002C237F">
        <w:rPr>
          <w:rFonts w:ascii="Times New Roman" w:eastAsia="Times New Roman" w:hAnsi="Times New Roman" w:cs="Times New Roman"/>
          <w:sz w:val="23"/>
          <w:szCs w:val="23"/>
          <w:lang w:eastAsia="hr-HR"/>
        </w:rPr>
        <w:t xml:space="preserve"> budući da manjak samo jednog  dokumenta isključuje podnositelja iz statusa kandidata. Ukoliko utvrdite da je potrebno dopuniti prijavu koju ste već podnijeli, to je moguće učiniti zaključno do posljednjeg dana za podnošenje prijave na </w:t>
      </w:r>
      <w:r w:rsidR="00F54927">
        <w:rPr>
          <w:rFonts w:ascii="Times New Roman" w:eastAsia="Times New Roman" w:hAnsi="Times New Roman" w:cs="Times New Roman"/>
          <w:sz w:val="23"/>
          <w:szCs w:val="23"/>
          <w:lang w:eastAsia="hr-HR"/>
        </w:rPr>
        <w:t>oglas</w:t>
      </w:r>
      <w:r w:rsidRPr="002C237F">
        <w:rPr>
          <w:rFonts w:ascii="Times New Roman" w:eastAsia="Times New Roman" w:hAnsi="Times New Roman" w:cs="Times New Roman"/>
          <w:sz w:val="23"/>
          <w:szCs w:val="23"/>
          <w:lang w:eastAsia="hr-HR"/>
        </w:rPr>
        <w:t>.</w:t>
      </w:r>
    </w:p>
    <w:p w14:paraId="48DB5D53" w14:textId="77777777" w:rsidR="00191575" w:rsidRPr="00191575" w:rsidRDefault="00AE68B2" w:rsidP="00191575">
      <w:pPr>
        <w:numPr>
          <w:ilvl w:val="0"/>
          <w:numId w:val="9"/>
        </w:numPr>
        <w:spacing w:after="0" w:line="240" w:lineRule="auto"/>
        <w:jc w:val="both"/>
        <w:rPr>
          <w:rFonts w:ascii="Times New Roman" w:eastAsia="Times New Roman" w:hAnsi="Times New Roman" w:cs="Times New Roman"/>
          <w:sz w:val="23"/>
          <w:szCs w:val="23"/>
          <w:lang w:eastAsia="hr-HR"/>
        </w:rPr>
      </w:pPr>
      <w:r w:rsidRPr="00556785">
        <w:rPr>
          <w:rFonts w:ascii="Times New Roman" w:eastAsia="Times New Roman" w:hAnsi="Times New Roman" w:cs="Times New Roman"/>
          <w:sz w:val="23"/>
          <w:szCs w:val="23"/>
          <w:lang w:eastAsia="hr-HR"/>
        </w:rPr>
        <w:t>Izvadak iz Zakona o službenicima i namještenicima u lokalnoj i područnoj (regionalnoj) samoupravi („Narodne novine“ 86/08, 61/11, 4/18, 112/19</w:t>
      </w:r>
      <w:r w:rsidR="00556785" w:rsidRPr="00556785">
        <w:rPr>
          <w:rFonts w:ascii="Times New Roman" w:eastAsia="Times New Roman" w:hAnsi="Times New Roman" w:cs="Times New Roman"/>
          <w:sz w:val="23"/>
          <w:szCs w:val="23"/>
          <w:lang w:eastAsia="hr-HR"/>
        </w:rPr>
        <w:t>, 17/25</w:t>
      </w:r>
      <w:r w:rsidRPr="00556785">
        <w:rPr>
          <w:rFonts w:ascii="Times New Roman" w:eastAsia="Times New Roman" w:hAnsi="Times New Roman" w:cs="Times New Roman"/>
          <w:sz w:val="23"/>
          <w:szCs w:val="23"/>
          <w:lang w:eastAsia="hr-HR"/>
        </w:rPr>
        <w:t>), a koji se odnosi na natječajni postupak,</w:t>
      </w:r>
      <w:r w:rsidR="00F57E01" w:rsidRPr="00556785">
        <w:rPr>
          <w:rFonts w:ascii="Times New Roman" w:eastAsia="Times New Roman" w:hAnsi="Times New Roman" w:cs="Times New Roman"/>
          <w:sz w:val="23"/>
          <w:szCs w:val="23"/>
          <w:lang w:eastAsia="hr-HR"/>
        </w:rPr>
        <w:t xml:space="preserve"> </w:t>
      </w:r>
      <w:r w:rsidRPr="00556785">
        <w:rPr>
          <w:rFonts w:ascii="Times New Roman" w:eastAsia="Times New Roman" w:hAnsi="Times New Roman" w:cs="Times New Roman"/>
          <w:sz w:val="23"/>
          <w:szCs w:val="23"/>
          <w:lang w:eastAsia="hr-HR"/>
        </w:rPr>
        <w:t xml:space="preserve">dostupan je na linku </w:t>
      </w:r>
      <w:hyperlink r:id="rId10" w:history="1">
        <w:r w:rsidR="00191575" w:rsidRPr="00191575">
          <w:rPr>
            <w:rStyle w:val="Hiperveza"/>
            <w:rFonts w:ascii="Times New Roman" w:eastAsia="Times New Roman" w:hAnsi="Times New Roman" w:cs="Times New Roman"/>
            <w:sz w:val="23"/>
            <w:szCs w:val="23"/>
            <w:lang w:val="en-GB" w:eastAsia="hr-HR"/>
          </w:rPr>
          <w:t>https://zadarska-zupanija.hr/images/dokumenti/Izvadak_-_Zakon_2025.pdf</w:t>
        </w:r>
      </w:hyperlink>
    </w:p>
    <w:p w14:paraId="6A5023C5" w14:textId="2298250D" w:rsidR="009D0A54" w:rsidRPr="00556785" w:rsidRDefault="009D0A54" w:rsidP="00191575">
      <w:pPr>
        <w:spacing w:after="0" w:line="240" w:lineRule="auto"/>
        <w:ind w:left="720"/>
        <w:jc w:val="both"/>
        <w:rPr>
          <w:rFonts w:ascii="Times New Roman" w:eastAsia="Times New Roman" w:hAnsi="Times New Roman" w:cs="Times New Roman"/>
          <w:sz w:val="23"/>
          <w:szCs w:val="23"/>
          <w:lang w:eastAsia="hr-HR"/>
        </w:rPr>
      </w:pPr>
    </w:p>
    <w:p w14:paraId="1F793F52"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Riječni i pojmovni skupovi u ovom dokumentu koji imaju rodno značenje, bez obzira jesu li korišteni u muškom i ženskom rodu, odnose se na jednak način na muški i ženski rod.</w:t>
      </w:r>
    </w:p>
    <w:p w14:paraId="097EDED8" w14:textId="77777777" w:rsidR="009D0A54" w:rsidRPr="002C237F" w:rsidRDefault="009D0A54" w:rsidP="00F74B44">
      <w:pPr>
        <w:spacing w:after="0" w:line="240" w:lineRule="auto"/>
        <w:jc w:val="both"/>
        <w:rPr>
          <w:rFonts w:ascii="Times New Roman" w:eastAsia="Times New Roman" w:hAnsi="Times New Roman" w:cs="Times New Roman"/>
          <w:sz w:val="23"/>
          <w:szCs w:val="23"/>
          <w:lang w:eastAsia="hr-HR"/>
        </w:rPr>
      </w:pPr>
    </w:p>
    <w:p w14:paraId="6337C4D5" w14:textId="77777777" w:rsidR="00AE68B2" w:rsidRPr="002C237F"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 xml:space="preserve">Ovaj dokument objavljen je na mrežnoj stranici Zadarske županije </w:t>
      </w:r>
      <w:hyperlink r:id="rId11" w:history="1">
        <w:r w:rsidR="00AE68B2" w:rsidRPr="002C237F">
          <w:rPr>
            <w:rFonts w:ascii="Times New Roman" w:eastAsia="Times New Roman" w:hAnsi="Times New Roman" w:cs="Times New Roman"/>
            <w:color w:val="0000FF" w:themeColor="hyperlink"/>
            <w:sz w:val="23"/>
            <w:szCs w:val="23"/>
            <w:u w:val="single"/>
            <w:lang w:eastAsia="hr-HR"/>
          </w:rPr>
          <w:t>www.zadarska-zupanija.hr</w:t>
        </w:r>
      </w:hyperlink>
    </w:p>
    <w:p w14:paraId="6D86FA57" w14:textId="2FA3F1F6" w:rsidR="009D0A54" w:rsidRDefault="009D0A54" w:rsidP="00FC232A">
      <w:pPr>
        <w:spacing w:after="0" w:line="240" w:lineRule="auto"/>
        <w:jc w:val="both"/>
        <w:rPr>
          <w:rFonts w:ascii="Times New Roman" w:eastAsia="Times New Roman" w:hAnsi="Times New Roman" w:cs="Times New Roman"/>
          <w:sz w:val="23"/>
          <w:szCs w:val="23"/>
          <w:lang w:eastAsia="hr-HR"/>
        </w:rPr>
      </w:pPr>
      <w:r w:rsidRPr="002C237F">
        <w:rPr>
          <w:rFonts w:ascii="Times New Roman" w:eastAsia="Times New Roman" w:hAnsi="Times New Roman" w:cs="Times New Roman"/>
          <w:sz w:val="23"/>
          <w:szCs w:val="23"/>
          <w:lang w:eastAsia="hr-HR"/>
        </w:rPr>
        <w:t>dana</w:t>
      </w:r>
      <w:r w:rsidR="00065F7E">
        <w:rPr>
          <w:rFonts w:ascii="Times New Roman" w:eastAsia="Times New Roman" w:hAnsi="Times New Roman" w:cs="Times New Roman"/>
          <w:sz w:val="23"/>
          <w:szCs w:val="23"/>
          <w:lang w:eastAsia="hr-HR"/>
        </w:rPr>
        <w:t xml:space="preserve"> </w:t>
      </w:r>
      <w:r w:rsidR="00556785">
        <w:rPr>
          <w:rFonts w:ascii="Times New Roman" w:eastAsia="Times New Roman" w:hAnsi="Times New Roman" w:cs="Times New Roman"/>
          <w:sz w:val="23"/>
          <w:szCs w:val="23"/>
          <w:lang w:eastAsia="hr-HR"/>
        </w:rPr>
        <w:t xml:space="preserve"> </w:t>
      </w:r>
      <w:r w:rsidR="000774E4">
        <w:rPr>
          <w:rFonts w:ascii="Times New Roman" w:eastAsia="Times New Roman" w:hAnsi="Times New Roman" w:cs="Times New Roman"/>
          <w:sz w:val="23"/>
          <w:szCs w:val="23"/>
          <w:lang w:eastAsia="hr-HR"/>
        </w:rPr>
        <w:t>2</w:t>
      </w:r>
      <w:r w:rsidR="0089696E">
        <w:rPr>
          <w:rFonts w:ascii="Times New Roman" w:eastAsia="Times New Roman" w:hAnsi="Times New Roman" w:cs="Times New Roman"/>
          <w:sz w:val="23"/>
          <w:szCs w:val="23"/>
          <w:lang w:eastAsia="hr-HR"/>
        </w:rPr>
        <w:t>4</w:t>
      </w:r>
      <w:r w:rsidR="00FC232A">
        <w:rPr>
          <w:rFonts w:ascii="Times New Roman" w:eastAsia="Times New Roman" w:hAnsi="Times New Roman" w:cs="Times New Roman"/>
          <w:sz w:val="23"/>
          <w:szCs w:val="23"/>
          <w:lang w:eastAsia="hr-HR"/>
        </w:rPr>
        <w:t xml:space="preserve">. </w:t>
      </w:r>
      <w:r w:rsidR="00260880">
        <w:rPr>
          <w:rFonts w:ascii="Times New Roman" w:eastAsia="Times New Roman" w:hAnsi="Times New Roman" w:cs="Times New Roman"/>
          <w:sz w:val="23"/>
          <w:szCs w:val="23"/>
          <w:lang w:eastAsia="hr-HR"/>
        </w:rPr>
        <w:t>listopada</w:t>
      </w:r>
      <w:r w:rsidR="000E2030">
        <w:rPr>
          <w:rFonts w:ascii="Times New Roman" w:eastAsia="Times New Roman" w:hAnsi="Times New Roman" w:cs="Times New Roman"/>
          <w:sz w:val="23"/>
          <w:szCs w:val="23"/>
          <w:lang w:eastAsia="hr-HR"/>
        </w:rPr>
        <w:t xml:space="preserve"> </w:t>
      </w:r>
      <w:r w:rsidRPr="002C237F">
        <w:rPr>
          <w:rFonts w:ascii="Times New Roman" w:eastAsia="Times New Roman" w:hAnsi="Times New Roman" w:cs="Times New Roman"/>
          <w:sz w:val="23"/>
          <w:szCs w:val="23"/>
          <w:lang w:eastAsia="hr-HR"/>
        </w:rPr>
        <w:t>202</w:t>
      </w:r>
      <w:r w:rsidR="00065F7E">
        <w:rPr>
          <w:rFonts w:ascii="Times New Roman" w:eastAsia="Times New Roman" w:hAnsi="Times New Roman" w:cs="Times New Roman"/>
          <w:sz w:val="23"/>
          <w:szCs w:val="23"/>
          <w:lang w:eastAsia="hr-HR"/>
        </w:rPr>
        <w:t>5</w:t>
      </w:r>
      <w:r w:rsidRPr="002C237F">
        <w:rPr>
          <w:rFonts w:ascii="Times New Roman" w:eastAsia="Times New Roman" w:hAnsi="Times New Roman" w:cs="Times New Roman"/>
          <w:sz w:val="23"/>
          <w:szCs w:val="23"/>
          <w:lang w:eastAsia="hr-HR"/>
        </w:rPr>
        <w:t>. godine.</w:t>
      </w:r>
    </w:p>
    <w:p w14:paraId="79B4C646" w14:textId="77777777" w:rsidR="00B648A0" w:rsidRPr="002C237F" w:rsidRDefault="00B648A0" w:rsidP="00ED25AB">
      <w:pPr>
        <w:spacing w:after="0" w:line="240" w:lineRule="auto"/>
        <w:rPr>
          <w:rFonts w:ascii="Times New Roman" w:eastAsia="Times New Roman" w:hAnsi="Times New Roman" w:cs="Times New Roman"/>
          <w:b/>
          <w:sz w:val="23"/>
          <w:szCs w:val="23"/>
          <w:lang w:eastAsia="hr-HR"/>
        </w:rPr>
      </w:pPr>
    </w:p>
    <w:p w14:paraId="47C1F342" w14:textId="36A215DB" w:rsidR="00214A5F" w:rsidRPr="00ED58B3" w:rsidRDefault="00214A5F" w:rsidP="006624BF">
      <w:pPr>
        <w:pStyle w:val="Bezproreda"/>
        <w:ind w:left="4248"/>
        <w:rPr>
          <w:rFonts w:ascii="Times New Roman" w:eastAsia="Times New Roman" w:hAnsi="Times New Roman" w:cs="Times New Roman"/>
          <w:b/>
          <w:bCs/>
          <w:sz w:val="23"/>
          <w:szCs w:val="23"/>
          <w:lang w:eastAsia="hr-HR"/>
        </w:rPr>
      </w:pPr>
      <w:r w:rsidRPr="00ED58B3">
        <w:rPr>
          <w:rFonts w:ascii="Times New Roman" w:eastAsia="Times New Roman" w:hAnsi="Times New Roman" w:cs="Times New Roman"/>
          <w:b/>
          <w:bCs/>
          <w:sz w:val="23"/>
          <w:szCs w:val="23"/>
          <w:lang w:eastAsia="hr-HR"/>
        </w:rPr>
        <w:t>PROČELNI</w:t>
      </w:r>
      <w:r w:rsidR="00260880">
        <w:rPr>
          <w:rFonts w:ascii="Times New Roman" w:eastAsia="Times New Roman" w:hAnsi="Times New Roman" w:cs="Times New Roman"/>
          <w:b/>
          <w:bCs/>
          <w:sz w:val="23"/>
          <w:szCs w:val="23"/>
          <w:lang w:eastAsia="hr-HR"/>
        </w:rPr>
        <w:t>K</w:t>
      </w:r>
    </w:p>
    <w:p w14:paraId="1B483B27" w14:textId="77777777" w:rsidR="00ED58B3" w:rsidRPr="00ED58B3" w:rsidRDefault="00ED58B3" w:rsidP="006624BF">
      <w:pPr>
        <w:pStyle w:val="Bezproreda"/>
        <w:rPr>
          <w:rFonts w:ascii="Times New Roman" w:eastAsia="Times New Roman" w:hAnsi="Times New Roman" w:cs="Times New Roman"/>
          <w:b/>
          <w:bCs/>
          <w:sz w:val="23"/>
          <w:szCs w:val="23"/>
          <w:lang w:eastAsia="hr-HR"/>
        </w:rPr>
      </w:pPr>
    </w:p>
    <w:p w14:paraId="135334C7" w14:textId="72F0144F" w:rsidR="00933326" w:rsidRPr="006624BF" w:rsidRDefault="00E94379" w:rsidP="006624BF">
      <w:pPr>
        <w:pStyle w:val="Bezproreda"/>
        <w:ind w:left="4248"/>
        <w:rPr>
          <w:rFonts w:ascii="Times New Roman" w:eastAsia="Times New Roman" w:hAnsi="Times New Roman" w:cs="Times New Roman"/>
          <w:b/>
          <w:bCs/>
          <w:sz w:val="23"/>
          <w:szCs w:val="23"/>
          <w:lang w:eastAsia="hr-HR"/>
        </w:rPr>
      </w:pPr>
      <w:r>
        <w:rPr>
          <w:rFonts w:ascii="Times New Roman" w:eastAsia="Times New Roman" w:hAnsi="Times New Roman" w:cs="Times New Roman"/>
          <w:b/>
          <w:bCs/>
          <w:sz w:val="23"/>
          <w:szCs w:val="23"/>
          <w:lang w:eastAsia="hr-HR"/>
        </w:rPr>
        <w:t>Martin Varenina</w:t>
      </w:r>
      <w:r w:rsidR="004728E1">
        <w:rPr>
          <w:rFonts w:ascii="Times New Roman" w:eastAsia="Times New Roman" w:hAnsi="Times New Roman" w:cs="Times New Roman"/>
          <w:b/>
          <w:sz w:val="23"/>
          <w:szCs w:val="23"/>
          <w:lang w:eastAsia="hr-HR"/>
        </w:rPr>
        <w:t>, vr</w:t>
      </w:r>
      <w:r w:rsidR="002975A5" w:rsidRPr="00ED58B3">
        <w:rPr>
          <w:rFonts w:ascii="Times New Roman" w:eastAsia="Times New Roman" w:hAnsi="Times New Roman" w:cs="Times New Roman"/>
          <w:b/>
          <w:sz w:val="23"/>
          <w:szCs w:val="23"/>
          <w:lang w:eastAsia="hr-HR"/>
        </w:rPr>
        <w:tab/>
      </w:r>
      <w:r w:rsidR="002975A5" w:rsidRPr="00ED58B3">
        <w:rPr>
          <w:rFonts w:ascii="Times New Roman" w:eastAsia="Times New Roman" w:hAnsi="Times New Roman" w:cs="Times New Roman"/>
          <w:b/>
          <w:sz w:val="23"/>
          <w:szCs w:val="23"/>
          <w:lang w:eastAsia="hr-HR"/>
        </w:rPr>
        <w:tab/>
        <w:t xml:space="preserve"> </w:t>
      </w:r>
      <w:r w:rsidR="002975A5" w:rsidRPr="00ED58B3">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r>
      <w:r w:rsidR="002975A5" w:rsidRPr="002C237F">
        <w:rPr>
          <w:rFonts w:ascii="Times New Roman" w:eastAsia="Times New Roman" w:hAnsi="Times New Roman" w:cs="Times New Roman"/>
          <w:b/>
          <w:sz w:val="23"/>
          <w:szCs w:val="23"/>
          <w:lang w:eastAsia="hr-HR"/>
        </w:rPr>
        <w:tab/>
        <w:t xml:space="preserve">                                                                            </w:t>
      </w:r>
      <w:r w:rsidR="002C237F" w:rsidRPr="002C237F">
        <w:rPr>
          <w:rFonts w:ascii="Times New Roman" w:eastAsia="Times New Roman" w:hAnsi="Times New Roman" w:cs="Times New Roman"/>
          <w:b/>
          <w:sz w:val="23"/>
          <w:szCs w:val="23"/>
          <w:lang w:eastAsia="hr-HR"/>
        </w:rPr>
        <w:t xml:space="preserve">    </w:t>
      </w:r>
    </w:p>
    <w:sectPr w:rsidR="00933326" w:rsidRPr="006624B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D4893"/>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D4C60D5"/>
    <w:multiLevelType w:val="hybridMultilevel"/>
    <w:tmpl w:val="41D8740E"/>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5924559"/>
    <w:multiLevelType w:val="hybridMultilevel"/>
    <w:tmpl w:val="5DA015B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17D2799C"/>
    <w:multiLevelType w:val="hybridMultilevel"/>
    <w:tmpl w:val="506A87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2025484"/>
    <w:multiLevelType w:val="hybridMultilevel"/>
    <w:tmpl w:val="C046BAA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DB64AF4"/>
    <w:multiLevelType w:val="hybridMultilevel"/>
    <w:tmpl w:val="3C644A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 w15:restartNumberingAfterBreak="0">
    <w:nsid w:val="4060634C"/>
    <w:multiLevelType w:val="hybridMultilevel"/>
    <w:tmpl w:val="5210C3BC"/>
    <w:lvl w:ilvl="0" w:tplc="041A000F">
      <w:start w:val="1"/>
      <w:numFmt w:val="decimal"/>
      <w:lvlText w:val="%1."/>
      <w:lvlJc w:val="left"/>
      <w:pPr>
        <w:ind w:left="1778" w:hanging="360"/>
      </w:pPr>
    </w:lvl>
    <w:lvl w:ilvl="1" w:tplc="041A0019">
      <w:start w:val="1"/>
      <w:numFmt w:val="lowerLetter"/>
      <w:lvlText w:val="%2."/>
      <w:lvlJc w:val="left"/>
      <w:pPr>
        <w:ind w:left="2214" w:hanging="360"/>
      </w:pPr>
    </w:lvl>
    <w:lvl w:ilvl="2" w:tplc="041A001B">
      <w:start w:val="1"/>
      <w:numFmt w:val="lowerRoman"/>
      <w:lvlText w:val="%3."/>
      <w:lvlJc w:val="right"/>
      <w:pPr>
        <w:ind w:left="2934" w:hanging="180"/>
      </w:pPr>
    </w:lvl>
    <w:lvl w:ilvl="3" w:tplc="041A000F">
      <w:start w:val="1"/>
      <w:numFmt w:val="decimal"/>
      <w:lvlText w:val="%4."/>
      <w:lvlJc w:val="left"/>
      <w:pPr>
        <w:ind w:left="1494" w:hanging="360"/>
      </w:pPr>
    </w:lvl>
    <w:lvl w:ilvl="4" w:tplc="041A0019">
      <w:start w:val="1"/>
      <w:numFmt w:val="lowerLetter"/>
      <w:lvlText w:val="%5."/>
      <w:lvlJc w:val="left"/>
      <w:pPr>
        <w:ind w:left="4374" w:hanging="360"/>
      </w:pPr>
    </w:lvl>
    <w:lvl w:ilvl="5" w:tplc="041A001B">
      <w:start w:val="1"/>
      <w:numFmt w:val="lowerRoman"/>
      <w:lvlText w:val="%6."/>
      <w:lvlJc w:val="right"/>
      <w:pPr>
        <w:ind w:left="5094" w:hanging="180"/>
      </w:pPr>
    </w:lvl>
    <w:lvl w:ilvl="6" w:tplc="041A000F">
      <w:start w:val="1"/>
      <w:numFmt w:val="decimal"/>
      <w:lvlText w:val="%7."/>
      <w:lvlJc w:val="left"/>
      <w:pPr>
        <w:ind w:left="5814" w:hanging="360"/>
      </w:pPr>
    </w:lvl>
    <w:lvl w:ilvl="7" w:tplc="041A0019">
      <w:start w:val="1"/>
      <w:numFmt w:val="lowerLetter"/>
      <w:lvlText w:val="%8."/>
      <w:lvlJc w:val="left"/>
      <w:pPr>
        <w:ind w:left="6534" w:hanging="360"/>
      </w:pPr>
    </w:lvl>
    <w:lvl w:ilvl="8" w:tplc="041A001B">
      <w:start w:val="1"/>
      <w:numFmt w:val="lowerRoman"/>
      <w:lvlText w:val="%9."/>
      <w:lvlJc w:val="right"/>
      <w:pPr>
        <w:ind w:left="7254" w:hanging="180"/>
      </w:pPr>
    </w:lvl>
  </w:abstractNum>
  <w:abstractNum w:abstractNumId="7" w15:restartNumberingAfterBreak="0">
    <w:nsid w:val="4DA0352E"/>
    <w:multiLevelType w:val="hybridMultilevel"/>
    <w:tmpl w:val="02526CDE"/>
    <w:lvl w:ilvl="0" w:tplc="6C463336">
      <w:start w:val="1"/>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8" w15:restartNumberingAfterBreak="0">
    <w:nsid w:val="4FC44FF7"/>
    <w:multiLevelType w:val="hybridMultilevel"/>
    <w:tmpl w:val="735E41B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66B15A81"/>
    <w:multiLevelType w:val="hybridMultilevel"/>
    <w:tmpl w:val="F92EDCA4"/>
    <w:lvl w:ilvl="0" w:tplc="F94452E8">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6DC26B34"/>
    <w:multiLevelType w:val="hybridMultilevel"/>
    <w:tmpl w:val="04C42EBE"/>
    <w:lvl w:ilvl="0" w:tplc="9D9E1C40">
      <w:start w:val="1"/>
      <w:numFmt w:val="decimal"/>
      <w:lvlText w:val="%1."/>
      <w:lvlJc w:val="left"/>
      <w:pPr>
        <w:ind w:left="720" w:hanging="360"/>
      </w:pPr>
      <w:rPr>
        <w:color w:val="auto"/>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11" w15:restartNumberingAfterBreak="0">
    <w:nsid w:val="6F1A089A"/>
    <w:multiLevelType w:val="hybridMultilevel"/>
    <w:tmpl w:val="79FAF80C"/>
    <w:lvl w:ilvl="0" w:tplc="08167FBE">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2" w15:restartNumberingAfterBreak="0">
    <w:nsid w:val="77E00CC8"/>
    <w:multiLevelType w:val="hybridMultilevel"/>
    <w:tmpl w:val="1DE679C0"/>
    <w:lvl w:ilvl="0" w:tplc="318290BC">
      <w:numFmt w:val="bullet"/>
      <w:lvlText w:val="-"/>
      <w:lvlJc w:val="left"/>
      <w:pPr>
        <w:ind w:left="720" w:hanging="360"/>
      </w:pPr>
      <w:rPr>
        <w:rFonts w:ascii="Calibri" w:eastAsiaTheme="minorHAns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16cid:durableId="48264249">
    <w:abstractNumId w:val="1"/>
  </w:num>
  <w:num w:numId="2" w16cid:durableId="1240796035">
    <w:abstractNumId w:val="11"/>
  </w:num>
  <w:num w:numId="3" w16cid:durableId="713621558">
    <w:abstractNumId w:val="9"/>
  </w:num>
  <w:num w:numId="4" w16cid:durableId="950212427">
    <w:abstractNumId w:val="4"/>
  </w:num>
  <w:num w:numId="5" w16cid:durableId="1226187415">
    <w:abstractNumId w:val="0"/>
  </w:num>
  <w:num w:numId="6" w16cid:durableId="164118077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7537492">
    <w:abstractNumId w:val="2"/>
  </w:num>
  <w:num w:numId="8" w16cid:durableId="2052148368">
    <w:abstractNumId w:val="12"/>
  </w:num>
  <w:num w:numId="9" w16cid:durableId="719086351">
    <w:abstractNumId w:val="8"/>
  </w:num>
  <w:num w:numId="10" w16cid:durableId="8321807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492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546796087">
    <w:abstractNumId w:val="7"/>
  </w:num>
  <w:num w:numId="13" w16cid:durableId="104834158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584"/>
    <w:rsid w:val="00011AFA"/>
    <w:rsid w:val="00012810"/>
    <w:rsid w:val="00020291"/>
    <w:rsid w:val="0002050E"/>
    <w:rsid w:val="00021A0B"/>
    <w:rsid w:val="00030F8A"/>
    <w:rsid w:val="00044B40"/>
    <w:rsid w:val="000450EE"/>
    <w:rsid w:val="00047D01"/>
    <w:rsid w:val="00065F7E"/>
    <w:rsid w:val="000664D6"/>
    <w:rsid w:val="000674EA"/>
    <w:rsid w:val="000718BB"/>
    <w:rsid w:val="0007404B"/>
    <w:rsid w:val="000774E4"/>
    <w:rsid w:val="000811C1"/>
    <w:rsid w:val="00082FA9"/>
    <w:rsid w:val="00084105"/>
    <w:rsid w:val="000A260B"/>
    <w:rsid w:val="000A2B5B"/>
    <w:rsid w:val="000A3638"/>
    <w:rsid w:val="000A6348"/>
    <w:rsid w:val="000A69B5"/>
    <w:rsid w:val="000B171E"/>
    <w:rsid w:val="000B6F76"/>
    <w:rsid w:val="000B79BF"/>
    <w:rsid w:val="000D50F6"/>
    <w:rsid w:val="000D5202"/>
    <w:rsid w:val="000E2030"/>
    <w:rsid w:val="000E452C"/>
    <w:rsid w:val="000F4D63"/>
    <w:rsid w:val="000F665D"/>
    <w:rsid w:val="00102067"/>
    <w:rsid w:val="0010289B"/>
    <w:rsid w:val="00106939"/>
    <w:rsid w:val="001079B6"/>
    <w:rsid w:val="001353DE"/>
    <w:rsid w:val="001443AF"/>
    <w:rsid w:val="001525AF"/>
    <w:rsid w:val="00154A54"/>
    <w:rsid w:val="00156584"/>
    <w:rsid w:val="00157FB3"/>
    <w:rsid w:val="00160C0D"/>
    <w:rsid w:val="00165378"/>
    <w:rsid w:val="00166A63"/>
    <w:rsid w:val="00173402"/>
    <w:rsid w:val="00187DE5"/>
    <w:rsid w:val="00190419"/>
    <w:rsid w:val="00191575"/>
    <w:rsid w:val="00195318"/>
    <w:rsid w:val="001A1ED4"/>
    <w:rsid w:val="001A222D"/>
    <w:rsid w:val="001C14DB"/>
    <w:rsid w:val="001C4ECE"/>
    <w:rsid w:val="001D3298"/>
    <w:rsid w:val="001D4DC5"/>
    <w:rsid w:val="001D5397"/>
    <w:rsid w:val="001D6181"/>
    <w:rsid w:val="001E603A"/>
    <w:rsid w:val="001F4EEF"/>
    <w:rsid w:val="00214A5F"/>
    <w:rsid w:val="002269A6"/>
    <w:rsid w:val="00235200"/>
    <w:rsid w:val="00241389"/>
    <w:rsid w:val="00250A74"/>
    <w:rsid w:val="00257048"/>
    <w:rsid w:val="00260880"/>
    <w:rsid w:val="002651E2"/>
    <w:rsid w:val="00270117"/>
    <w:rsid w:val="00271D9E"/>
    <w:rsid w:val="00272425"/>
    <w:rsid w:val="00290F3C"/>
    <w:rsid w:val="00294CC6"/>
    <w:rsid w:val="002975A5"/>
    <w:rsid w:val="002A1EF2"/>
    <w:rsid w:val="002A47C8"/>
    <w:rsid w:val="002B3F43"/>
    <w:rsid w:val="002B405A"/>
    <w:rsid w:val="002B562D"/>
    <w:rsid w:val="002C0A58"/>
    <w:rsid w:val="002C237F"/>
    <w:rsid w:val="002C2B19"/>
    <w:rsid w:val="002E593D"/>
    <w:rsid w:val="002F0F33"/>
    <w:rsid w:val="003102C8"/>
    <w:rsid w:val="00310D50"/>
    <w:rsid w:val="003122B7"/>
    <w:rsid w:val="00316F72"/>
    <w:rsid w:val="00324C6C"/>
    <w:rsid w:val="003303E9"/>
    <w:rsid w:val="003314D0"/>
    <w:rsid w:val="00331E6D"/>
    <w:rsid w:val="003322D7"/>
    <w:rsid w:val="003350AA"/>
    <w:rsid w:val="003359D4"/>
    <w:rsid w:val="0034383B"/>
    <w:rsid w:val="003453C4"/>
    <w:rsid w:val="00347F09"/>
    <w:rsid w:val="00363867"/>
    <w:rsid w:val="00365552"/>
    <w:rsid w:val="00366990"/>
    <w:rsid w:val="00380B5A"/>
    <w:rsid w:val="00382401"/>
    <w:rsid w:val="00391380"/>
    <w:rsid w:val="00391662"/>
    <w:rsid w:val="00392C1F"/>
    <w:rsid w:val="003A22F5"/>
    <w:rsid w:val="003A22FC"/>
    <w:rsid w:val="003B2FD0"/>
    <w:rsid w:val="003B543D"/>
    <w:rsid w:val="003D17A3"/>
    <w:rsid w:val="003D5368"/>
    <w:rsid w:val="003D79FD"/>
    <w:rsid w:val="003E3D01"/>
    <w:rsid w:val="004025E9"/>
    <w:rsid w:val="00420411"/>
    <w:rsid w:val="0042427A"/>
    <w:rsid w:val="004305F7"/>
    <w:rsid w:val="00435DD6"/>
    <w:rsid w:val="00436E0E"/>
    <w:rsid w:val="004412AF"/>
    <w:rsid w:val="00446EF0"/>
    <w:rsid w:val="0045196E"/>
    <w:rsid w:val="0046015B"/>
    <w:rsid w:val="004676E3"/>
    <w:rsid w:val="004728E1"/>
    <w:rsid w:val="004728F1"/>
    <w:rsid w:val="004732ED"/>
    <w:rsid w:val="00487216"/>
    <w:rsid w:val="004A02B3"/>
    <w:rsid w:val="004A206C"/>
    <w:rsid w:val="004B1DEB"/>
    <w:rsid w:val="004C1900"/>
    <w:rsid w:val="004C3F1F"/>
    <w:rsid w:val="004D0656"/>
    <w:rsid w:val="004D213B"/>
    <w:rsid w:val="004D3BC1"/>
    <w:rsid w:val="004E0612"/>
    <w:rsid w:val="004E395F"/>
    <w:rsid w:val="004F0BFD"/>
    <w:rsid w:val="004F273B"/>
    <w:rsid w:val="005174A9"/>
    <w:rsid w:val="0051762C"/>
    <w:rsid w:val="0052351E"/>
    <w:rsid w:val="00523995"/>
    <w:rsid w:val="005253C9"/>
    <w:rsid w:val="0053414E"/>
    <w:rsid w:val="00541076"/>
    <w:rsid w:val="00546A1B"/>
    <w:rsid w:val="0054737E"/>
    <w:rsid w:val="005553F8"/>
    <w:rsid w:val="00556785"/>
    <w:rsid w:val="005574AE"/>
    <w:rsid w:val="005669B7"/>
    <w:rsid w:val="00567997"/>
    <w:rsid w:val="00572714"/>
    <w:rsid w:val="00572753"/>
    <w:rsid w:val="0058009A"/>
    <w:rsid w:val="00583B3D"/>
    <w:rsid w:val="00584C26"/>
    <w:rsid w:val="00586F5A"/>
    <w:rsid w:val="00595C63"/>
    <w:rsid w:val="005A0616"/>
    <w:rsid w:val="005A3A2C"/>
    <w:rsid w:val="005A5BAF"/>
    <w:rsid w:val="005B0313"/>
    <w:rsid w:val="005D26BF"/>
    <w:rsid w:val="005E0D24"/>
    <w:rsid w:val="005E7F7D"/>
    <w:rsid w:val="005F1D09"/>
    <w:rsid w:val="005F21CB"/>
    <w:rsid w:val="006135D3"/>
    <w:rsid w:val="0062589B"/>
    <w:rsid w:val="00626A0C"/>
    <w:rsid w:val="00627676"/>
    <w:rsid w:val="00636E98"/>
    <w:rsid w:val="006373EA"/>
    <w:rsid w:val="00642418"/>
    <w:rsid w:val="0065065E"/>
    <w:rsid w:val="00652DA5"/>
    <w:rsid w:val="006538AC"/>
    <w:rsid w:val="006624BF"/>
    <w:rsid w:val="0066252A"/>
    <w:rsid w:val="00663F59"/>
    <w:rsid w:val="00665281"/>
    <w:rsid w:val="00677A06"/>
    <w:rsid w:val="00685956"/>
    <w:rsid w:val="00685BBD"/>
    <w:rsid w:val="00695879"/>
    <w:rsid w:val="00696340"/>
    <w:rsid w:val="006A15A6"/>
    <w:rsid w:val="006A384F"/>
    <w:rsid w:val="006A466F"/>
    <w:rsid w:val="006A54C9"/>
    <w:rsid w:val="006B4D03"/>
    <w:rsid w:val="006C3AAD"/>
    <w:rsid w:val="006C5A2E"/>
    <w:rsid w:val="006C6E3C"/>
    <w:rsid w:val="006C7524"/>
    <w:rsid w:val="006D22B0"/>
    <w:rsid w:val="006E7B43"/>
    <w:rsid w:val="006F5AA5"/>
    <w:rsid w:val="00700006"/>
    <w:rsid w:val="00701B70"/>
    <w:rsid w:val="007034D3"/>
    <w:rsid w:val="007035B7"/>
    <w:rsid w:val="00704F3C"/>
    <w:rsid w:val="00711338"/>
    <w:rsid w:val="0071620E"/>
    <w:rsid w:val="007171AE"/>
    <w:rsid w:val="00720A03"/>
    <w:rsid w:val="00724916"/>
    <w:rsid w:val="00734F95"/>
    <w:rsid w:val="007504D9"/>
    <w:rsid w:val="00751F32"/>
    <w:rsid w:val="0075745E"/>
    <w:rsid w:val="0076384E"/>
    <w:rsid w:val="00764D9A"/>
    <w:rsid w:val="00772D12"/>
    <w:rsid w:val="00783DB0"/>
    <w:rsid w:val="007906B7"/>
    <w:rsid w:val="00794306"/>
    <w:rsid w:val="007B0C4F"/>
    <w:rsid w:val="007B3C93"/>
    <w:rsid w:val="007B3C9C"/>
    <w:rsid w:val="007B44DA"/>
    <w:rsid w:val="007B4D3A"/>
    <w:rsid w:val="007C287E"/>
    <w:rsid w:val="007C2A34"/>
    <w:rsid w:val="007D2E59"/>
    <w:rsid w:val="007D395A"/>
    <w:rsid w:val="007D5088"/>
    <w:rsid w:val="00804783"/>
    <w:rsid w:val="0080662E"/>
    <w:rsid w:val="00806B20"/>
    <w:rsid w:val="00823A03"/>
    <w:rsid w:val="00823D97"/>
    <w:rsid w:val="008326D2"/>
    <w:rsid w:val="00832985"/>
    <w:rsid w:val="00834316"/>
    <w:rsid w:val="00842F53"/>
    <w:rsid w:val="008439D1"/>
    <w:rsid w:val="00844352"/>
    <w:rsid w:val="0084523E"/>
    <w:rsid w:val="00847532"/>
    <w:rsid w:val="0085374D"/>
    <w:rsid w:val="008636DE"/>
    <w:rsid w:val="0087266E"/>
    <w:rsid w:val="0089696E"/>
    <w:rsid w:val="008A0DE7"/>
    <w:rsid w:val="008A1297"/>
    <w:rsid w:val="008A3348"/>
    <w:rsid w:val="008A791E"/>
    <w:rsid w:val="008B3647"/>
    <w:rsid w:val="008C5FAC"/>
    <w:rsid w:val="008D0EF5"/>
    <w:rsid w:val="008D1FEE"/>
    <w:rsid w:val="008D69F6"/>
    <w:rsid w:val="008D6BBA"/>
    <w:rsid w:val="008E3492"/>
    <w:rsid w:val="008F5F7D"/>
    <w:rsid w:val="009050CD"/>
    <w:rsid w:val="00915B00"/>
    <w:rsid w:val="0091605E"/>
    <w:rsid w:val="00920596"/>
    <w:rsid w:val="00927836"/>
    <w:rsid w:val="009311A7"/>
    <w:rsid w:val="00933326"/>
    <w:rsid w:val="0094167E"/>
    <w:rsid w:val="00941901"/>
    <w:rsid w:val="00946992"/>
    <w:rsid w:val="0095193D"/>
    <w:rsid w:val="00953323"/>
    <w:rsid w:val="00957671"/>
    <w:rsid w:val="009618FC"/>
    <w:rsid w:val="00962173"/>
    <w:rsid w:val="0096637D"/>
    <w:rsid w:val="0097770A"/>
    <w:rsid w:val="00983D5B"/>
    <w:rsid w:val="00985F91"/>
    <w:rsid w:val="009861B4"/>
    <w:rsid w:val="00993ED8"/>
    <w:rsid w:val="00994B81"/>
    <w:rsid w:val="009953B8"/>
    <w:rsid w:val="00997F7C"/>
    <w:rsid w:val="009B2BED"/>
    <w:rsid w:val="009B423E"/>
    <w:rsid w:val="009C110B"/>
    <w:rsid w:val="009D0A54"/>
    <w:rsid w:val="009E5EE8"/>
    <w:rsid w:val="009E65F9"/>
    <w:rsid w:val="009F6454"/>
    <w:rsid w:val="00A055CA"/>
    <w:rsid w:val="00A127F7"/>
    <w:rsid w:val="00A17E3B"/>
    <w:rsid w:val="00A22E6C"/>
    <w:rsid w:val="00A2315E"/>
    <w:rsid w:val="00A339D6"/>
    <w:rsid w:val="00A41F68"/>
    <w:rsid w:val="00A511D8"/>
    <w:rsid w:val="00A61B66"/>
    <w:rsid w:val="00A7306E"/>
    <w:rsid w:val="00A734E1"/>
    <w:rsid w:val="00A736B6"/>
    <w:rsid w:val="00A7622E"/>
    <w:rsid w:val="00A82C8D"/>
    <w:rsid w:val="00A93374"/>
    <w:rsid w:val="00AC0650"/>
    <w:rsid w:val="00AC2E46"/>
    <w:rsid w:val="00AC30E2"/>
    <w:rsid w:val="00AD537A"/>
    <w:rsid w:val="00AD7272"/>
    <w:rsid w:val="00AE323D"/>
    <w:rsid w:val="00AE61E2"/>
    <w:rsid w:val="00AE68B2"/>
    <w:rsid w:val="00AF2D34"/>
    <w:rsid w:val="00AF3404"/>
    <w:rsid w:val="00B11207"/>
    <w:rsid w:val="00B11FD6"/>
    <w:rsid w:val="00B237BC"/>
    <w:rsid w:val="00B26E9B"/>
    <w:rsid w:val="00B2799C"/>
    <w:rsid w:val="00B359C8"/>
    <w:rsid w:val="00B445CB"/>
    <w:rsid w:val="00B44C33"/>
    <w:rsid w:val="00B45CAE"/>
    <w:rsid w:val="00B60352"/>
    <w:rsid w:val="00B6173B"/>
    <w:rsid w:val="00B63B6C"/>
    <w:rsid w:val="00B646AB"/>
    <w:rsid w:val="00B648A0"/>
    <w:rsid w:val="00B7574B"/>
    <w:rsid w:val="00B80E2A"/>
    <w:rsid w:val="00B839C5"/>
    <w:rsid w:val="00B8553F"/>
    <w:rsid w:val="00BA204E"/>
    <w:rsid w:val="00BA5929"/>
    <w:rsid w:val="00BA60A1"/>
    <w:rsid w:val="00BA6CD5"/>
    <w:rsid w:val="00BB2679"/>
    <w:rsid w:val="00BB466B"/>
    <w:rsid w:val="00BB4837"/>
    <w:rsid w:val="00BC7111"/>
    <w:rsid w:val="00BD07CB"/>
    <w:rsid w:val="00BD58C6"/>
    <w:rsid w:val="00BD6BA2"/>
    <w:rsid w:val="00BE719B"/>
    <w:rsid w:val="00BF13A8"/>
    <w:rsid w:val="00BF7F3B"/>
    <w:rsid w:val="00C04F78"/>
    <w:rsid w:val="00C208E6"/>
    <w:rsid w:val="00C214A1"/>
    <w:rsid w:val="00C23AEA"/>
    <w:rsid w:val="00C24F25"/>
    <w:rsid w:val="00C41126"/>
    <w:rsid w:val="00C4717F"/>
    <w:rsid w:val="00C60B65"/>
    <w:rsid w:val="00C65DFA"/>
    <w:rsid w:val="00C7266C"/>
    <w:rsid w:val="00C73F50"/>
    <w:rsid w:val="00C77569"/>
    <w:rsid w:val="00C82FE8"/>
    <w:rsid w:val="00C9038D"/>
    <w:rsid w:val="00C91589"/>
    <w:rsid w:val="00C938C9"/>
    <w:rsid w:val="00CB04C8"/>
    <w:rsid w:val="00CB4461"/>
    <w:rsid w:val="00CC335D"/>
    <w:rsid w:val="00CC3BE4"/>
    <w:rsid w:val="00CC609E"/>
    <w:rsid w:val="00CD5D12"/>
    <w:rsid w:val="00CE0101"/>
    <w:rsid w:val="00CE2453"/>
    <w:rsid w:val="00CF1604"/>
    <w:rsid w:val="00CF3230"/>
    <w:rsid w:val="00CF798A"/>
    <w:rsid w:val="00D0085C"/>
    <w:rsid w:val="00D07FB5"/>
    <w:rsid w:val="00D1142E"/>
    <w:rsid w:val="00D22299"/>
    <w:rsid w:val="00D26E01"/>
    <w:rsid w:val="00D319EA"/>
    <w:rsid w:val="00D33BE8"/>
    <w:rsid w:val="00D44FD6"/>
    <w:rsid w:val="00D50267"/>
    <w:rsid w:val="00D50F63"/>
    <w:rsid w:val="00D524C9"/>
    <w:rsid w:val="00D555CF"/>
    <w:rsid w:val="00D66567"/>
    <w:rsid w:val="00D67114"/>
    <w:rsid w:val="00D83F4C"/>
    <w:rsid w:val="00D90556"/>
    <w:rsid w:val="00DA31C7"/>
    <w:rsid w:val="00DA5568"/>
    <w:rsid w:val="00DB1042"/>
    <w:rsid w:val="00DB1226"/>
    <w:rsid w:val="00DC050B"/>
    <w:rsid w:val="00DC4F2B"/>
    <w:rsid w:val="00DD307E"/>
    <w:rsid w:val="00DD5765"/>
    <w:rsid w:val="00DF5294"/>
    <w:rsid w:val="00E166A9"/>
    <w:rsid w:val="00E17502"/>
    <w:rsid w:val="00E24DE8"/>
    <w:rsid w:val="00E31A9D"/>
    <w:rsid w:val="00E3246D"/>
    <w:rsid w:val="00E363EF"/>
    <w:rsid w:val="00E42F7F"/>
    <w:rsid w:val="00E44EC2"/>
    <w:rsid w:val="00E4792E"/>
    <w:rsid w:val="00E54B5D"/>
    <w:rsid w:val="00E64F2E"/>
    <w:rsid w:val="00E835EA"/>
    <w:rsid w:val="00E90A74"/>
    <w:rsid w:val="00E94379"/>
    <w:rsid w:val="00E948BA"/>
    <w:rsid w:val="00E97592"/>
    <w:rsid w:val="00EA4931"/>
    <w:rsid w:val="00EA7372"/>
    <w:rsid w:val="00EA7920"/>
    <w:rsid w:val="00EC1B7A"/>
    <w:rsid w:val="00EC4766"/>
    <w:rsid w:val="00ED25AB"/>
    <w:rsid w:val="00ED58B3"/>
    <w:rsid w:val="00EE00C0"/>
    <w:rsid w:val="00EE31D2"/>
    <w:rsid w:val="00EE7934"/>
    <w:rsid w:val="00F02DB1"/>
    <w:rsid w:val="00F03C58"/>
    <w:rsid w:val="00F05E6E"/>
    <w:rsid w:val="00F2416B"/>
    <w:rsid w:val="00F279EC"/>
    <w:rsid w:val="00F40333"/>
    <w:rsid w:val="00F54927"/>
    <w:rsid w:val="00F57E01"/>
    <w:rsid w:val="00F627B0"/>
    <w:rsid w:val="00F73B31"/>
    <w:rsid w:val="00F74992"/>
    <w:rsid w:val="00F74B44"/>
    <w:rsid w:val="00F93412"/>
    <w:rsid w:val="00F947B8"/>
    <w:rsid w:val="00FA04B9"/>
    <w:rsid w:val="00FA4660"/>
    <w:rsid w:val="00FB199D"/>
    <w:rsid w:val="00FB2E30"/>
    <w:rsid w:val="00FB3720"/>
    <w:rsid w:val="00FB650D"/>
    <w:rsid w:val="00FB7051"/>
    <w:rsid w:val="00FC232A"/>
    <w:rsid w:val="00FC38E6"/>
    <w:rsid w:val="00FD39BC"/>
    <w:rsid w:val="00FE22AF"/>
    <w:rsid w:val="00FE2B97"/>
    <w:rsid w:val="00FF496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87315"/>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hr-H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58B3"/>
  </w:style>
  <w:style w:type="paragraph" w:styleId="Naslov1">
    <w:name w:val="heading 1"/>
    <w:basedOn w:val="Normal"/>
    <w:next w:val="Normal"/>
    <w:link w:val="Naslov1Char"/>
    <w:uiPriority w:val="9"/>
    <w:qFormat/>
    <w:rsid w:val="00ED58B3"/>
    <w:pPr>
      <w:keepNext/>
      <w:keepLines/>
      <w:pBdr>
        <w:bottom w:val="single" w:sz="4" w:space="2" w:color="C0504D"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Naslov2">
    <w:name w:val="heading 2"/>
    <w:basedOn w:val="Normal"/>
    <w:next w:val="Normal"/>
    <w:link w:val="Naslov2Char"/>
    <w:uiPriority w:val="9"/>
    <w:semiHidden/>
    <w:unhideWhenUsed/>
    <w:qFormat/>
    <w:rsid w:val="00ED58B3"/>
    <w:pPr>
      <w:keepNext/>
      <w:keepLines/>
      <w:spacing w:before="120" w:after="0" w:line="240" w:lineRule="auto"/>
      <w:outlineLvl w:val="1"/>
    </w:pPr>
    <w:rPr>
      <w:rFonts w:asciiTheme="majorHAnsi" w:eastAsiaTheme="majorEastAsia" w:hAnsiTheme="majorHAnsi" w:cstheme="majorBidi"/>
      <w:color w:val="C0504D" w:themeColor="accent2"/>
      <w:sz w:val="36"/>
      <w:szCs w:val="36"/>
    </w:rPr>
  </w:style>
  <w:style w:type="paragraph" w:styleId="Naslov3">
    <w:name w:val="heading 3"/>
    <w:basedOn w:val="Normal"/>
    <w:next w:val="Normal"/>
    <w:link w:val="Naslov3Char"/>
    <w:uiPriority w:val="9"/>
    <w:semiHidden/>
    <w:unhideWhenUsed/>
    <w:qFormat/>
    <w:rsid w:val="00ED58B3"/>
    <w:pPr>
      <w:keepNext/>
      <w:keepLines/>
      <w:spacing w:before="80" w:after="0" w:line="240" w:lineRule="auto"/>
      <w:outlineLvl w:val="2"/>
    </w:pPr>
    <w:rPr>
      <w:rFonts w:asciiTheme="majorHAnsi" w:eastAsiaTheme="majorEastAsia" w:hAnsiTheme="majorHAnsi" w:cstheme="majorBidi"/>
      <w:color w:val="943634" w:themeColor="accent2" w:themeShade="BF"/>
      <w:sz w:val="32"/>
      <w:szCs w:val="32"/>
    </w:rPr>
  </w:style>
  <w:style w:type="paragraph" w:styleId="Naslov4">
    <w:name w:val="heading 4"/>
    <w:basedOn w:val="Normal"/>
    <w:next w:val="Normal"/>
    <w:link w:val="Naslov4Char"/>
    <w:uiPriority w:val="9"/>
    <w:semiHidden/>
    <w:unhideWhenUsed/>
    <w:qFormat/>
    <w:rsid w:val="00ED58B3"/>
    <w:pPr>
      <w:keepNext/>
      <w:keepLines/>
      <w:spacing w:before="80" w:after="0" w:line="240" w:lineRule="auto"/>
      <w:outlineLvl w:val="3"/>
    </w:pPr>
    <w:rPr>
      <w:rFonts w:asciiTheme="majorHAnsi" w:eastAsiaTheme="majorEastAsia" w:hAnsiTheme="majorHAnsi" w:cstheme="majorBidi"/>
      <w:i/>
      <w:iCs/>
      <w:color w:val="632423" w:themeColor="accent2" w:themeShade="80"/>
      <w:sz w:val="28"/>
      <w:szCs w:val="28"/>
    </w:rPr>
  </w:style>
  <w:style w:type="paragraph" w:styleId="Naslov5">
    <w:name w:val="heading 5"/>
    <w:basedOn w:val="Normal"/>
    <w:next w:val="Normal"/>
    <w:link w:val="Naslov5Char"/>
    <w:uiPriority w:val="9"/>
    <w:semiHidden/>
    <w:unhideWhenUsed/>
    <w:qFormat/>
    <w:rsid w:val="00ED58B3"/>
    <w:pPr>
      <w:keepNext/>
      <w:keepLines/>
      <w:spacing w:before="80" w:after="0" w:line="240" w:lineRule="auto"/>
      <w:outlineLvl w:val="4"/>
    </w:pPr>
    <w:rPr>
      <w:rFonts w:asciiTheme="majorHAnsi" w:eastAsiaTheme="majorEastAsia" w:hAnsiTheme="majorHAnsi" w:cstheme="majorBidi"/>
      <w:color w:val="943634" w:themeColor="accent2" w:themeShade="BF"/>
      <w:sz w:val="24"/>
      <w:szCs w:val="24"/>
    </w:rPr>
  </w:style>
  <w:style w:type="paragraph" w:styleId="Naslov6">
    <w:name w:val="heading 6"/>
    <w:basedOn w:val="Normal"/>
    <w:next w:val="Normal"/>
    <w:link w:val="Naslov6Char"/>
    <w:uiPriority w:val="9"/>
    <w:semiHidden/>
    <w:unhideWhenUsed/>
    <w:qFormat/>
    <w:rsid w:val="00ED58B3"/>
    <w:pPr>
      <w:keepNext/>
      <w:keepLines/>
      <w:spacing w:before="80" w:after="0" w:line="240" w:lineRule="auto"/>
      <w:outlineLvl w:val="5"/>
    </w:pPr>
    <w:rPr>
      <w:rFonts w:asciiTheme="majorHAnsi" w:eastAsiaTheme="majorEastAsia" w:hAnsiTheme="majorHAnsi" w:cstheme="majorBidi"/>
      <w:i/>
      <w:iCs/>
      <w:color w:val="632423" w:themeColor="accent2" w:themeShade="80"/>
      <w:sz w:val="24"/>
      <w:szCs w:val="24"/>
    </w:rPr>
  </w:style>
  <w:style w:type="paragraph" w:styleId="Naslov7">
    <w:name w:val="heading 7"/>
    <w:basedOn w:val="Normal"/>
    <w:next w:val="Normal"/>
    <w:link w:val="Naslov7Char"/>
    <w:uiPriority w:val="9"/>
    <w:semiHidden/>
    <w:unhideWhenUsed/>
    <w:qFormat/>
    <w:rsid w:val="00ED58B3"/>
    <w:pPr>
      <w:keepNext/>
      <w:keepLines/>
      <w:spacing w:before="80" w:after="0" w:line="240" w:lineRule="auto"/>
      <w:outlineLvl w:val="6"/>
    </w:pPr>
    <w:rPr>
      <w:rFonts w:asciiTheme="majorHAnsi" w:eastAsiaTheme="majorEastAsia" w:hAnsiTheme="majorHAnsi" w:cstheme="majorBidi"/>
      <w:b/>
      <w:bCs/>
      <w:color w:val="632423" w:themeColor="accent2" w:themeShade="80"/>
      <w:sz w:val="22"/>
      <w:szCs w:val="22"/>
    </w:rPr>
  </w:style>
  <w:style w:type="paragraph" w:styleId="Naslov8">
    <w:name w:val="heading 8"/>
    <w:basedOn w:val="Normal"/>
    <w:next w:val="Normal"/>
    <w:link w:val="Naslov8Char"/>
    <w:uiPriority w:val="9"/>
    <w:semiHidden/>
    <w:unhideWhenUsed/>
    <w:qFormat/>
    <w:rsid w:val="00ED58B3"/>
    <w:pPr>
      <w:keepNext/>
      <w:keepLines/>
      <w:spacing w:before="80" w:after="0" w:line="240" w:lineRule="auto"/>
      <w:outlineLvl w:val="7"/>
    </w:pPr>
    <w:rPr>
      <w:rFonts w:asciiTheme="majorHAnsi" w:eastAsiaTheme="majorEastAsia" w:hAnsiTheme="majorHAnsi" w:cstheme="majorBidi"/>
      <w:color w:val="632423" w:themeColor="accent2" w:themeShade="80"/>
      <w:sz w:val="22"/>
      <w:szCs w:val="22"/>
    </w:rPr>
  </w:style>
  <w:style w:type="paragraph" w:styleId="Naslov9">
    <w:name w:val="heading 9"/>
    <w:basedOn w:val="Normal"/>
    <w:next w:val="Normal"/>
    <w:link w:val="Naslov9Char"/>
    <w:uiPriority w:val="9"/>
    <w:semiHidden/>
    <w:unhideWhenUsed/>
    <w:qFormat/>
    <w:rsid w:val="00ED58B3"/>
    <w:pPr>
      <w:keepNext/>
      <w:keepLines/>
      <w:spacing w:before="80" w:after="0" w:line="240" w:lineRule="auto"/>
      <w:outlineLvl w:val="8"/>
    </w:pPr>
    <w:rPr>
      <w:rFonts w:asciiTheme="majorHAnsi" w:eastAsiaTheme="majorEastAsia" w:hAnsiTheme="majorHAnsi" w:cstheme="majorBidi"/>
      <w:i/>
      <w:iCs/>
      <w:color w:val="632423" w:themeColor="accent2" w:themeShade="80"/>
      <w:sz w:val="22"/>
      <w:szCs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4C3F1F"/>
    <w:pPr>
      <w:ind w:left="720"/>
      <w:contextualSpacing/>
    </w:pPr>
  </w:style>
  <w:style w:type="character" w:styleId="Hiperveza">
    <w:name w:val="Hyperlink"/>
    <w:basedOn w:val="Zadanifontodlomka"/>
    <w:uiPriority w:val="99"/>
    <w:unhideWhenUsed/>
    <w:rsid w:val="008A1297"/>
    <w:rPr>
      <w:color w:val="0000FF" w:themeColor="hyperlink"/>
      <w:u w:val="single"/>
    </w:rPr>
  </w:style>
  <w:style w:type="paragraph" w:styleId="Tekstbalonia">
    <w:name w:val="Balloon Text"/>
    <w:basedOn w:val="Normal"/>
    <w:link w:val="TekstbaloniaChar"/>
    <w:uiPriority w:val="99"/>
    <w:semiHidden/>
    <w:unhideWhenUsed/>
    <w:rsid w:val="00946992"/>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946992"/>
    <w:rPr>
      <w:rFonts w:ascii="Tahoma" w:hAnsi="Tahoma" w:cs="Tahoma"/>
      <w:sz w:val="16"/>
      <w:szCs w:val="16"/>
    </w:rPr>
  </w:style>
  <w:style w:type="paragraph" w:styleId="Bezproreda">
    <w:name w:val="No Spacing"/>
    <w:uiPriority w:val="1"/>
    <w:qFormat/>
    <w:rsid w:val="00ED58B3"/>
    <w:pPr>
      <w:spacing w:after="0" w:line="240" w:lineRule="auto"/>
    </w:pPr>
  </w:style>
  <w:style w:type="character" w:styleId="SlijeenaHiperveza">
    <w:name w:val="FollowedHyperlink"/>
    <w:basedOn w:val="Zadanifontodlomka"/>
    <w:uiPriority w:val="99"/>
    <w:semiHidden/>
    <w:unhideWhenUsed/>
    <w:rsid w:val="00BD6BA2"/>
    <w:rPr>
      <w:color w:val="800080" w:themeColor="followedHyperlink"/>
      <w:u w:val="single"/>
    </w:rPr>
  </w:style>
  <w:style w:type="paragraph" w:styleId="StandardWeb">
    <w:name w:val="Normal (Web)"/>
    <w:basedOn w:val="Normal"/>
    <w:uiPriority w:val="99"/>
    <w:semiHidden/>
    <w:unhideWhenUsed/>
    <w:rsid w:val="004E395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styleId="Nerijeenospominjanje">
    <w:name w:val="Unresolved Mention"/>
    <w:basedOn w:val="Zadanifontodlomka"/>
    <w:uiPriority w:val="99"/>
    <w:semiHidden/>
    <w:unhideWhenUsed/>
    <w:rsid w:val="00F57E01"/>
    <w:rPr>
      <w:color w:val="605E5C"/>
      <w:shd w:val="clear" w:color="auto" w:fill="E1DFDD"/>
    </w:rPr>
  </w:style>
  <w:style w:type="character" w:customStyle="1" w:styleId="Naslov1Char">
    <w:name w:val="Naslov 1 Char"/>
    <w:basedOn w:val="Zadanifontodlomka"/>
    <w:link w:val="Naslov1"/>
    <w:uiPriority w:val="9"/>
    <w:rsid w:val="00ED58B3"/>
    <w:rPr>
      <w:rFonts w:asciiTheme="majorHAnsi" w:eastAsiaTheme="majorEastAsia" w:hAnsiTheme="majorHAnsi" w:cstheme="majorBidi"/>
      <w:color w:val="262626" w:themeColor="text1" w:themeTint="D9"/>
      <w:sz w:val="40"/>
      <w:szCs w:val="40"/>
    </w:rPr>
  </w:style>
  <w:style w:type="character" w:customStyle="1" w:styleId="Naslov2Char">
    <w:name w:val="Naslov 2 Char"/>
    <w:basedOn w:val="Zadanifontodlomka"/>
    <w:link w:val="Naslov2"/>
    <w:uiPriority w:val="9"/>
    <w:semiHidden/>
    <w:rsid w:val="00ED58B3"/>
    <w:rPr>
      <w:rFonts w:asciiTheme="majorHAnsi" w:eastAsiaTheme="majorEastAsia" w:hAnsiTheme="majorHAnsi" w:cstheme="majorBidi"/>
      <w:color w:val="C0504D" w:themeColor="accent2"/>
      <w:sz w:val="36"/>
      <w:szCs w:val="36"/>
    </w:rPr>
  </w:style>
  <w:style w:type="character" w:customStyle="1" w:styleId="Naslov3Char">
    <w:name w:val="Naslov 3 Char"/>
    <w:basedOn w:val="Zadanifontodlomka"/>
    <w:link w:val="Naslov3"/>
    <w:uiPriority w:val="9"/>
    <w:semiHidden/>
    <w:rsid w:val="00ED58B3"/>
    <w:rPr>
      <w:rFonts w:asciiTheme="majorHAnsi" w:eastAsiaTheme="majorEastAsia" w:hAnsiTheme="majorHAnsi" w:cstheme="majorBidi"/>
      <w:color w:val="943634" w:themeColor="accent2" w:themeShade="BF"/>
      <w:sz w:val="32"/>
      <w:szCs w:val="32"/>
    </w:rPr>
  </w:style>
  <w:style w:type="character" w:customStyle="1" w:styleId="Naslov4Char">
    <w:name w:val="Naslov 4 Char"/>
    <w:basedOn w:val="Zadanifontodlomka"/>
    <w:link w:val="Naslov4"/>
    <w:uiPriority w:val="9"/>
    <w:semiHidden/>
    <w:rsid w:val="00ED58B3"/>
    <w:rPr>
      <w:rFonts w:asciiTheme="majorHAnsi" w:eastAsiaTheme="majorEastAsia" w:hAnsiTheme="majorHAnsi" w:cstheme="majorBidi"/>
      <w:i/>
      <w:iCs/>
      <w:color w:val="632423" w:themeColor="accent2" w:themeShade="80"/>
      <w:sz w:val="28"/>
      <w:szCs w:val="28"/>
    </w:rPr>
  </w:style>
  <w:style w:type="character" w:customStyle="1" w:styleId="Naslov5Char">
    <w:name w:val="Naslov 5 Char"/>
    <w:basedOn w:val="Zadanifontodlomka"/>
    <w:link w:val="Naslov5"/>
    <w:uiPriority w:val="9"/>
    <w:semiHidden/>
    <w:rsid w:val="00ED58B3"/>
    <w:rPr>
      <w:rFonts w:asciiTheme="majorHAnsi" w:eastAsiaTheme="majorEastAsia" w:hAnsiTheme="majorHAnsi" w:cstheme="majorBidi"/>
      <w:color w:val="943634" w:themeColor="accent2" w:themeShade="BF"/>
      <w:sz w:val="24"/>
      <w:szCs w:val="24"/>
    </w:rPr>
  </w:style>
  <w:style w:type="character" w:customStyle="1" w:styleId="Naslov6Char">
    <w:name w:val="Naslov 6 Char"/>
    <w:basedOn w:val="Zadanifontodlomka"/>
    <w:link w:val="Naslov6"/>
    <w:uiPriority w:val="9"/>
    <w:semiHidden/>
    <w:rsid w:val="00ED58B3"/>
    <w:rPr>
      <w:rFonts w:asciiTheme="majorHAnsi" w:eastAsiaTheme="majorEastAsia" w:hAnsiTheme="majorHAnsi" w:cstheme="majorBidi"/>
      <w:i/>
      <w:iCs/>
      <w:color w:val="632423" w:themeColor="accent2" w:themeShade="80"/>
      <w:sz w:val="24"/>
      <w:szCs w:val="24"/>
    </w:rPr>
  </w:style>
  <w:style w:type="character" w:customStyle="1" w:styleId="Naslov7Char">
    <w:name w:val="Naslov 7 Char"/>
    <w:basedOn w:val="Zadanifontodlomka"/>
    <w:link w:val="Naslov7"/>
    <w:uiPriority w:val="9"/>
    <w:semiHidden/>
    <w:rsid w:val="00ED58B3"/>
    <w:rPr>
      <w:rFonts w:asciiTheme="majorHAnsi" w:eastAsiaTheme="majorEastAsia" w:hAnsiTheme="majorHAnsi" w:cstheme="majorBidi"/>
      <w:b/>
      <w:bCs/>
      <w:color w:val="632423" w:themeColor="accent2" w:themeShade="80"/>
      <w:sz w:val="22"/>
      <w:szCs w:val="22"/>
    </w:rPr>
  </w:style>
  <w:style w:type="character" w:customStyle="1" w:styleId="Naslov8Char">
    <w:name w:val="Naslov 8 Char"/>
    <w:basedOn w:val="Zadanifontodlomka"/>
    <w:link w:val="Naslov8"/>
    <w:uiPriority w:val="9"/>
    <w:semiHidden/>
    <w:rsid w:val="00ED58B3"/>
    <w:rPr>
      <w:rFonts w:asciiTheme="majorHAnsi" w:eastAsiaTheme="majorEastAsia" w:hAnsiTheme="majorHAnsi" w:cstheme="majorBidi"/>
      <w:color w:val="632423" w:themeColor="accent2" w:themeShade="80"/>
      <w:sz w:val="22"/>
      <w:szCs w:val="22"/>
    </w:rPr>
  </w:style>
  <w:style w:type="character" w:customStyle="1" w:styleId="Naslov9Char">
    <w:name w:val="Naslov 9 Char"/>
    <w:basedOn w:val="Zadanifontodlomka"/>
    <w:link w:val="Naslov9"/>
    <w:uiPriority w:val="9"/>
    <w:semiHidden/>
    <w:rsid w:val="00ED58B3"/>
    <w:rPr>
      <w:rFonts w:asciiTheme="majorHAnsi" w:eastAsiaTheme="majorEastAsia" w:hAnsiTheme="majorHAnsi" w:cstheme="majorBidi"/>
      <w:i/>
      <w:iCs/>
      <w:color w:val="632423" w:themeColor="accent2" w:themeShade="80"/>
      <w:sz w:val="22"/>
      <w:szCs w:val="22"/>
    </w:rPr>
  </w:style>
  <w:style w:type="paragraph" w:styleId="Opisslike">
    <w:name w:val="caption"/>
    <w:basedOn w:val="Normal"/>
    <w:next w:val="Normal"/>
    <w:uiPriority w:val="35"/>
    <w:semiHidden/>
    <w:unhideWhenUsed/>
    <w:qFormat/>
    <w:rsid w:val="00ED58B3"/>
    <w:pPr>
      <w:spacing w:line="240" w:lineRule="auto"/>
    </w:pPr>
    <w:rPr>
      <w:b/>
      <w:bCs/>
      <w:color w:val="404040" w:themeColor="text1" w:themeTint="BF"/>
      <w:sz w:val="16"/>
      <w:szCs w:val="16"/>
    </w:rPr>
  </w:style>
  <w:style w:type="paragraph" w:styleId="Naslov">
    <w:name w:val="Title"/>
    <w:basedOn w:val="Normal"/>
    <w:next w:val="Normal"/>
    <w:link w:val="NaslovChar"/>
    <w:uiPriority w:val="10"/>
    <w:qFormat/>
    <w:rsid w:val="00ED58B3"/>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NaslovChar">
    <w:name w:val="Naslov Char"/>
    <w:basedOn w:val="Zadanifontodlomka"/>
    <w:link w:val="Naslov"/>
    <w:uiPriority w:val="10"/>
    <w:rsid w:val="00ED58B3"/>
    <w:rPr>
      <w:rFonts w:asciiTheme="majorHAnsi" w:eastAsiaTheme="majorEastAsia" w:hAnsiTheme="majorHAnsi" w:cstheme="majorBidi"/>
      <w:color w:val="262626" w:themeColor="text1" w:themeTint="D9"/>
      <w:sz w:val="96"/>
      <w:szCs w:val="96"/>
    </w:rPr>
  </w:style>
  <w:style w:type="paragraph" w:styleId="Podnaslov">
    <w:name w:val="Subtitle"/>
    <w:basedOn w:val="Normal"/>
    <w:next w:val="Normal"/>
    <w:link w:val="PodnaslovChar"/>
    <w:uiPriority w:val="11"/>
    <w:qFormat/>
    <w:rsid w:val="00ED58B3"/>
    <w:pPr>
      <w:numPr>
        <w:ilvl w:val="1"/>
      </w:numPr>
      <w:spacing w:after="240"/>
    </w:pPr>
    <w:rPr>
      <w:caps/>
      <w:color w:val="404040" w:themeColor="text1" w:themeTint="BF"/>
      <w:spacing w:val="20"/>
      <w:sz w:val="28"/>
      <w:szCs w:val="28"/>
    </w:rPr>
  </w:style>
  <w:style w:type="character" w:customStyle="1" w:styleId="PodnaslovChar">
    <w:name w:val="Podnaslov Char"/>
    <w:basedOn w:val="Zadanifontodlomka"/>
    <w:link w:val="Podnaslov"/>
    <w:uiPriority w:val="11"/>
    <w:rsid w:val="00ED58B3"/>
    <w:rPr>
      <w:caps/>
      <w:color w:val="404040" w:themeColor="text1" w:themeTint="BF"/>
      <w:spacing w:val="20"/>
      <w:sz w:val="28"/>
      <w:szCs w:val="28"/>
    </w:rPr>
  </w:style>
  <w:style w:type="character" w:styleId="Naglaeno">
    <w:name w:val="Strong"/>
    <w:basedOn w:val="Zadanifontodlomka"/>
    <w:uiPriority w:val="22"/>
    <w:qFormat/>
    <w:rsid w:val="00ED58B3"/>
    <w:rPr>
      <w:b/>
      <w:bCs/>
    </w:rPr>
  </w:style>
  <w:style w:type="character" w:styleId="Istaknuto">
    <w:name w:val="Emphasis"/>
    <w:basedOn w:val="Zadanifontodlomka"/>
    <w:uiPriority w:val="20"/>
    <w:qFormat/>
    <w:rsid w:val="00ED58B3"/>
    <w:rPr>
      <w:i/>
      <w:iCs/>
      <w:color w:val="000000" w:themeColor="text1"/>
    </w:rPr>
  </w:style>
  <w:style w:type="paragraph" w:styleId="Citat">
    <w:name w:val="Quote"/>
    <w:basedOn w:val="Normal"/>
    <w:next w:val="Normal"/>
    <w:link w:val="CitatChar"/>
    <w:uiPriority w:val="29"/>
    <w:qFormat/>
    <w:rsid w:val="00ED58B3"/>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Char">
    <w:name w:val="Citat Char"/>
    <w:basedOn w:val="Zadanifontodlomka"/>
    <w:link w:val="Citat"/>
    <w:uiPriority w:val="29"/>
    <w:rsid w:val="00ED58B3"/>
    <w:rPr>
      <w:rFonts w:asciiTheme="majorHAnsi" w:eastAsiaTheme="majorEastAsia" w:hAnsiTheme="majorHAnsi" w:cstheme="majorBidi"/>
      <w:color w:val="000000" w:themeColor="text1"/>
      <w:sz w:val="24"/>
      <w:szCs w:val="24"/>
    </w:rPr>
  </w:style>
  <w:style w:type="paragraph" w:styleId="Naglaencitat">
    <w:name w:val="Intense Quote"/>
    <w:basedOn w:val="Normal"/>
    <w:next w:val="Normal"/>
    <w:link w:val="NaglaencitatChar"/>
    <w:uiPriority w:val="30"/>
    <w:qFormat/>
    <w:rsid w:val="00ED58B3"/>
    <w:pPr>
      <w:pBdr>
        <w:top w:val="single" w:sz="24" w:space="4" w:color="C0504D"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NaglaencitatChar">
    <w:name w:val="Naglašen citat Char"/>
    <w:basedOn w:val="Zadanifontodlomka"/>
    <w:link w:val="Naglaencitat"/>
    <w:uiPriority w:val="30"/>
    <w:rsid w:val="00ED58B3"/>
    <w:rPr>
      <w:rFonts w:asciiTheme="majorHAnsi" w:eastAsiaTheme="majorEastAsia" w:hAnsiTheme="majorHAnsi" w:cstheme="majorBidi"/>
      <w:sz w:val="24"/>
      <w:szCs w:val="24"/>
    </w:rPr>
  </w:style>
  <w:style w:type="character" w:styleId="Neupadljivoisticanje">
    <w:name w:val="Subtle Emphasis"/>
    <w:basedOn w:val="Zadanifontodlomka"/>
    <w:uiPriority w:val="19"/>
    <w:qFormat/>
    <w:rsid w:val="00ED58B3"/>
    <w:rPr>
      <w:i/>
      <w:iCs/>
      <w:color w:val="595959" w:themeColor="text1" w:themeTint="A6"/>
    </w:rPr>
  </w:style>
  <w:style w:type="character" w:styleId="Jakoisticanje">
    <w:name w:val="Intense Emphasis"/>
    <w:basedOn w:val="Zadanifontodlomka"/>
    <w:uiPriority w:val="21"/>
    <w:qFormat/>
    <w:rsid w:val="00ED58B3"/>
    <w:rPr>
      <w:b/>
      <w:bCs/>
      <w:i/>
      <w:iCs/>
      <w:caps w:val="0"/>
      <w:smallCaps w:val="0"/>
      <w:strike w:val="0"/>
      <w:dstrike w:val="0"/>
      <w:color w:val="C0504D" w:themeColor="accent2"/>
    </w:rPr>
  </w:style>
  <w:style w:type="character" w:styleId="Neupadljivareferenca">
    <w:name w:val="Subtle Reference"/>
    <w:basedOn w:val="Zadanifontodlomka"/>
    <w:uiPriority w:val="31"/>
    <w:qFormat/>
    <w:rsid w:val="00ED58B3"/>
    <w:rPr>
      <w:caps w:val="0"/>
      <w:smallCaps/>
      <w:color w:val="404040" w:themeColor="text1" w:themeTint="BF"/>
      <w:spacing w:val="0"/>
      <w:u w:val="single" w:color="7F7F7F" w:themeColor="text1" w:themeTint="80"/>
    </w:rPr>
  </w:style>
  <w:style w:type="character" w:styleId="Istaknutareferenca">
    <w:name w:val="Intense Reference"/>
    <w:basedOn w:val="Zadanifontodlomka"/>
    <w:uiPriority w:val="32"/>
    <w:qFormat/>
    <w:rsid w:val="00ED58B3"/>
    <w:rPr>
      <w:b/>
      <w:bCs/>
      <w:caps w:val="0"/>
      <w:smallCaps/>
      <w:color w:val="auto"/>
      <w:spacing w:val="0"/>
      <w:u w:val="single"/>
    </w:rPr>
  </w:style>
  <w:style w:type="character" w:styleId="Naslovknjige">
    <w:name w:val="Book Title"/>
    <w:basedOn w:val="Zadanifontodlomka"/>
    <w:uiPriority w:val="33"/>
    <w:qFormat/>
    <w:rsid w:val="00ED58B3"/>
    <w:rPr>
      <w:b/>
      <w:bCs/>
      <w:caps w:val="0"/>
      <w:smallCaps/>
      <w:spacing w:val="0"/>
    </w:rPr>
  </w:style>
  <w:style w:type="paragraph" w:styleId="TOCNaslov">
    <w:name w:val="TOC Heading"/>
    <w:basedOn w:val="Naslov1"/>
    <w:next w:val="Normal"/>
    <w:uiPriority w:val="39"/>
    <w:semiHidden/>
    <w:unhideWhenUsed/>
    <w:qFormat/>
    <w:rsid w:val="00ED58B3"/>
    <w:pPr>
      <w:outlineLvl w:val="9"/>
    </w:pPr>
  </w:style>
  <w:style w:type="character" w:styleId="Referencakomentara">
    <w:name w:val="annotation reference"/>
    <w:basedOn w:val="Zadanifontodlomka"/>
    <w:uiPriority w:val="99"/>
    <w:semiHidden/>
    <w:unhideWhenUsed/>
    <w:rsid w:val="001A222D"/>
    <w:rPr>
      <w:sz w:val="16"/>
      <w:szCs w:val="16"/>
    </w:rPr>
  </w:style>
  <w:style w:type="paragraph" w:styleId="Tekstkomentara">
    <w:name w:val="annotation text"/>
    <w:basedOn w:val="Normal"/>
    <w:link w:val="TekstkomentaraChar"/>
    <w:uiPriority w:val="99"/>
    <w:semiHidden/>
    <w:unhideWhenUsed/>
    <w:rsid w:val="001A222D"/>
    <w:pPr>
      <w:spacing w:line="240" w:lineRule="auto"/>
    </w:pPr>
    <w:rPr>
      <w:sz w:val="20"/>
      <w:szCs w:val="20"/>
    </w:rPr>
  </w:style>
  <w:style w:type="character" w:customStyle="1" w:styleId="TekstkomentaraChar">
    <w:name w:val="Tekst komentara Char"/>
    <w:basedOn w:val="Zadanifontodlomka"/>
    <w:link w:val="Tekstkomentara"/>
    <w:uiPriority w:val="99"/>
    <w:semiHidden/>
    <w:rsid w:val="001A222D"/>
    <w:rPr>
      <w:sz w:val="20"/>
      <w:szCs w:val="20"/>
    </w:rPr>
  </w:style>
  <w:style w:type="paragraph" w:styleId="Predmetkomentara">
    <w:name w:val="annotation subject"/>
    <w:basedOn w:val="Tekstkomentara"/>
    <w:next w:val="Tekstkomentara"/>
    <w:link w:val="PredmetkomentaraChar"/>
    <w:uiPriority w:val="99"/>
    <w:semiHidden/>
    <w:unhideWhenUsed/>
    <w:rsid w:val="001A222D"/>
    <w:rPr>
      <w:b/>
      <w:bCs/>
    </w:rPr>
  </w:style>
  <w:style w:type="character" w:customStyle="1" w:styleId="PredmetkomentaraChar">
    <w:name w:val="Predmet komentara Char"/>
    <w:basedOn w:val="TekstkomentaraChar"/>
    <w:link w:val="Predmetkomentara"/>
    <w:uiPriority w:val="99"/>
    <w:semiHidden/>
    <w:rsid w:val="001A22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3928">
      <w:bodyDiv w:val="1"/>
      <w:marLeft w:val="0"/>
      <w:marRight w:val="0"/>
      <w:marTop w:val="0"/>
      <w:marBottom w:val="0"/>
      <w:divBdr>
        <w:top w:val="none" w:sz="0" w:space="0" w:color="auto"/>
        <w:left w:val="none" w:sz="0" w:space="0" w:color="auto"/>
        <w:bottom w:val="none" w:sz="0" w:space="0" w:color="auto"/>
        <w:right w:val="none" w:sz="0" w:space="0" w:color="auto"/>
      </w:divBdr>
    </w:div>
    <w:div w:id="116262079">
      <w:bodyDiv w:val="1"/>
      <w:marLeft w:val="0"/>
      <w:marRight w:val="0"/>
      <w:marTop w:val="0"/>
      <w:marBottom w:val="0"/>
      <w:divBdr>
        <w:top w:val="none" w:sz="0" w:space="0" w:color="auto"/>
        <w:left w:val="none" w:sz="0" w:space="0" w:color="auto"/>
        <w:bottom w:val="none" w:sz="0" w:space="0" w:color="auto"/>
        <w:right w:val="none" w:sz="0" w:space="0" w:color="auto"/>
      </w:divBdr>
    </w:div>
    <w:div w:id="270211287">
      <w:bodyDiv w:val="1"/>
      <w:marLeft w:val="0"/>
      <w:marRight w:val="0"/>
      <w:marTop w:val="0"/>
      <w:marBottom w:val="0"/>
      <w:divBdr>
        <w:top w:val="none" w:sz="0" w:space="0" w:color="auto"/>
        <w:left w:val="none" w:sz="0" w:space="0" w:color="auto"/>
        <w:bottom w:val="none" w:sz="0" w:space="0" w:color="auto"/>
        <w:right w:val="none" w:sz="0" w:space="0" w:color="auto"/>
      </w:divBdr>
    </w:div>
    <w:div w:id="313803920">
      <w:bodyDiv w:val="1"/>
      <w:marLeft w:val="0"/>
      <w:marRight w:val="0"/>
      <w:marTop w:val="0"/>
      <w:marBottom w:val="0"/>
      <w:divBdr>
        <w:top w:val="none" w:sz="0" w:space="0" w:color="auto"/>
        <w:left w:val="none" w:sz="0" w:space="0" w:color="auto"/>
        <w:bottom w:val="none" w:sz="0" w:space="0" w:color="auto"/>
        <w:right w:val="none" w:sz="0" w:space="0" w:color="auto"/>
      </w:divBdr>
    </w:div>
    <w:div w:id="474496430">
      <w:bodyDiv w:val="1"/>
      <w:marLeft w:val="0"/>
      <w:marRight w:val="0"/>
      <w:marTop w:val="0"/>
      <w:marBottom w:val="0"/>
      <w:divBdr>
        <w:top w:val="none" w:sz="0" w:space="0" w:color="auto"/>
        <w:left w:val="none" w:sz="0" w:space="0" w:color="auto"/>
        <w:bottom w:val="none" w:sz="0" w:space="0" w:color="auto"/>
        <w:right w:val="none" w:sz="0" w:space="0" w:color="auto"/>
      </w:divBdr>
    </w:div>
    <w:div w:id="658191167">
      <w:bodyDiv w:val="1"/>
      <w:marLeft w:val="0"/>
      <w:marRight w:val="0"/>
      <w:marTop w:val="0"/>
      <w:marBottom w:val="0"/>
      <w:divBdr>
        <w:top w:val="none" w:sz="0" w:space="0" w:color="auto"/>
        <w:left w:val="none" w:sz="0" w:space="0" w:color="auto"/>
        <w:bottom w:val="none" w:sz="0" w:space="0" w:color="auto"/>
        <w:right w:val="none" w:sz="0" w:space="0" w:color="auto"/>
      </w:divBdr>
    </w:div>
    <w:div w:id="810753099">
      <w:bodyDiv w:val="1"/>
      <w:marLeft w:val="0"/>
      <w:marRight w:val="0"/>
      <w:marTop w:val="0"/>
      <w:marBottom w:val="0"/>
      <w:divBdr>
        <w:top w:val="none" w:sz="0" w:space="0" w:color="auto"/>
        <w:left w:val="none" w:sz="0" w:space="0" w:color="auto"/>
        <w:bottom w:val="none" w:sz="0" w:space="0" w:color="auto"/>
        <w:right w:val="none" w:sz="0" w:space="0" w:color="auto"/>
      </w:divBdr>
    </w:div>
    <w:div w:id="991644548">
      <w:bodyDiv w:val="1"/>
      <w:marLeft w:val="0"/>
      <w:marRight w:val="0"/>
      <w:marTop w:val="0"/>
      <w:marBottom w:val="0"/>
      <w:divBdr>
        <w:top w:val="none" w:sz="0" w:space="0" w:color="auto"/>
        <w:left w:val="none" w:sz="0" w:space="0" w:color="auto"/>
        <w:bottom w:val="none" w:sz="0" w:space="0" w:color="auto"/>
        <w:right w:val="none" w:sz="0" w:space="0" w:color="auto"/>
      </w:divBdr>
    </w:div>
    <w:div w:id="1204174890">
      <w:bodyDiv w:val="1"/>
      <w:marLeft w:val="0"/>
      <w:marRight w:val="0"/>
      <w:marTop w:val="0"/>
      <w:marBottom w:val="0"/>
      <w:divBdr>
        <w:top w:val="none" w:sz="0" w:space="0" w:color="auto"/>
        <w:left w:val="none" w:sz="0" w:space="0" w:color="auto"/>
        <w:bottom w:val="none" w:sz="0" w:space="0" w:color="auto"/>
        <w:right w:val="none" w:sz="0" w:space="0" w:color="auto"/>
      </w:divBdr>
    </w:div>
    <w:div w:id="1306202543">
      <w:bodyDiv w:val="1"/>
      <w:marLeft w:val="0"/>
      <w:marRight w:val="0"/>
      <w:marTop w:val="0"/>
      <w:marBottom w:val="0"/>
      <w:divBdr>
        <w:top w:val="none" w:sz="0" w:space="0" w:color="auto"/>
        <w:left w:val="none" w:sz="0" w:space="0" w:color="auto"/>
        <w:bottom w:val="none" w:sz="0" w:space="0" w:color="auto"/>
        <w:right w:val="none" w:sz="0" w:space="0" w:color="auto"/>
      </w:divBdr>
    </w:div>
    <w:div w:id="1322613641">
      <w:bodyDiv w:val="1"/>
      <w:marLeft w:val="0"/>
      <w:marRight w:val="0"/>
      <w:marTop w:val="0"/>
      <w:marBottom w:val="0"/>
      <w:divBdr>
        <w:top w:val="none" w:sz="0" w:space="0" w:color="auto"/>
        <w:left w:val="none" w:sz="0" w:space="0" w:color="auto"/>
        <w:bottom w:val="none" w:sz="0" w:space="0" w:color="auto"/>
        <w:right w:val="none" w:sz="0" w:space="0" w:color="auto"/>
      </w:divBdr>
    </w:div>
    <w:div w:id="1334382217">
      <w:bodyDiv w:val="1"/>
      <w:marLeft w:val="0"/>
      <w:marRight w:val="0"/>
      <w:marTop w:val="0"/>
      <w:marBottom w:val="0"/>
      <w:divBdr>
        <w:top w:val="none" w:sz="0" w:space="0" w:color="auto"/>
        <w:left w:val="none" w:sz="0" w:space="0" w:color="auto"/>
        <w:bottom w:val="none" w:sz="0" w:space="0" w:color="auto"/>
        <w:right w:val="none" w:sz="0" w:space="0" w:color="auto"/>
      </w:divBdr>
    </w:div>
    <w:div w:id="1411659712">
      <w:bodyDiv w:val="1"/>
      <w:marLeft w:val="0"/>
      <w:marRight w:val="0"/>
      <w:marTop w:val="0"/>
      <w:marBottom w:val="0"/>
      <w:divBdr>
        <w:top w:val="none" w:sz="0" w:space="0" w:color="auto"/>
        <w:left w:val="none" w:sz="0" w:space="0" w:color="auto"/>
        <w:bottom w:val="none" w:sz="0" w:space="0" w:color="auto"/>
        <w:right w:val="none" w:sz="0" w:space="0" w:color="auto"/>
      </w:divBdr>
    </w:div>
    <w:div w:id="1471289509">
      <w:bodyDiv w:val="1"/>
      <w:marLeft w:val="0"/>
      <w:marRight w:val="0"/>
      <w:marTop w:val="0"/>
      <w:marBottom w:val="0"/>
      <w:divBdr>
        <w:top w:val="none" w:sz="0" w:space="0" w:color="auto"/>
        <w:left w:val="none" w:sz="0" w:space="0" w:color="auto"/>
        <w:bottom w:val="none" w:sz="0" w:space="0" w:color="auto"/>
        <w:right w:val="none" w:sz="0" w:space="0" w:color="auto"/>
      </w:divBdr>
    </w:div>
    <w:div w:id="1655641966">
      <w:bodyDiv w:val="1"/>
      <w:marLeft w:val="0"/>
      <w:marRight w:val="0"/>
      <w:marTop w:val="0"/>
      <w:marBottom w:val="0"/>
      <w:divBdr>
        <w:top w:val="none" w:sz="0" w:space="0" w:color="auto"/>
        <w:left w:val="none" w:sz="0" w:space="0" w:color="auto"/>
        <w:bottom w:val="none" w:sz="0" w:space="0" w:color="auto"/>
        <w:right w:val="none" w:sz="0" w:space="0" w:color="auto"/>
      </w:divBdr>
    </w:div>
    <w:div w:id="1893536281">
      <w:bodyDiv w:val="1"/>
      <w:marLeft w:val="0"/>
      <w:marRight w:val="0"/>
      <w:marTop w:val="0"/>
      <w:marBottom w:val="0"/>
      <w:divBdr>
        <w:top w:val="none" w:sz="0" w:space="0" w:color="auto"/>
        <w:left w:val="none" w:sz="0" w:space="0" w:color="auto"/>
        <w:bottom w:val="none" w:sz="0" w:space="0" w:color="auto"/>
        <w:right w:val="none" w:sz="0" w:space="0" w:color="auto"/>
      </w:divBdr>
    </w:div>
    <w:div w:id="1909880036">
      <w:bodyDiv w:val="1"/>
      <w:marLeft w:val="0"/>
      <w:marRight w:val="0"/>
      <w:marTop w:val="0"/>
      <w:marBottom w:val="0"/>
      <w:divBdr>
        <w:top w:val="none" w:sz="0" w:space="0" w:color="auto"/>
        <w:left w:val="none" w:sz="0" w:space="0" w:color="auto"/>
        <w:bottom w:val="none" w:sz="0" w:space="0" w:color="auto"/>
        <w:right w:val="none" w:sz="0" w:space="0" w:color="auto"/>
      </w:divBdr>
    </w:div>
    <w:div w:id="1973321709">
      <w:bodyDiv w:val="1"/>
      <w:marLeft w:val="0"/>
      <w:marRight w:val="0"/>
      <w:marTop w:val="0"/>
      <w:marBottom w:val="0"/>
      <w:divBdr>
        <w:top w:val="none" w:sz="0" w:space="0" w:color="auto"/>
        <w:left w:val="none" w:sz="0" w:space="0" w:color="auto"/>
        <w:bottom w:val="none" w:sz="0" w:space="0" w:color="auto"/>
        <w:right w:val="none" w:sz="0" w:space="0" w:color="auto"/>
      </w:divBdr>
    </w:div>
    <w:div w:id="1973361976">
      <w:bodyDiv w:val="1"/>
      <w:marLeft w:val="0"/>
      <w:marRight w:val="0"/>
      <w:marTop w:val="0"/>
      <w:marBottom w:val="0"/>
      <w:divBdr>
        <w:top w:val="none" w:sz="0" w:space="0" w:color="auto"/>
        <w:left w:val="none" w:sz="0" w:space="0" w:color="auto"/>
        <w:bottom w:val="none" w:sz="0" w:space="0" w:color="auto"/>
        <w:right w:val="none" w:sz="0" w:space="0" w:color="auto"/>
      </w:divBdr>
    </w:div>
    <w:div w:id="2040817312">
      <w:bodyDiv w:val="1"/>
      <w:marLeft w:val="0"/>
      <w:marRight w:val="0"/>
      <w:marTop w:val="0"/>
      <w:marBottom w:val="0"/>
      <w:divBdr>
        <w:top w:val="none" w:sz="0" w:space="0" w:color="auto"/>
        <w:left w:val="none" w:sz="0" w:space="0" w:color="auto"/>
        <w:bottom w:val="none" w:sz="0" w:space="0" w:color="auto"/>
        <w:right w:val="none" w:sz="0" w:space="0" w:color="auto"/>
      </w:divBdr>
    </w:div>
    <w:div w:id="2102068078">
      <w:bodyDiv w:val="1"/>
      <w:marLeft w:val="0"/>
      <w:marRight w:val="0"/>
      <w:marTop w:val="0"/>
      <w:marBottom w:val="0"/>
      <w:divBdr>
        <w:top w:val="none" w:sz="0" w:space="0" w:color="auto"/>
        <w:left w:val="none" w:sz="0" w:space="0" w:color="auto"/>
        <w:bottom w:val="none" w:sz="0" w:space="0" w:color="auto"/>
        <w:right w:val="none" w:sz="0" w:space="0" w:color="auto"/>
      </w:divBdr>
    </w:div>
    <w:div w:id="211170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arodne-novine.nn.h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zadarska-zupanija.hr/prijam-u-slu%C5%BEbu/prijem-u-sluzbu-natjecaji-u-tijek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hyperlink" Target="http://www.zadarska-zupanija.hr" TargetMode="External"/><Relationship Id="rId5" Type="http://schemas.openxmlformats.org/officeDocument/2006/relationships/webSettings" Target="webSettings.xml"/><Relationship Id="rId10" Type="http://schemas.openxmlformats.org/officeDocument/2006/relationships/hyperlink" Target="https://zadarska-zupanija.hr/images/dokumenti/Izvadak_-_Zakon_2025.pdf" TargetMode="External"/><Relationship Id="rId4" Type="http://schemas.openxmlformats.org/officeDocument/2006/relationships/settings" Target="settings.xml"/><Relationship Id="rId9" Type="http://schemas.openxmlformats.org/officeDocument/2006/relationships/hyperlink" Target="https://glasnik.zadarska-zupanija.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2AD10B-57FA-4138-B7BB-9CC1F3AC5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3</Pages>
  <Words>1260</Words>
  <Characters>7187</Characters>
  <Application>Microsoft Office Word</Application>
  <DocSecurity>0</DocSecurity>
  <Lines>59</Lines>
  <Paragraphs>16</Paragraphs>
  <ScaleCrop>false</ScaleCrop>
  <HeadingPairs>
    <vt:vector size="2" baseType="variant">
      <vt:variant>
        <vt:lpstr>Naslov</vt:lpstr>
      </vt:variant>
      <vt:variant>
        <vt:i4>1</vt:i4>
      </vt:variant>
    </vt:vector>
  </HeadingPairs>
  <TitlesOfParts>
    <vt:vector size="1" baseType="lpstr">
      <vt:lpstr/>
    </vt:vector>
  </TitlesOfParts>
  <Company>Microsoft</Company>
  <LinksUpToDate>false</LinksUpToDate>
  <CharactersWithSpaces>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Anita</dc:creator>
  <cp:lastModifiedBy>Anita Kamber</cp:lastModifiedBy>
  <cp:revision>175</cp:revision>
  <cp:lastPrinted>2025-10-24T07:28:00Z</cp:lastPrinted>
  <dcterms:created xsi:type="dcterms:W3CDTF">2024-12-12T09:36:00Z</dcterms:created>
  <dcterms:modified xsi:type="dcterms:W3CDTF">2025-10-24T07:31:00Z</dcterms:modified>
</cp:coreProperties>
</file>