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2DBB5" w14:textId="77777777" w:rsidR="00AF3404" w:rsidRPr="004F6CED" w:rsidRDefault="007A7B00" w:rsidP="004C3DC5">
      <w:pPr>
        <w:spacing w:after="0"/>
        <w:jc w:val="both"/>
        <w:rPr>
          <w:rFonts w:ascii="Times New Roman" w:hAnsi="Times New Roman" w:cs="Times New Roman"/>
          <w:noProof/>
          <w:sz w:val="24"/>
          <w:szCs w:val="24"/>
          <w:lang w:eastAsia="hr-HR"/>
        </w:rPr>
      </w:pPr>
      <w:r w:rsidRPr="004F6CED">
        <w:rPr>
          <w:noProof/>
          <w:sz w:val="24"/>
          <w:szCs w:val="24"/>
          <w:lang w:eastAsia="hr-HR"/>
        </w:rPr>
        <w:drawing>
          <wp:inline distT="0" distB="0" distL="0" distR="0" wp14:anchorId="06C2DC02" wp14:editId="06C2DC03">
            <wp:extent cx="2438400" cy="13716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06C2DBB6" w14:textId="77777777" w:rsidR="006C5D63" w:rsidRPr="004F6CED" w:rsidRDefault="00EE3C45"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ŽUPAN</w:t>
      </w:r>
    </w:p>
    <w:p w14:paraId="06C2DBB7" w14:textId="3D00E023" w:rsidR="00AF3404" w:rsidRPr="004F6CED" w:rsidRDefault="00E64E33"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 xml:space="preserve">KLASA: </w:t>
      </w:r>
      <w:r w:rsidR="00C516CD" w:rsidRPr="00C516CD">
        <w:rPr>
          <w:rFonts w:ascii="Times New Roman" w:hAnsi="Times New Roman" w:cs="Times New Roman"/>
          <w:b/>
          <w:sz w:val="24"/>
          <w:szCs w:val="24"/>
        </w:rPr>
        <w:t>112-02/25-02/15</w:t>
      </w:r>
    </w:p>
    <w:p w14:paraId="06C2DBB8" w14:textId="3EFFFB31" w:rsidR="00AF3404" w:rsidRPr="004F6CED" w:rsidRDefault="00AF3404" w:rsidP="004C3DC5">
      <w:pPr>
        <w:spacing w:after="0" w:line="240" w:lineRule="auto"/>
        <w:jc w:val="both"/>
        <w:rPr>
          <w:rFonts w:ascii="Times New Roman" w:hAnsi="Times New Roman" w:cs="Times New Roman"/>
          <w:b/>
          <w:sz w:val="24"/>
          <w:szCs w:val="24"/>
        </w:rPr>
      </w:pPr>
      <w:r w:rsidRPr="004F6CED">
        <w:rPr>
          <w:rFonts w:ascii="Times New Roman" w:hAnsi="Times New Roman" w:cs="Times New Roman"/>
          <w:b/>
          <w:sz w:val="24"/>
          <w:szCs w:val="24"/>
        </w:rPr>
        <w:t>URBROJ: 2198-</w:t>
      </w:r>
      <w:r w:rsidR="00EE3C45" w:rsidRPr="004F6CED">
        <w:rPr>
          <w:rFonts w:ascii="Times New Roman" w:hAnsi="Times New Roman" w:cs="Times New Roman"/>
          <w:b/>
          <w:sz w:val="24"/>
          <w:szCs w:val="24"/>
        </w:rPr>
        <w:t>01</w:t>
      </w:r>
      <w:r w:rsidRPr="004F6CED">
        <w:rPr>
          <w:rFonts w:ascii="Times New Roman" w:hAnsi="Times New Roman" w:cs="Times New Roman"/>
          <w:b/>
          <w:sz w:val="24"/>
          <w:szCs w:val="24"/>
        </w:rPr>
        <w:t>-</w:t>
      </w:r>
      <w:r w:rsidR="00610BA2" w:rsidRPr="004F6CED">
        <w:rPr>
          <w:rFonts w:ascii="Times New Roman" w:hAnsi="Times New Roman" w:cs="Times New Roman"/>
          <w:b/>
          <w:sz w:val="24"/>
          <w:szCs w:val="24"/>
        </w:rPr>
        <w:t>2</w:t>
      </w:r>
      <w:r w:rsidR="00966476">
        <w:rPr>
          <w:rFonts w:ascii="Times New Roman" w:hAnsi="Times New Roman" w:cs="Times New Roman"/>
          <w:b/>
          <w:sz w:val="24"/>
          <w:szCs w:val="24"/>
        </w:rPr>
        <w:t>5</w:t>
      </w:r>
      <w:r w:rsidRPr="004F6CED">
        <w:rPr>
          <w:rFonts w:ascii="Times New Roman" w:hAnsi="Times New Roman" w:cs="Times New Roman"/>
          <w:b/>
          <w:sz w:val="24"/>
          <w:szCs w:val="24"/>
        </w:rPr>
        <w:t>-</w:t>
      </w:r>
      <w:r w:rsidR="001E0393">
        <w:rPr>
          <w:rFonts w:ascii="Times New Roman" w:hAnsi="Times New Roman" w:cs="Times New Roman"/>
          <w:b/>
          <w:sz w:val="24"/>
          <w:szCs w:val="24"/>
        </w:rPr>
        <w:t>6</w:t>
      </w:r>
    </w:p>
    <w:p w14:paraId="06C2DBB9" w14:textId="77777777" w:rsidR="00AF3404" w:rsidRPr="004F6CED" w:rsidRDefault="00AF3404" w:rsidP="004C3DC5">
      <w:pPr>
        <w:spacing w:after="0"/>
        <w:jc w:val="both"/>
        <w:rPr>
          <w:rFonts w:ascii="Times New Roman" w:hAnsi="Times New Roman" w:cs="Times New Roman"/>
          <w:b/>
          <w:sz w:val="24"/>
          <w:szCs w:val="24"/>
        </w:rPr>
      </w:pPr>
    </w:p>
    <w:p w14:paraId="06C2DBBA" w14:textId="0CB668E2" w:rsidR="00AF3404" w:rsidRPr="004F6CED" w:rsidRDefault="00AF3404" w:rsidP="004C3DC5">
      <w:pPr>
        <w:spacing w:after="0"/>
        <w:jc w:val="both"/>
        <w:rPr>
          <w:rFonts w:ascii="Times New Roman" w:hAnsi="Times New Roman" w:cs="Times New Roman"/>
          <w:b/>
          <w:sz w:val="24"/>
          <w:szCs w:val="24"/>
        </w:rPr>
      </w:pPr>
      <w:r w:rsidRPr="004F6CED">
        <w:rPr>
          <w:rFonts w:ascii="Times New Roman" w:hAnsi="Times New Roman" w:cs="Times New Roman"/>
          <w:b/>
          <w:sz w:val="24"/>
          <w:szCs w:val="24"/>
        </w:rPr>
        <w:t>Zadar,</w:t>
      </w:r>
      <w:r w:rsidR="007C1EFE" w:rsidRPr="004F6CED">
        <w:rPr>
          <w:rFonts w:ascii="Times New Roman" w:hAnsi="Times New Roman" w:cs="Times New Roman"/>
          <w:b/>
          <w:sz w:val="24"/>
          <w:szCs w:val="24"/>
        </w:rPr>
        <w:t xml:space="preserve">  </w:t>
      </w:r>
      <w:r w:rsidR="008B0ED8">
        <w:rPr>
          <w:rFonts w:ascii="Times New Roman" w:hAnsi="Times New Roman" w:cs="Times New Roman"/>
          <w:b/>
          <w:sz w:val="24"/>
          <w:szCs w:val="24"/>
        </w:rPr>
        <w:t>26</w:t>
      </w:r>
      <w:r w:rsidR="002D373F" w:rsidRPr="004F6CED">
        <w:rPr>
          <w:rFonts w:ascii="Times New Roman" w:hAnsi="Times New Roman" w:cs="Times New Roman"/>
          <w:b/>
          <w:sz w:val="24"/>
          <w:szCs w:val="24"/>
        </w:rPr>
        <w:t>.</w:t>
      </w:r>
      <w:r w:rsidRPr="004F6CED">
        <w:rPr>
          <w:rFonts w:ascii="Times New Roman" w:hAnsi="Times New Roman" w:cs="Times New Roman"/>
          <w:b/>
          <w:sz w:val="24"/>
          <w:szCs w:val="24"/>
        </w:rPr>
        <w:t xml:space="preserve"> </w:t>
      </w:r>
      <w:r w:rsidR="008B0ED8">
        <w:rPr>
          <w:rFonts w:ascii="Times New Roman" w:hAnsi="Times New Roman" w:cs="Times New Roman"/>
          <w:b/>
          <w:sz w:val="24"/>
          <w:szCs w:val="24"/>
        </w:rPr>
        <w:t>studenog</w:t>
      </w:r>
      <w:r w:rsidRPr="004F6CED">
        <w:rPr>
          <w:rFonts w:ascii="Times New Roman" w:hAnsi="Times New Roman" w:cs="Times New Roman"/>
          <w:b/>
          <w:sz w:val="24"/>
          <w:szCs w:val="24"/>
        </w:rPr>
        <w:t xml:space="preserve"> 20</w:t>
      </w:r>
      <w:r w:rsidR="00610BA2" w:rsidRPr="004F6CED">
        <w:rPr>
          <w:rFonts w:ascii="Times New Roman" w:hAnsi="Times New Roman" w:cs="Times New Roman"/>
          <w:b/>
          <w:sz w:val="24"/>
          <w:szCs w:val="24"/>
        </w:rPr>
        <w:t>2</w:t>
      </w:r>
      <w:r w:rsidR="00030D9B">
        <w:rPr>
          <w:rFonts w:ascii="Times New Roman" w:hAnsi="Times New Roman" w:cs="Times New Roman"/>
          <w:b/>
          <w:sz w:val="24"/>
          <w:szCs w:val="24"/>
        </w:rPr>
        <w:t>5</w:t>
      </w:r>
      <w:r w:rsidRPr="004F6CED">
        <w:rPr>
          <w:rFonts w:ascii="Times New Roman" w:hAnsi="Times New Roman" w:cs="Times New Roman"/>
          <w:b/>
          <w:sz w:val="24"/>
          <w:szCs w:val="24"/>
        </w:rPr>
        <w:t>. godine</w:t>
      </w:r>
    </w:p>
    <w:p w14:paraId="06C2DBBB" w14:textId="77777777" w:rsidR="00AF3404" w:rsidRPr="004F6CED" w:rsidRDefault="00AF3404" w:rsidP="004C3DC5">
      <w:pPr>
        <w:spacing w:after="0"/>
        <w:jc w:val="both"/>
        <w:rPr>
          <w:rFonts w:ascii="Times New Roman" w:hAnsi="Times New Roman" w:cs="Times New Roman"/>
          <w:b/>
          <w:sz w:val="24"/>
          <w:szCs w:val="24"/>
        </w:rPr>
      </w:pPr>
    </w:p>
    <w:p w14:paraId="06C2DBBC" w14:textId="017A6D34" w:rsidR="00AF3404" w:rsidRPr="004F6CED" w:rsidRDefault="00156584"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Na temelju članka </w:t>
      </w:r>
      <w:r w:rsidR="0069621E" w:rsidRPr="004F6CED">
        <w:rPr>
          <w:rFonts w:ascii="Times New Roman" w:eastAsia="Times New Roman" w:hAnsi="Times New Roman" w:cs="Times New Roman"/>
          <w:sz w:val="24"/>
          <w:szCs w:val="24"/>
          <w:lang w:eastAsia="hr-HR"/>
        </w:rPr>
        <w:t xml:space="preserve">19. stavka </w:t>
      </w:r>
      <w:r w:rsidR="00595892">
        <w:rPr>
          <w:rFonts w:ascii="Times New Roman" w:eastAsia="Times New Roman" w:hAnsi="Times New Roman" w:cs="Times New Roman"/>
          <w:sz w:val="24"/>
          <w:szCs w:val="24"/>
          <w:lang w:eastAsia="hr-HR"/>
        </w:rPr>
        <w:t>2</w:t>
      </w:r>
      <w:r w:rsidR="0069621E"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Zakona o službenicima i namještenicima u lokalnoj i područnoj (regionalnoj) samoupravi (</w:t>
      </w:r>
      <w:r w:rsidR="00A56CEB">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Narodne novine</w:t>
      </w:r>
      <w:r w:rsidR="00A56CEB">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 xml:space="preserve"> broj 86/08, 61/11</w:t>
      </w:r>
      <w:r w:rsidR="001E27C8" w:rsidRPr="004F6CED">
        <w:rPr>
          <w:rFonts w:ascii="Times New Roman" w:eastAsia="Times New Roman" w:hAnsi="Times New Roman" w:cs="Times New Roman"/>
          <w:sz w:val="24"/>
          <w:szCs w:val="24"/>
          <w:lang w:eastAsia="hr-HR"/>
        </w:rPr>
        <w:t>, 4/18</w:t>
      </w:r>
      <w:r w:rsidR="0058704F" w:rsidRPr="004F6CED">
        <w:rPr>
          <w:rFonts w:ascii="Times New Roman" w:eastAsia="Times New Roman" w:hAnsi="Times New Roman" w:cs="Times New Roman"/>
          <w:sz w:val="24"/>
          <w:szCs w:val="24"/>
          <w:lang w:eastAsia="hr-HR"/>
        </w:rPr>
        <w:t>,</w:t>
      </w:r>
      <w:r w:rsidR="002E5F69" w:rsidRPr="004F6CED">
        <w:rPr>
          <w:rFonts w:ascii="Times New Roman" w:eastAsia="Times New Roman" w:hAnsi="Times New Roman" w:cs="Times New Roman"/>
          <w:sz w:val="24"/>
          <w:szCs w:val="24"/>
          <w:lang w:eastAsia="hr-HR"/>
        </w:rPr>
        <w:t xml:space="preserve"> </w:t>
      </w:r>
      <w:r w:rsidR="0058704F" w:rsidRPr="004F6CED">
        <w:rPr>
          <w:rFonts w:ascii="Times New Roman" w:eastAsia="Times New Roman" w:hAnsi="Times New Roman" w:cs="Times New Roman"/>
          <w:sz w:val="24"/>
          <w:szCs w:val="24"/>
          <w:lang w:eastAsia="hr-HR"/>
        </w:rPr>
        <w:t>112/19</w:t>
      </w:r>
      <w:r w:rsidR="00A56CEB">
        <w:rPr>
          <w:rFonts w:ascii="Times New Roman" w:eastAsia="Times New Roman" w:hAnsi="Times New Roman" w:cs="Times New Roman"/>
          <w:sz w:val="24"/>
          <w:szCs w:val="24"/>
          <w:lang w:eastAsia="hr-HR"/>
        </w:rPr>
        <w:t>, 17/25</w:t>
      </w:r>
      <w:r w:rsidRPr="004F6CED">
        <w:rPr>
          <w:rFonts w:ascii="Times New Roman" w:eastAsia="Times New Roman" w:hAnsi="Times New Roman" w:cs="Times New Roman"/>
          <w:sz w:val="24"/>
          <w:szCs w:val="24"/>
          <w:lang w:eastAsia="hr-HR"/>
        </w:rPr>
        <w:t xml:space="preserve">), </w:t>
      </w:r>
      <w:r w:rsidR="00897DBC" w:rsidRPr="004F6CED">
        <w:rPr>
          <w:rFonts w:ascii="Times New Roman" w:eastAsia="Times New Roman" w:hAnsi="Times New Roman" w:cs="Times New Roman"/>
          <w:sz w:val="24"/>
          <w:szCs w:val="24"/>
          <w:lang w:eastAsia="hr-HR"/>
        </w:rPr>
        <w:t>župan Zadarske županije</w:t>
      </w:r>
      <w:r w:rsidRPr="004F6CED">
        <w:rPr>
          <w:rFonts w:ascii="Times New Roman" w:eastAsia="Times New Roman" w:hAnsi="Times New Roman" w:cs="Times New Roman"/>
          <w:sz w:val="24"/>
          <w:szCs w:val="24"/>
          <w:lang w:eastAsia="hr-HR"/>
        </w:rPr>
        <w:t xml:space="preserve">, </w:t>
      </w:r>
      <w:r w:rsidR="00AF3404" w:rsidRPr="004F6CED">
        <w:rPr>
          <w:rFonts w:ascii="Times New Roman" w:eastAsia="Times New Roman" w:hAnsi="Times New Roman" w:cs="Times New Roman"/>
          <w:sz w:val="24"/>
          <w:szCs w:val="24"/>
          <w:lang w:eastAsia="hr-HR"/>
        </w:rPr>
        <w:t>objavljuje</w:t>
      </w:r>
    </w:p>
    <w:p w14:paraId="06C2DBBD" w14:textId="77777777" w:rsidR="00DD5765" w:rsidRPr="004F6CED" w:rsidRDefault="00DD5765" w:rsidP="004C3DC5">
      <w:pPr>
        <w:spacing w:after="0" w:line="240" w:lineRule="auto"/>
        <w:jc w:val="both"/>
        <w:rPr>
          <w:rFonts w:ascii="Times New Roman" w:eastAsia="Times New Roman" w:hAnsi="Times New Roman" w:cs="Times New Roman"/>
          <w:sz w:val="24"/>
          <w:szCs w:val="24"/>
          <w:lang w:eastAsia="hr-HR"/>
        </w:rPr>
      </w:pPr>
    </w:p>
    <w:p w14:paraId="06C2DBBE" w14:textId="77777777" w:rsidR="00DD5765" w:rsidRPr="004F6CED" w:rsidRDefault="00DD5765" w:rsidP="004C3DC5">
      <w:pPr>
        <w:spacing w:after="0" w:line="240" w:lineRule="auto"/>
        <w:jc w:val="center"/>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UPUTE I OBAVIJESTI KANDIDATIMA</w:t>
      </w:r>
    </w:p>
    <w:p w14:paraId="297E8300" w14:textId="77777777" w:rsidR="00582CE8" w:rsidRDefault="00582CE8" w:rsidP="004C3DC5">
      <w:pPr>
        <w:spacing w:after="0" w:line="240" w:lineRule="auto"/>
        <w:jc w:val="center"/>
        <w:rPr>
          <w:rFonts w:ascii="Times New Roman" w:hAnsi="Times New Roman" w:cs="Times New Roman"/>
          <w:b/>
          <w:sz w:val="24"/>
          <w:szCs w:val="24"/>
        </w:rPr>
      </w:pPr>
      <w:r w:rsidRPr="004F6CED">
        <w:rPr>
          <w:rFonts w:ascii="Times New Roman" w:eastAsia="Times New Roman" w:hAnsi="Times New Roman" w:cs="Times New Roman"/>
          <w:b/>
          <w:sz w:val="24"/>
          <w:szCs w:val="24"/>
          <w:lang w:eastAsia="hr-HR"/>
        </w:rPr>
        <w:t xml:space="preserve">KOJI PODNOSE PRIJAVE NA JAVNI NATJEČAJ </w:t>
      </w:r>
      <w:r w:rsidRPr="004F6CED">
        <w:rPr>
          <w:rFonts w:ascii="Times New Roman" w:hAnsi="Times New Roman" w:cs="Times New Roman"/>
          <w:b/>
          <w:sz w:val="24"/>
          <w:szCs w:val="24"/>
        </w:rPr>
        <w:t>ZA IMENOVANJE</w:t>
      </w:r>
      <w:r>
        <w:rPr>
          <w:rFonts w:ascii="Times New Roman" w:hAnsi="Times New Roman" w:cs="Times New Roman"/>
          <w:b/>
          <w:sz w:val="24"/>
          <w:szCs w:val="24"/>
        </w:rPr>
        <w:t xml:space="preserve"> </w:t>
      </w:r>
    </w:p>
    <w:p w14:paraId="06C2DBC0" w14:textId="4B83CF48" w:rsidR="00365552" w:rsidRPr="004F6CED" w:rsidRDefault="00582CE8" w:rsidP="00582CE8">
      <w:pPr>
        <w:spacing w:after="0" w:line="240" w:lineRule="auto"/>
        <w:jc w:val="center"/>
        <w:rPr>
          <w:rFonts w:ascii="Times New Roman" w:hAnsi="Times New Roman" w:cs="Times New Roman"/>
          <w:b/>
          <w:sz w:val="24"/>
          <w:szCs w:val="24"/>
        </w:rPr>
      </w:pPr>
      <w:r w:rsidRPr="004F6CED">
        <w:rPr>
          <w:rFonts w:ascii="Times New Roman" w:hAnsi="Times New Roman" w:cs="Times New Roman"/>
          <w:b/>
          <w:sz w:val="24"/>
          <w:szCs w:val="24"/>
        </w:rPr>
        <w:t>PROČELNIKA</w:t>
      </w:r>
      <w:r>
        <w:rPr>
          <w:rFonts w:ascii="Times New Roman" w:hAnsi="Times New Roman" w:cs="Times New Roman"/>
          <w:b/>
          <w:sz w:val="24"/>
          <w:szCs w:val="24"/>
        </w:rPr>
        <w:t xml:space="preserve"> </w:t>
      </w:r>
      <w:r w:rsidR="004B0334">
        <w:rPr>
          <w:rFonts w:ascii="Times New Roman" w:hAnsi="Times New Roman" w:cs="Times New Roman"/>
          <w:b/>
          <w:sz w:val="24"/>
          <w:szCs w:val="24"/>
        </w:rPr>
        <w:t>SLUŽBE UREDA ŽUPANA</w:t>
      </w:r>
    </w:p>
    <w:p w14:paraId="06C2DBC1" w14:textId="77777777" w:rsidR="0069621E" w:rsidRPr="004F6CED" w:rsidRDefault="0069621E" w:rsidP="004C3DC5">
      <w:pPr>
        <w:spacing w:after="0" w:line="240" w:lineRule="auto"/>
        <w:jc w:val="both"/>
        <w:rPr>
          <w:rFonts w:ascii="Times New Roman" w:eastAsia="Times New Roman" w:hAnsi="Times New Roman" w:cs="Times New Roman"/>
          <w:b/>
          <w:sz w:val="24"/>
          <w:szCs w:val="24"/>
          <w:lang w:eastAsia="hr-HR"/>
        </w:rPr>
      </w:pPr>
    </w:p>
    <w:p w14:paraId="162AF798" w14:textId="18E4AD78" w:rsidR="00685F6F" w:rsidRPr="00685F6F" w:rsidRDefault="0069621E" w:rsidP="00685F6F">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U „Narodnim novinama“ broj</w:t>
      </w:r>
      <w:r w:rsidR="008562CD">
        <w:rPr>
          <w:rFonts w:ascii="Times New Roman" w:eastAsia="Times New Roman" w:hAnsi="Times New Roman" w:cs="Times New Roman"/>
          <w:sz w:val="24"/>
          <w:szCs w:val="24"/>
          <w:lang w:eastAsia="hr-HR"/>
        </w:rPr>
        <w:t xml:space="preserve"> </w:t>
      </w:r>
      <w:r w:rsidR="00C172D5">
        <w:rPr>
          <w:rFonts w:ascii="Times New Roman" w:eastAsia="Times New Roman" w:hAnsi="Times New Roman" w:cs="Times New Roman"/>
          <w:sz w:val="24"/>
          <w:szCs w:val="24"/>
          <w:lang w:eastAsia="hr-HR"/>
        </w:rPr>
        <w:t>143</w:t>
      </w:r>
      <w:r w:rsidRPr="00C67B87">
        <w:rPr>
          <w:rFonts w:ascii="Times New Roman" w:eastAsia="Times New Roman" w:hAnsi="Times New Roman" w:cs="Times New Roman"/>
          <w:sz w:val="24"/>
          <w:szCs w:val="24"/>
          <w:lang w:eastAsia="hr-HR"/>
        </w:rPr>
        <w:t>/20</w:t>
      </w:r>
      <w:r w:rsidR="002E5F69" w:rsidRPr="00C67B87">
        <w:rPr>
          <w:rFonts w:ascii="Times New Roman" w:eastAsia="Times New Roman" w:hAnsi="Times New Roman" w:cs="Times New Roman"/>
          <w:sz w:val="24"/>
          <w:szCs w:val="24"/>
          <w:lang w:eastAsia="hr-HR"/>
        </w:rPr>
        <w:t>2</w:t>
      </w:r>
      <w:r w:rsidR="00777272" w:rsidRPr="00C67B87">
        <w:rPr>
          <w:rFonts w:ascii="Times New Roman" w:eastAsia="Times New Roman" w:hAnsi="Times New Roman" w:cs="Times New Roman"/>
          <w:sz w:val="24"/>
          <w:szCs w:val="24"/>
          <w:lang w:eastAsia="hr-HR"/>
        </w:rPr>
        <w:t>5</w:t>
      </w:r>
      <w:r w:rsidRPr="00C67B87">
        <w:rPr>
          <w:rFonts w:ascii="Times New Roman" w:eastAsia="Times New Roman" w:hAnsi="Times New Roman" w:cs="Times New Roman"/>
          <w:sz w:val="24"/>
          <w:szCs w:val="24"/>
          <w:lang w:eastAsia="hr-HR"/>
        </w:rPr>
        <w:t xml:space="preserve"> od </w:t>
      </w:r>
      <w:r w:rsidR="00C67B87" w:rsidRPr="00C67B87">
        <w:rPr>
          <w:rFonts w:ascii="Times New Roman" w:eastAsia="Times New Roman" w:hAnsi="Times New Roman" w:cs="Times New Roman"/>
          <w:sz w:val="24"/>
          <w:szCs w:val="24"/>
          <w:lang w:eastAsia="hr-HR"/>
        </w:rPr>
        <w:t>2</w:t>
      </w:r>
      <w:r w:rsidR="00A05843">
        <w:rPr>
          <w:rFonts w:ascii="Times New Roman" w:eastAsia="Times New Roman" w:hAnsi="Times New Roman" w:cs="Times New Roman"/>
          <w:sz w:val="24"/>
          <w:szCs w:val="24"/>
          <w:lang w:eastAsia="hr-HR"/>
        </w:rPr>
        <w:t>6</w:t>
      </w:r>
      <w:r w:rsidRPr="00C67B87">
        <w:rPr>
          <w:rFonts w:ascii="Times New Roman" w:eastAsia="Times New Roman" w:hAnsi="Times New Roman" w:cs="Times New Roman"/>
          <w:sz w:val="24"/>
          <w:szCs w:val="24"/>
          <w:lang w:eastAsia="hr-HR"/>
        </w:rPr>
        <w:t xml:space="preserve">. </w:t>
      </w:r>
      <w:r w:rsidR="00991FCD">
        <w:rPr>
          <w:rFonts w:ascii="Times New Roman" w:eastAsia="Times New Roman" w:hAnsi="Times New Roman" w:cs="Times New Roman"/>
          <w:sz w:val="24"/>
          <w:szCs w:val="24"/>
          <w:lang w:eastAsia="hr-HR"/>
        </w:rPr>
        <w:t>studenog</w:t>
      </w:r>
      <w:r w:rsidRPr="00C67B87">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20</w:t>
      </w:r>
      <w:r w:rsidR="002E5F69" w:rsidRPr="004F6CED">
        <w:rPr>
          <w:rFonts w:ascii="Times New Roman" w:eastAsia="Times New Roman" w:hAnsi="Times New Roman" w:cs="Times New Roman"/>
          <w:sz w:val="24"/>
          <w:szCs w:val="24"/>
          <w:lang w:eastAsia="hr-HR"/>
        </w:rPr>
        <w:t>2</w:t>
      </w:r>
      <w:r w:rsidR="00777272">
        <w:rPr>
          <w:rFonts w:ascii="Times New Roman" w:eastAsia="Times New Roman" w:hAnsi="Times New Roman" w:cs="Times New Roman"/>
          <w:sz w:val="24"/>
          <w:szCs w:val="24"/>
          <w:lang w:eastAsia="hr-HR"/>
        </w:rPr>
        <w:t>5</w:t>
      </w:r>
      <w:r w:rsidRPr="004F6CED">
        <w:rPr>
          <w:rFonts w:ascii="Times New Roman" w:eastAsia="Times New Roman" w:hAnsi="Times New Roman" w:cs="Times New Roman"/>
          <w:sz w:val="24"/>
          <w:szCs w:val="24"/>
          <w:lang w:eastAsia="hr-HR"/>
        </w:rPr>
        <w:t>. godine objavljen je javni natječaj</w:t>
      </w:r>
      <w:r w:rsidR="00BA0A63" w:rsidRPr="004F6CED">
        <w:rPr>
          <w:rFonts w:ascii="Times New Roman" w:eastAsia="Times New Roman" w:hAnsi="Times New Roman" w:cs="Times New Roman"/>
          <w:sz w:val="24"/>
          <w:szCs w:val="24"/>
          <w:lang w:eastAsia="hr-HR"/>
        </w:rPr>
        <w:t xml:space="preserve"> za</w:t>
      </w:r>
      <w:r w:rsidR="00E10E72" w:rsidRPr="004F6CED">
        <w:rPr>
          <w:rFonts w:ascii="Times New Roman" w:eastAsia="Times New Roman" w:hAnsi="Times New Roman" w:cs="Times New Roman"/>
          <w:sz w:val="24"/>
          <w:szCs w:val="24"/>
          <w:lang w:eastAsia="hr-HR"/>
        </w:rPr>
        <w:t xml:space="preserve"> </w:t>
      </w:r>
      <w:r w:rsidR="00EE3C45" w:rsidRPr="004F6CED">
        <w:rPr>
          <w:rFonts w:ascii="Times New Roman" w:eastAsia="Times New Roman" w:hAnsi="Times New Roman" w:cs="Times New Roman"/>
          <w:sz w:val="24"/>
          <w:szCs w:val="24"/>
          <w:lang w:eastAsia="hr-HR"/>
        </w:rPr>
        <w:t>imenovanje</w:t>
      </w:r>
      <w:r w:rsidR="004E6391">
        <w:rPr>
          <w:rFonts w:ascii="Times New Roman" w:eastAsia="Times New Roman" w:hAnsi="Times New Roman" w:cs="Times New Roman"/>
          <w:sz w:val="24"/>
          <w:szCs w:val="24"/>
          <w:lang w:eastAsia="hr-HR"/>
        </w:rPr>
        <w:t xml:space="preserve"> </w:t>
      </w:r>
      <w:r w:rsidR="00347562">
        <w:rPr>
          <w:rFonts w:ascii="Times New Roman" w:eastAsia="Times New Roman" w:hAnsi="Times New Roman" w:cs="Times New Roman"/>
          <w:sz w:val="24"/>
          <w:szCs w:val="24"/>
          <w:lang w:eastAsia="hr-HR"/>
        </w:rPr>
        <w:t xml:space="preserve">pročelnika </w:t>
      </w:r>
      <w:r w:rsidR="006663A7">
        <w:rPr>
          <w:rFonts w:ascii="Times New Roman" w:eastAsia="Times New Roman" w:hAnsi="Times New Roman" w:cs="Times New Roman"/>
          <w:sz w:val="24"/>
          <w:szCs w:val="24"/>
          <w:lang w:eastAsia="hr-HR"/>
        </w:rPr>
        <w:t>Službe ureda župana,</w:t>
      </w:r>
      <w:r w:rsidR="00685F6F" w:rsidRPr="00685F6F">
        <w:rPr>
          <w:rFonts w:ascii="Times New Roman" w:eastAsia="Times New Roman" w:hAnsi="Times New Roman" w:cs="Times New Roman"/>
          <w:sz w:val="24"/>
          <w:szCs w:val="24"/>
          <w:lang w:eastAsia="hr-HR"/>
        </w:rPr>
        <w:t xml:space="preserve"> radno mjesto broj </w:t>
      </w:r>
      <w:r w:rsidR="006663A7">
        <w:rPr>
          <w:rFonts w:ascii="Times New Roman" w:eastAsia="Times New Roman" w:hAnsi="Times New Roman" w:cs="Times New Roman"/>
          <w:sz w:val="24"/>
          <w:szCs w:val="24"/>
          <w:lang w:eastAsia="hr-HR"/>
        </w:rPr>
        <w:t>1</w:t>
      </w:r>
      <w:r w:rsidR="00685F6F" w:rsidRPr="00685F6F">
        <w:rPr>
          <w:rFonts w:ascii="Times New Roman" w:eastAsia="Times New Roman" w:hAnsi="Times New Roman" w:cs="Times New Roman"/>
          <w:sz w:val="24"/>
          <w:szCs w:val="24"/>
          <w:lang w:eastAsia="hr-HR"/>
        </w:rPr>
        <w:t xml:space="preserve">. iz </w:t>
      </w:r>
      <w:r w:rsidR="00182F3F" w:rsidRPr="00182F3F">
        <w:rPr>
          <w:rFonts w:ascii="Times New Roman" w:eastAsia="Times New Roman" w:hAnsi="Times New Roman" w:cs="Times New Roman"/>
          <w:sz w:val="24"/>
          <w:szCs w:val="24"/>
          <w:lang w:eastAsia="hr-HR"/>
        </w:rPr>
        <w:t>Pravilnik</w:t>
      </w:r>
      <w:r w:rsidR="00182F3F">
        <w:rPr>
          <w:rFonts w:ascii="Times New Roman" w:eastAsia="Times New Roman" w:hAnsi="Times New Roman" w:cs="Times New Roman"/>
          <w:sz w:val="24"/>
          <w:szCs w:val="24"/>
          <w:lang w:eastAsia="hr-HR"/>
        </w:rPr>
        <w:t>a</w:t>
      </w:r>
      <w:r w:rsidR="00182F3F" w:rsidRPr="00182F3F">
        <w:rPr>
          <w:rFonts w:ascii="Times New Roman" w:eastAsia="Times New Roman" w:hAnsi="Times New Roman" w:cs="Times New Roman"/>
          <w:sz w:val="24"/>
          <w:szCs w:val="24"/>
          <w:lang w:eastAsia="hr-HR"/>
        </w:rPr>
        <w:t xml:space="preserve"> o unutarnjem redu upravnih tijela Zadarske županije („Službeni glasnik Zadarske županije“ broj 4/22, 6/24</w:t>
      </w:r>
      <w:r w:rsidR="00D322B4">
        <w:rPr>
          <w:rFonts w:ascii="Times New Roman" w:eastAsia="Times New Roman" w:hAnsi="Times New Roman" w:cs="Times New Roman"/>
          <w:sz w:val="24"/>
          <w:szCs w:val="24"/>
          <w:lang w:eastAsia="hr-HR"/>
        </w:rPr>
        <w:t>, 16/25</w:t>
      </w:r>
      <w:r w:rsidR="00182F3F" w:rsidRPr="00182F3F">
        <w:rPr>
          <w:rFonts w:ascii="Times New Roman" w:eastAsia="Times New Roman" w:hAnsi="Times New Roman" w:cs="Times New Roman"/>
          <w:sz w:val="24"/>
          <w:szCs w:val="24"/>
          <w:lang w:eastAsia="hr-HR"/>
        </w:rPr>
        <w:t xml:space="preserve"> – u daljnjem tekstu: Pravilnik)</w:t>
      </w:r>
      <w:r w:rsidR="00685F6F" w:rsidRPr="00685F6F">
        <w:rPr>
          <w:rFonts w:ascii="Times New Roman" w:eastAsia="Times New Roman" w:hAnsi="Times New Roman" w:cs="Times New Roman"/>
          <w:sz w:val="24"/>
          <w:szCs w:val="24"/>
          <w:lang w:eastAsia="hr-HR"/>
        </w:rPr>
        <w:t>, 1 izvršitelj, na neodređeno vrijeme, uz obvezni probni rad u trajanju od tri mjeseca,</w:t>
      </w:r>
    </w:p>
    <w:p w14:paraId="3AFC2B4D" w14:textId="77777777" w:rsidR="005F0F1F" w:rsidRPr="004F6CED" w:rsidRDefault="005F0F1F" w:rsidP="00685F6F">
      <w:pPr>
        <w:spacing w:after="0" w:line="240" w:lineRule="auto"/>
        <w:jc w:val="both"/>
        <w:rPr>
          <w:rFonts w:ascii="Times New Roman" w:eastAsia="Times New Roman" w:hAnsi="Times New Roman" w:cs="Times New Roman"/>
          <w:sz w:val="24"/>
          <w:szCs w:val="24"/>
          <w:lang w:eastAsia="hr-HR"/>
        </w:rPr>
      </w:pPr>
    </w:p>
    <w:p w14:paraId="06C2DBC4" w14:textId="69761525" w:rsidR="00365552" w:rsidRPr="004F6CED" w:rsidRDefault="00365552"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Od dana objave </w:t>
      </w:r>
      <w:r w:rsidR="0069621E" w:rsidRPr="004F6CED">
        <w:rPr>
          <w:rFonts w:ascii="Times New Roman" w:eastAsia="Times New Roman" w:hAnsi="Times New Roman" w:cs="Times New Roman"/>
          <w:sz w:val="24"/>
          <w:szCs w:val="24"/>
          <w:lang w:eastAsia="hr-HR"/>
        </w:rPr>
        <w:t xml:space="preserve">javnog natječaja u „Narodnim novinama“ počinje teći rok od </w:t>
      </w:r>
      <w:r w:rsidR="00FF17E2" w:rsidRPr="004F6CED">
        <w:rPr>
          <w:rFonts w:ascii="Times New Roman" w:eastAsia="Times New Roman" w:hAnsi="Times New Roman" w:cs="Times New Roman"/>
          <w:sz w:val="24"/>
          <w:szCs w:val="24"/>
          <w:lang w:eastAsia="hr-HR"/>
        </w:rPr>
        <w:t>15</w:t>
      </w:r>
      <w:r w:rsidR="0069621E" w:rsidRPr="004F6CED">
        <w:rPr>
          <w:rFonts w:ascii="Times New Roman" w:eastAsia="Times New Roman" w:hAnsi="Times New Roman" w:cs="Times New Roman"/>
          <w:sz w:val="24"/>
          <w:szCs w:val="24"/>
          <w:lang w:eastAsia="hr-HR"/>
        </w:rPr>
        <w:t xml:space="preserve"> dana za podnošenje prijava na javni natječaj.</w:t>
      </w:r>
      <w:r w:rsidRPr="004F6CED">
        <w:rPr>
          <w:rFonts w:ascii="Times New Roman" w:eastAsia="Times New Roman" w:hAnsi="Times New Roman" w:cs="Times New Roman"/>
          <w:sz w:val="24"/>
          <w:szCs w:val="24"/>
          <w:lang w:eastAsia="hr-HR"/>
        </w:rPr>
        <w:t xml:space="preserve"> </w:t>
      </w:r>
      <w:r w:rsidR="00897DBC" w:rsidRPr="004F6CED">
        <w:rPr>
          <w:rFonts w:ascii="Times New Roman" w:eastAsia="Times New Roman" w:hAnsi="Times New Roman" w:cs="Times New Roman"/>
          <w:sz w:val="24"/>
          <w:szCs w:val="24"/>
          <w:lang w:eastAsia="hr-HR"/>
        </w:rPr>
        <w:t>Slijedom navedenog, p</w:t>
      </w:r>
      <w:r w:rsidR="004C3F1F" w:rsidRPr="004F6CED">
        <w:rPr>
          <w:rFonts w:ascii="Times New Roman" w:eastAsia="Times New Roman" w:hAnsi="Times New Roman" w:cs="Times New Roman"/>
          <w:sz w:val="24"/>
          <w:szCs w:val="24"/>
          <w:lang w:eastAsia="hr-HR"/>
        </w:rPr>
        <w:t xml:space="preserve">osljednji dan za podnošenje prijava na </w:t>
      </w:r>
      <w:r w:rsidR="003614A6" w:rsidRPr="004F6CED">
        <w:rPr>
          <w:rFonts w:ascii="Times New Roman" w:eastAsia="Times New Roman" w:hAnsi="Times New Roman" w:cs="Times New Roman"/>
          <w:sz w:val="24"/>
          <w:szCs w:val="24"/>
          <w:lang w:eastAsia="hr-HR"/>
        </w:rPr>
        <w:t>javni natječaj</w:t>
      </w:r>
      <w:r w:rsidR="004C3F1F" w:rsidRPr="004F6CED">
        <w:rPr>
          <w:rFonts w:ascii="Times New Roman" w:eastAsia="Times New Roman" w:hAnsi="Times New Roman" w:cs="Times New Roman"/>
          <w:sz w:val="24"/>
          <w:szCs w:val="24"/>
          <w:lang w:eastAsia="hr-HR"/>
        </w:rPr>
        <w:t xml:space="preserve"> </w:t>
      </w:r>
      <w:r w:rsidR="00C9330C" w:rsidRPr="004F6CED">
        <w:rPr>
          <w:rFonts w:ascii="Times New Roman" w:eastAsia="Times New Roman" w:hAnsi="Times New Roman" w:cs="Times New Roman"/>
          <w:sz w:val="24"/>
          <w:szCs w:val="24"/>
          <w:lang w:eastAsia="hr-HR"/>
        </w:rPr>
        <w:t xml:space="preserve">je </w:t>
      </w:r>
      <w:r w:rsidR="00C67B87">
        <w:rPr>
          <w:rFonts w:ascii="Times New Roman" w:eastAsia="Times New Roman" w:hAnsi="Times New Roman" w:cs="Times New Roman"/>
          <w:sz w:val="24"/>
          <w:szCs w:val="24"/>
          <w:lang w:eastAsia="hr-HR"/>
        </w:rPr>
        <w:t>1</w:t>
      </w:r>
      <w:r w:rsidR="0083068E">
        <w:rPr>
          <w:rFonts w:ascii="Times New Roman" w:eastAsia="Times New Roman" w:hAnsi="Times New Roman" w:cs="Times New Roman"/>
          <w:sz w:val="24"/>
          <w:szCs w:val="24"/>
          <w:lang w:eastAsia="hr-HR"/>
        </w:rPr>
        <w:t>1</w:t>
      </w:r>
      <w:r w:rsidR="00C9330C" w:rsidRPr="00C67B87">
        <w:rPr>
          <w:rFonts w:ascii="Times New Roman" w:eastAsia="Times New Roman" w:hAnsi="Times New Roman" w:cs="Times New Roman"/>
          <w:sz w:val="24"/>
          <w:szCs w:val="24"/>
          <w:lang w:eastAsia="hr-HR"/>
        </w:rPr>
        <w:t xml:space="preserve">. </w:t>
      </w:r>
      <w:r w:rsidR="0083068E">
        <w:rPr>
          <w:rFonts w:ascii="Times New Roman" w:eastAsia="Times New Roman" w:hAnsi="Times New Roman" w:cs="Times New Roman"/>
          <w:sz w:val="24"/>
          <w:szCs w:val="24"/>
          <w:lang w:eastAsia="hr-HR"/>
        </w:rPr>
        <w:t>prosinca</w:t>
      </w:r>
      <w:r w:rsidR="00C9330C" w:rsidRPr="00C67B87">
        <w:rPr>
          <w:rFonts w:ascii="Times New Roman" w:eastAsia="Times New Roman" w:hAnsi="Times New Roman" w:cs="Times New Roman"/>
          <w:sz w:val="24"/>
          <w:szCs w:val="24"/>
          <w:lang w:eastAsia="hr-HR"/>
        </w:rPr>
        <w:t xml:space="preserve"> 20</w:t>
      </w:r>
      <w:r w:rsidR="0058704F" w:rsidRPr="00C67B87">
        <w:rPr>
          <w:rFonts w:ascii="Times New Roman" w:eastAsia="Times New Roman" w:hAnsi="Times New Roman" w:cs="Times New Roman"/>
          <w:sz w:val="24"/>
          <w:szCs w:val="24"/>
          <w:lang w:eastAsia="hr-HR"/>
        </w:rPr>
        <w:t>2</w:t>
      </w:r>
      <w:r w:rsidR="00E85CFE" w:rsidRPr="00C67B87">
        <w:rPr>
          <w:rFonts w:ascii="Times New Roman" w:eastAsia="Times New Roman" w:hAnsi="Times New Roman" w:cs="Times New Roman"/>
          <w:sz w:val="24"/>
          <w:szCs w:val="24"/>
          <w:lang w:eastAsia="hr-HR"/>
        </w:rPr>
        <w:t>5</w:t>
      </w:r>
      <w:r w:rsidR="00C9330C" w:rsidRPr="00C67B87">
        <w:rPr>
          <w:rFonts w:ascii="Times New Roman" w:eastAsia="Times New Roman" w:hAnsi="Times New Roman" w:cs="Times New Roman"/>
          <w:sz w:val="24"/>
          <w:szCs w:val="24"/>
          <w:lang w:eastAsia="hr-HR"/>
        </w:rPr>
        <w:t>. godine</w:t>
      </w:r>
      <w:r w:rsidR="00C9330C" w:rsidRPr="004F6CED">
        <w:rPr>
          <w:rFonts w:ascii="Times New Roman" w:eastAsia="Times New Roman" w:hAnsi="Times New Roman" w:cs="Times New Roman"/>
          <w:sz w:val="24"/>
          <w:szCs w:val="24"/>
          <w:lang w:eastAsia="hr-HR"/>
        </w:rPr>
        <w:t>.</w:t>
      </w:r>
      <w:r w:rsidR="00C67B87" w:rsidRPr="00C67B87">
        <w:rPr>
          <w:rFonts w:ascii="Times New Roman" w:hAnsi="Times New Roman" w:cs="Times New Roman"/>
          <w:sz w:val="24"/>
          <w:szCs w:val="24"/>
        </w:rPr>
        <w:t xml:space="preserve"> </w:t>
      </w:r>
      <w:r w:rsidR="00C9330C" w:rsidRPr="004F6CED">
        <w:rPr>
          <w:rFonts w:ascii="Times New Roman" w:eastAsia="Times New Roman" w:hAnsi="Times New Roman" w:cs="Times New Roman"/>
          <w:sz w:val="24"/>
          <w:szCs w:val="24"/>
          <w:lang w:eastAsia="hr-HR"/>
        </w:rPr>
        <w:t xml:space="preserve">Prijava je podnesena u roku ako je prije isteka roka zaprimljena u pisarnici Zadarske županije, </w:t>
      </w:r>
      <w:r w:rsidR="009E2591">
        <w:rPr>
          <w:rFonts w:ascii="Times New Roman" w:eastAsia="Times New Roman" w:hAnsi="Times New Roman" w:cs="Times New Roman"/>
          <w:sz w:val="24"/>
          <w:szCs w:val="24"/>
          <w:lang w:eastAsia="hr-HR"/>
        </w:rPr>
        <w:t>Zrinsko Frankopanska</w:t>
      </w:r>
      <w:r w:rsidR="00C9330C" w:rsidRPr="004F6CED">
        <w:rPr>
          <w:rFonts w:ascii="Times New Roman" w:eastAsia="Times New Roman" w:hAnsi="Times New Roman" w:cs="Times New Roman"/>
          <w:sz w:val="24"/>
          <w:szCs w:val="24"/>
          <w:lang w:eastAsia="hr-HR"/>
        </w:rPr>
        <w:t xml:space="preserve"> 8, 23000 Zadar, a ako je prijava upućena poštom preporučeno ili predana ovlaštenom pružatelju poštanskih usluga</w:t>
      </w:r>
      <w:r w:rsidR="0058704F" w:rsidRPr="004F6CED">
        <w:rPr>
          <w:rFonts w:ascii="Times New Roman" w:eastAsia="Times New Roman" w:hAnsi="Times New Roman" w:cs="Times New Roman"/>
          <w:sz w:val="24"/>
          <w:szCs w:val="24"/>
          <w:lang w:eastAsia="hr-HR"/>
        </w:rPr>
        <w:t xml:space="preserve"> kao preporučena pošiljka</w:t>
      </w:r>
      <w:r w:rsidR="00C9330C" w:rsidRPr="004F6CED">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14:paraId="06C2DBC5" w14:textId="77777777" w:rsidR="004C3F1F" w:rsidRPr="004F6CED" w:rsidRDefault="004C3F1F" w:rsidP="004C3DC5">
      <w:pPr>
        <w:spacing w:after="0" w:line="240" w:lineRule="auto"/>
        <w:jc w:val="both"/>
        <w:rPr>
          <w:rFonts w:ascii="Times New Roman" w:eastAsia="Times New Roman" w:hAnsi="Times New Roman" w:cs="Times New Roman"/>
          <w:sz w:val="24"/>
          <w:szCs w:val="24"/>
          <w:lang w:eastAsia="hr-HR"/>
        </w:rPr>
      </w:pPr>
    </w:p>
    <w:p w14:paraId="22233D22" w14:textId="032DF9C9" w:rsidR="007E54BE" w:rsidRPr="004F6CED" w:rsidRDefault="00F93412" w:rsidP="004C3DC5">
      <w:pPr>
        <w:spacing w:after="0" w:line="240" w:lineRule="auto"/>
        <w:jc w:val="both"/>
        <w:rPr>
          <w:rFonts w:ascii="Times New Roman" w:eastAsia="Times New Roman" w:hAnsi="Times New Roman" w:cs="Times New Roman"/>
          <w:sz w:val="24"/>
          <w:szCs w:val="24"/>
          <w:shd w:val="clear" w:color="auto" w:fill="FFFFFF"/>
          <w:lang w:eastAsia="hr-HR"/>
        </w:rPr>
      </w:pPr>
      <w:r w:rsidRPr="004F6CED">
        <w:rPr>
          <w:rFonts w:ascii="Times New Roman" w:eastAsia="Times New Roman" w:hAnsi="Times New Roman" w:cs="Times New Roman"/>
          <w:b/>
          <w:sz w:val="24"/>
          <w:szCs w:val="24"/>
          <w:lang w:eastAsia="hr-HR"/>
        </w:rPr>
        <w:t xml:space="preserve">I. </w:t>
      </w:r>
      <w:r w:rsidR="007E54BE" w:rsidRPr="004F6CED">
        <w:rPr>
          <w:rFonts w:ascii="Times New Roman" w:eastAsia="Times New Roman" w:hAnsi="Times New Roman" w:cs="Times New Roman"/>
          <w:b/>
          <w:sz w:val="24"/>
          <w:szCs w:val="24"/>
          <w:lang w:eastAsia="hr-HR"/>
        </w:rPr>
        <w:t>Opis poslova radn</w:t>
      </w:r>
      <w:r w:rsidR="00E24D98">
        <w:rPr>
          <w:rFonts w:ascii="Times New Roman" w:eastAsia="Times New Roman" w:hAnsi="Times New Roman" w:cs="Times New Roman"/>
          <w:b/>
          <w:sz w:val="24"/>
          <w:szCs w:val="24"/>
          <w:lang w:eastAsia="hr-HR"/>
        </w:rPr>
        <w:t>og</w:t>
      </w:r>
      <w:r w:rsidR="007E54BE" w:rsidRPr="004F6CED">
        <w:rPr>
          <w:rFonts w:ascii="Times New Roman" w:eastAsia="Times New Roman" w:hAnsi="Times New Roman" w:cs="Times New Roman"/>
          <w:b/>
          <w:sz w:val="24"/>
          <w:szCs w:val="24"/>
          <w:lang w:eastAsia="hr-HR"/>
        </w:rPr>
        <w:t xml:space="preserve"> mjesta</w:t>
      </w:r>
      <w:r w:rsidR="00E24D98">
        <w:rPr>
          <w:rFonts w:ascii="Times New Roman" w:eastAsia="Times New Roman" w:hAnsi="Times New Roman" w:cs="Times New Roman"/>
          <w:b/>
          <w:sz w:val="24"/>
          <w:szCs w:val="24"/>
          <w:lang w:eastAsia="hr-HR"/>
        </w:rPr>
        <w:t xml:space="preserve"> pročelnik</w:t>
      </w:r>
      <w:r w:rsidR="007E54BE" w:rsidRPr="004F6CED">
        <w:rPr>
          <w:rFonts w:ascii="Times New Roman" w:eastAsia="Times New Roman" w:hAnsi="Times New Roman" w:cs="Times New Roman"/>
          <w:b/>
          <w:sz w:val="24"/>
          <w:szCs w:val="24"/>
          <w:lang w:eastAsia="hr-HR"/>
        </w:rPr>
        <w:t xml:space="preserve">, radno mjesto broj </w:t>
      </w:r>
      <w:r w:rsidR="00E24D98">
        <w:rPr>
          <w:rFonts w:ascii="Times New Roman" w:eastAsia="Times New Roman" w:hAnsi="Times New Roman" w:cs="Times New Roman"/>
          <w:b/>
          <w:sz w:val="24"/>
          <w:szCs w:val="24"/>
          <w:lang w:eastAsia="hr-HR"/>
        </w:rPr>
        <w:t>1</w:t>
      </w:r>
      <w:r w:rsidR="007E54BE" w:rsidRPr="004F6CED">
        <w:rPr>
          <w:rFonts w:ascii="Times New Roman" w:eastAsia="Times New Roman" w:hAnsi="Times New Roman" w:cs="Times New Roman"/>
          <w:b/>
          <w:sz w:val="24"/>
          <w:szCs w:val="24"/>
          <w:lang w:eastAsia="hr-HR"/>
        </w:rPr>
        <w:t>. iz Pravilnika:</w:t>
      </w:r>
      <w:r w:rsidR="007E54BE" w:rsidRPr="004F6CED">
        <w:rPr>
          <w:rFonts w:ascii="Times New Roman" w:eastAsia="Times New Roman" w:hAnsi="Times New Roman" w:cs="Times New Roman"/>
          <w:sz w:val="24"/>
          <w:szCs w:val="24"/>
          <w:shd w:val="clear" w:color="auto" w:fill="FFFFFF"/>
          <w:lang w:eastAsia="hr-HR"/>
        </w:rPr>
        <w:t xml:space="preserve"> </w:t>
      </w:r>
    </w:p>
    <w:p w14:paraId="7744FFEF" w14:textId="77777777" w:rsidR="00085C2B" w:rsidRPr="004F6CED" w:rsidRDefault="00085C2B" w:rsidP="004C3DC5">
      <w:pPr>
        <w:spacing w:after="0" w:line="240" w:lineRule="auto"/>
        <w:jc w:val="both"/>
        <w:rPr>
          <w:rFonts w:ascii="Times New Roman" w:eastAsia="Times New Roman" w:hAnsi="Times New Roman" w:cs="Times New Roman"/>
          <w:sz w:val="24"/>
          <w:szCs w:val="24"/>
          <w:shd w:val="clear" w:color="auto" w:fill="FFFFFF"/>
          <w:lang w:eastAsia="hr-HR"/>
        </w:rPr>
      </w:pPr>
    </w:p>
    <w:p w14:paraId="58F30416" w14:textId="3A7CCDF0" w:rsidR="005942A4" w:rsidRPr="005942A4" w:rsidRDefault="005942A4" w:rsidP="005942A4">
      <w:pPr>
        <w:spacing w:after="0" w:line="240" w:lineRule="auto"/>
        <w:jc w:val="both"/>
        <w:rPr>
          <w:rFonts w:ascii="Times New Roman" w:eastAsia="Times New Roman" w:hAnsi="Times New Roman" w:cs="Times New Roman"/>
          <w:sz w:val="24"/>
          <w:szCs w:val="24"/>
        </w:rPr>
      </w:pPr>
      <w:bookmarkStart w:id="0" w:name="_Hlk96341616"/>
      <w:r>
        <w:rPr>
          <w:rFonts w:ascii="Times New Roman" w:eastAsia="Times New Roman" w:hAnsi="Times New Roman" w:cs="Times New Roman"/>
          <w:sz w:val="24"/>
          <w:szCs w:val="24"/>
        </w:rPr>
        <w:t xml:space="preserve">- </w:t>
      </w:r>
      <w:r w:rsidRPr="005942A4">
        <w:rPr>
          <w:rFonts w:ascii="Times New Roman" w:eastAsia="Times New Roman" w:hAnsi="Times New Roman" w:cs="Times New Roman"/>
          <w:sz w:val="24"/>
          <w:szCs w:val="24"/>
        </w:rPr>
        <w:t>upravlja Odjelom, osigurava transparentan i učinkovit rada Odjela te odgovara za vlastiti rad i rad službenika u upravnom tijelu</w:t>
      </w:r>
      <w:r w:rsidR="00ED543E">
        <w:rPr>
          <w:rFonts w:ascii="Times New Roman" w:eastAsia="Times New Roman" w:hAnsi="Times New Roman" w:cs="Times New Roman"/>
          <w:sz w:val="24"/>
          <w:szCs w:val="24"/>
        </w:rPr>
        <w:t>,</w:t>
      </w:r>
    </w:p>
    <w:p w14:paraId="7DF09508" w14:textId="1020F6DA"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5942A4" w:rsidRPr="005942A4">
        <w:rPr>
          <w:rFonts w:ascii="Times New Roman" w:eastAsia="Times New Roman" w:hAnsi="Times New Roman" w:cs="Times New Roman"/>
          <w:sz w:val="24"/>
          <w:szCs w:val="24"/>
        </w:rPr>
        <w:t>bavlja pravne i savjetodavne poslove za župana, sudjeluje u razvoju novih projekata, koordinira i surađuje s drugim odjelima i tijelima javne vlasti svih razina i drugim pravnim subjektima, vodi i nadzire organizaciju programa</w:t>
      </w:r>
      <w:r>
        <w:rPr>
          <w:rFonts w:ascii="Times New Roman" w:eastAsia="Times New Roman" w:hAnsi="Times New Roman" w:cs="Times New Roman"/>
          <w:sz w:val="24"/>
          <w:szCs w:val="24"/>
        </w:rPr>
        <w:t>,</w:t>
      </w:r>
    </w:p>
    <w:p w14:paraId="11925A55" w14:textId="1CD25BBE"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005942A4" w:rsidRPr="005942A4">
        <w:rPr>
          <w:rFonts w:ascii="Times New Roman" w:eastAsia="Times New Roman" w:hAnsi="Times New Roman" w:cs="Times New Roman"/>
          <w:sz w:val="24"/>
          <w:szCs w:val="24"/>
        </w:rPr>
        <w:t>redlaže politiku razvoja u područjima iz djelokruga Ureda, koordinira i daje smjernice za izradu strateških dokumenata, normativnih i drugih akata iz djelokruga Ureda, priprema akte iz nadležnosti za župana i Županijsku skupštinu. Koordinira suradnju s drugim upravnim tijelima u obavljanju zajedničkih poslova</w:t>
      </w:r>
      <w:r>
        <w:rPr>
          <w:rFonts w:ascii="Times New Roman" w:eastAsia="Times New Roman" w:hAnsi="Times New Roman" w:cs="Times New Roman"/>
          <w:sz w:val="24"/>
          <w:szCs w:val="24"/>
        </w:rPr>
        <w:t>,</w:t>
      </w:r>
    </w:p>
    <w:p w14:paraId="36A01D43" w14:textId="73040E3D"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p</w:t>
      </w:r>
      <w:r w:rsidR="005942A4" w:rsidRPr="005942A4">
        <w:rPr>
          <w:rFonts w:ascii="Times New Roman" w:eastAsia="Times New Roman" w:hAnsi="Times New Roman" w:cs="Times New Roman"/>
          <w:sz w:val="24"/>
          <w:szCs w:val="24"/>
        </w:rPr>
        <w:t>rati važeću zakonsku regulativu, ugovore, međunarodne ugovore te akte župana i Županijske skupštine</w:t>
      </w:r>
      <w:r>
        <w:rPr>
          <w:rFonts w:ascii="Times New Roman" w:eastAsia="Times New Roman" w:hAnsi="Times New Roman" w:cs="Times New Roman"/>
          <w:sz w:val="24"/>
          <w:szCs w:val="24"/>
        </w:rPr>
        <w:t>,</w:t>
      </w:r>
    </w:p>
    <w:p w14:paraId="378F5787" w14:textId="71634E66"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v</w:t>
      </w:r>
      <w:r w:rsidR="005942A4" w:rsidRPr="005942A4">
        <w:rPr>
          <w:rFonts w:ascii="Times New Roman" w:eastAsia="Times New Roman" w:hAnsi="Times New Roman" w:cs="Times New Roman"/>
          <w:sz w:val="24"/>
          <w:szCs w:val="24"/>
        </w:rPr>
        <w:t>odi pripremu programa rada, izvješća o radu Službe ureda župana te sva ostala izvješća, kao i akte iz nadležnosti za sjednicu Kolegija župana i Županijske skupštine</w:t>
      </w:r>
      <w:r>
        <w:rPr>
          <w:rFonts w:ascii="Times New Roman" w:eastAsia="Times New Roman" w:hAnsi="Times New Roman" w:cs="Times New Roman"/>
          <w:sz w:val="24"/>
          <w:szCs w:val="24"/>
        </w:rPr>
        <w:t>,</w:t>
      </w:r>
    </w:p>
    <w:p w14:paraId="111D94C3" w14:textId="255A4AE7"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b</w:t>
      </w:r>
      <w:r w:rsidR="005942A4" w:rsidRPr="005942A4">
        <w:rPr>
          <w:rFonts w:ascii="Times New Roman" w:eastAsia="Times New Roman" w:hAnsi="Times New Roman" w:cs="Times New Roman"/>
          <w:sz w:val="24"/>
          <w:szCs w:val="24"/>
        </w:rPr>
        <w:t>rine o isplatama s pozicija Službe ureda župana</w:t>
      </w:r>
      <w:r>
        <w:rPr>
          <w:rFonts w:ascii="Times New Roman" w:eastAsia="Times New Roman" w:hAnsi="Times New Roman" w:cs="Times New Roman"/>
          <w:sz w:val="24"/>
          <w:szCs w:val="24"/>
        </w:rPr>
        <w:t>,</w:t>
      </w:r>
    </w:p>
    <w:p w14:paraId="36E0B197" w14:textId="096127F6" w:rsidR="005942A4" w:rsidRPr="005942A4"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o</w:t>
      </w:r>
      <w:r w:rsidR="005942A4" w:rsidRPr="005942A4">
        <w:rPr>
          <w:rFonts w:ascii="Times New Roman" w:eastAsia="Times New Roman" w:hAnsi="Times New Roman" w:cs="Times New Roman"/>
          <w:sz w:val="24"/>
          <w:szCs w:val="24"/>
        </w:rPr>
        <w:t>bavlja stručne poslove u svezi suradnje s drugim jedincima lokalne i područne (regionalne) samouprave te poslove u okviru međunarodne suradnje</w:t>
      </w:r>
      <w:r>
        <w:rPr>
          <w:rFonts w:ascii="Times New Roman" w:eastAsia="Times New Roman" w:hAnsi="Times New Roman" w:cs="Times New Roman"/>
          <w:sz w:val="24"/>
          <w:szCs w:val="24"/>
        </w:rPr>
        <w:t>,</w:t>
      </w:r>
      <w:r w:rsidR="005942A4" w:rsidRPr="005942A4">
        <w:rPr>
          <w:rFonts w:ascii="Times New Roman" w:eastAsia="Times New Roman" w:hAnsi="Times New Roman" w:cs="Times New Roman"/>
          <w:sz w:val="24"/>
          <w:szCs w:val="24"/>
        </w:rPr>
        <w:t xml:space="preserve"> </w:t>
      </w:r>
    </w:p>
    <w:p w14:paraId="0B26E111" w14:textId="77777777" w:rsidR="00ED543E" w:rsidRDefault="00ED543E" w:rsidP="005942A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d</w:t>
      </w:r>
      <w:r w:rsidR="005942A4" w:rsidRPr="005942A4">
        <w:rPr>
          <w:rFonts w:ascii="Times New Roman" w:eastAsia="Times New Roman" w:hAnsi="Times New Roman" w:cs="Times New Roman"/>
          <w:sz w:val="24"/>
          <w:szCs w:val="24"/>
        </w:rPr>
        <w:t xml:space="preserve">onosi rješenja u upravnom postupku iz područja službeničkih odnosa za službenike i namještenike Odjela kojim rukovodi te druge poslove koji mu se povjere. </w:t>
      </w:r>
    </w:p>
    <w:bookmarkEnd w:id="0"/>
    <w:p w14:paraId="300B7BFE" w14:textId="77777777" w:rsidR="003E2318" w:rsidRDefault="003E2318" w:rsidP="004C3DC5">
      <w:pPr>
        <w:spacing w:after="0" w:line="240" w:lineRule="auto"/>
        <w:jc w:val="both"/>
        <w:rPr>
          <w:rFonts w:ascii="Times New Roman" w:eastAsia="Times New Roman" w:hAnsi="Times New Roman" w:cs="Times New Roman"/>
          <w:b/>
          <w:sz w:val="24"/>
          <w:szCs w:val="24"/>
          <w:lang w:eastAsia="hr-HR"/>
        </w:rPr>
      </w:pPr>
    </w:p>
    <w:p w14:paraId="06C2DBCB" w14:textId="1704D927" w:rsidR="00F93412"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 Podaci o plaći:</w:t>
      </w:r>
    </w:p>
    <w:p w14:paraId="462613D5" w14:textId="77777777" w:rsidR="004C3DC5" w:rsidRPr="004F6CED" w:rsidRDefault="004C3DC5" w:rsidP="004C3DC5">
      <w:pPr>
        <w:spacing w:after="0" w:line="240" w:lineRule="auto"/>
        <w:jc w:val="both"/>
        <w:rPr>
          <w:rFonts w:ascii="Times New Roman" w:eastAsia="Times New Roman" w:hAnsi="Times New Roman" w:cs="Times New Roman"/>
          <w:b/>
          <w:sz w:val="24"/>
          <w:szCs w:val="24"/>
          <w:lang w:eastAsia="hr-HR"/>
        </w:rPr>
      </w:pPr>
    </w:p>
    <w:p w14:paraId="06C2DBCC" w14:textId="22E9A970"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w:t>
      </w:r>
      <w:r w:rsidR="005F3E00">
        <w:rPr>
          <w:rFonts w:ascii="Times New Roman" w:eastAsia="Times New Roman" w:hAnsi="Times New Roman" w:cs="Times New Roman"/>
          <w:sz w:val="24"/>
          <w:szCs w:val="24"/>
          <w:lang w:eastAsia="hr-HR"/>
        </w:rPr>
        <w:t>, 10/23</w:t>
      </w:r>
      <w:r w:rsidRPr="004F6CED">
        <w:rPr>
          <w:rFonts w:ascii="Times New Roman" w:eastAsia="Times New Roman" w:hAnsi="Times New Roman" w:cs="Times New Roman"/>
          <w:sz w:val="24"/>
          <w:szCs w:val="24"/>
          <w:lang w:eastAsia="hr-HR"/>
        </w:rPr>
        <w:t>)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86EB0">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 xml:space="preserve"> za svaku navršenu godinu radnog staža.</w:t>
      </w:r>
    </w:p>
    <w:p w14:paraId="06C2DBCD" w14:textId="77777777" w:rsidR="00A127F7" w:rsidRPr="004F6CED" w:rsidRDefault="00A127F7" w:rsidP="004C3DC5">
      <w:pPr>
        <w:spacing w:after="0" w:line="240" w:lineRule="auto"/>
        <w:jc w:val="both"/>
        <w:rPr>
          <w:rFonts w:ascii="Times New Roman" w:eastAsia="Times New Roman" w:hAnsi="Times New Roman" w:cs="Times New Roman"/>
          <w:sz w:val="24"/>
          <w:szCs w:val="24"/>
          <w:lang w:eastAsia="hr-HR"/>
        </w:rPr>
      </w:pPr>
    </w:p>
    <w:p w14:paraId="06C2DBCE" w14:textId="3E1C1950"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Koeficijent složenosti poslova radnog mjesta</w:t>
      </w:r>
      <w:r w:rsidR="001E27C8" w:rsidRPr="004F6CED">
        <w:rPr>
          <w:rFonts w:ascii="Times New Roman" w:eastAsia="Times New Roman" w:hAnsi="Times New Roman" w:cs="Times New Roman"/>
          <w:sz w:val="24"/>
          <w:szCs w:val="24"/>
          <w:lang w:eastAsia="hr-HR"/>
        </w:rPr>
        <w:t xml:space="preserve"> </w:t>
      </w:r>
      <w:r w:rsidR="00C71773" w:rsidRPr="004F6CED">
        <w:rPr>
          <w:rFonts w:ascii="Times New Roman" w:eastAsia="Times New Roman" w:hAnsi="Times New Roman" w:cs="Times New Roman"/>
          <w:sz w:val="24"/>
          <w:szCs w:val="24"/>
          <w:lang w:eastAsia="hr-HR"/>
        </w:rPr>
        <w:t xml:space="preserve">pročelnik, radno mjesto </w:t>
      </w:r>
      <w:r w:rsidR="001E27C8" w:rsidRPr="004F6CED">
        <w:rPr>
          <w:rFonts w:ascii="Times New Roman" w:eastAsia="Times New Roman" w:hAnsi="Times New Roman" w:cs="Times New Roman"/>
          <w:sz w:val="24"/>
          <w:szCs w:val="24"/>
          <w:lang w:eastAsia="hr-HR"/>
        </w:rPr>
        <w:t xml:space="preserve">broj </w:t>
      </w:r>
      <w:r w:rsidR="00ED543E">
        <w:rPr>
          <w:rFonts w:ascii="Times New Roman" w:eastAsia="Times New Roman" w:hAnsi="Times New Roman" w:cs="Times New Roman"/>
          <w:sz w:val="24"/>
          <w:szCs w:val="24"/>
          <w:lang w:eastAsia="hr-HR"/>
        </w:rPr>
        <w:t>1</w:t>
      </w:r>
      <w:r w:rsidR="007971EE" w:rsidRPr="004F6CED">
        <w:rPr>
          <w:rFonts w:ascii="Times New Roman" w:eastAsia="Times New Roman" w:hAnsi="Times New Roman" w:cs="Times New Roman"/>
          <w:sz w:val="24"/>
          <w:szCs w:val="24"/>
          <w:lang w:eastAsia="hr-HR"/>
        </w:rPr>
        <w:t>. iz Pravilnika</w:t>
      </w:r>
      <w:r w:rsidRPr="004F6CED">
        <w:rPr>
          <w:rFonts w:ascii="Times New Roman" w:eastAsia="Times New Roman" w:hAnsi="Times New Roman" w:cs="Times New Roman"/>
          <w:sz w:val="24"/>
          <w:szCs w:val="24"/>
          <w:lang w:eastAsia="hr-HR"/>
        </w:rPr>
        <w:t xml:space="preserve"> je </w:t>
      </w:r>
      <w:r w:rsidR="00E95B1B" w:rsidRPr="004F6CED">
        <w:rPr>
          <w:rFonts w:ascii="Times New Roman" w:eastAsia="Times New Roman" w:hAnsi="Times New Roman" w:cs="Times New Roman"/>
          <w:sz w:val="24"/>
          <w:szCs w:val="24"/>
          <w:lang w:eastAsia="hr-HR"/>
        </w:rPr>
        <w:t>4</w:t>
      </w:r>
      <w:r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3</w:t>
      </w:r>
      <w:r w:rsidR="00E95B1B" w:rsidRPr="004F6CED">
        <w:rPr>
          <w:rFonts w:ascii="Times New Roman" w:eastAsia="Times New Roman" w:hAnsi="Times New Roman" w:cs="Times New Roman"/>
          <w:sz w:val="24"/>
          <w:szCs w:val="24"/>
          <w:lang w:eastAsia="hr-HR"/>
        </w:rPr>
        <w:t>0</w:t>
      </w:r>
      <w:r w:rsidRPr="004F6CED">
        <w:rPr>
          <w:rFonts w:ascii="Times New Roman" w:eastAsia="Times New Roman" w:hAnsi="Times New Roman" w:cs="Times New Roman"/>
          <w:sz w:val="24"/>
          <w:szCs w:val="24"/>
          <w:lang w:eastAsia="hr-HR"/>
        </w:rPr>
        <w:t xml:space="preserve"> utvrđen temeljem točke II</w:t>
      </w:r>
      <w:r w:rsidR="00906CA3" w:rsidRPr="004F6CED">
        <w:rPr>
          <w:rFonts w:ascii="Times New Roman" w:eastAsia="Times New Roman" w:hAnsi="Times New Roman" w:cs="Times New Roman"/>
          <w:sz w:val="24"/>
          <w:szCs w:val="24"/>
          <w:lang w:eastAsia="hr-HR"/>
        </w:rPr>
        <w:t>I</w:t>
      </w:r>
      <w:r w:rsidRPr="004F6CED">
        <w:rPr>
          <w:rFonts w:ascii="Times New Roman" w:eastAsia="Times New Roman" w:hAnsi="Times New Roman" w:cs="Times New Roman"/>
          <w:sz w:val="24"/>
          <w:szCs w:val="24"/>
          <w:lang w:eastAsia="hr-HR"/>
        </w:rPr>
        <w:t xml:space="preserve">. Odluke o koeficijentima za obračun plaća službenika i namještenika Zadarske županije utvrđenog pod rednim brojem 1., za radna mjesta 1. klasifikacijskog ranga („Službeni glasnik Zadarske županije“ broj </w:t>
      </w:r>
      <w:r w:rsidR="007971EE" w:rsidRPr="004F6CED">
        <w:rPr>
          <w:rFonts w:ascii="Times New Roman" w:eastAsia="Times New Roman" w:hAnsi="Times New Roman" w:cs="Times New Roman"/>
          <w:sz w:val="24"/>
          <w:szCs w:val="24"/>
          <w:lang w:eastAsia="hr-HR"/>
        </w:rPr>
        <w:t>6</w:t>
      </w:r>
      <w:r w:rsidR="00906CA3" w:rsidRPr="004F6CED">
        <w:rPr>
          <w:rFonts w:ascii="Times New Roman" w:eastAsia="Times New Roman" w:hAnsi="Times New Roman" w:cs="Times New Roman"/>
          <w:sz w:val="24"/>
          <w:szCs w:val="24"/>
          <w:lang w:eastAsia="hr-HR"/>
        </w:rPr>
        <w:t>/</w:t>
      </w:r>
      <w:r w:rsidR="007971EE" w:rsidRPr="004F6CED">
        <w:rPr>
          <w:rFonts w:ascii="Times New Roman" w:eastAsia="Times New Roman" w:hAnsi="Times New Roman" w:cs="Times New Roman"/>
          <w:sz w:val="24"/>
          <w:szCs w:val="24"/>
          <w:lang w:eastAsia="hr-HR"/>
        </w:rPr>
        <w:t>22</w:t>
      </w:r>
      <w:r w:rsidRPr="004F6CED">
        <w:rPr>
          <w:rFonts w:ascii="Times New Roman" w:eastAsia="Times New Roman" w:hAnsi="Times New Roman" w:cs="Times New Roman"/>
          <w:sz w:val="24"/>
          <w:szCs w:val="24"/>
          <w:lang w:eastAsia="hr-HR"/>
        </w:rPr>
        <w:t xml:space="preserve">). </w:t>
      </w:r>
    </w:p>
    <w:p w14:paraId="06C2DBCF" w14:textId="77777777" w:rsidR="003B4AA4" w:rsidRPr="004F6CED" w:rsidRDefault="003B4AA4" w:rsidP="004C3DC5">
      <w:pPr>
        <w:spacing w:after="0" w:line="240" w:lineRule="auto"/>
        <w:jc w:val="both"/>
        <w:rPr>
          <w:rFonts w:ascii="Times New Roman" w:eastAsia="Times New Roman" w:hAnsi="Times New Roman" w:cs="Times New Roman"/>
          <w:sz w:val="24"/>
          <w:szCs w:val="24"/>
          <w:lang w:eastAsia="hr-HR"/>
        </w:rPr>
      </w:pPr>
    </w:p>
    <w:p w14:paraId="4C3DC8A3" w14:textId="0FA49942" w:rsidR="007971EE" w:rsidRDefault="006F0072" w:rsidP="006F0072">
      <w:pPr>
        <w:spacing w:after="0" w:line="240" w:lineRule="auto"/>
        <w:jc w:val="both"/>
        <w:rPr>
          <w:rFonts w:ascii="Times New Roman" w:eastAsia="Times New Roman" w:hAnsi="Times New Roman" w:cs="Times New Roman"/>
          <w:sz w:val="24"/>
          <w:szCs w:val="24"/>
          <w:lang w:eastAsia="hr-HR"/>
        </w:rPr>
      </w:pPr>
      <w:r w:rsidRPr="006F0072">
        <w:rPr>
          <w:rFonts w:ascii="Times New Roman" w:eastAsia="Times New Roman" w:hAnsi="Times New Roman" w:cs="Times New Roman"/>
          <w:sz w:val="24"/>
          <w:szCs w:val="24"/>
          <w:lang w:eastAsia="hr-HR"/>
        </w:rPr>
        <w:t>Osnovica za obračun plaće utvrđena je člankom 44. stavak 1. Kolektivnog ugovora za službenike</w:t>
      </w:r>
      <w:r>
        <w:rPr>
          <w:rFonts w:ascii="Times New Roman" w:eastAsia="Times New Roman" w:hAnsi="Times New Roman" w:cs="Times New Roman"/>
          <w:sz w:val="24"/>
          <w:szCs w:val="24"/>
          <w:lang w:eastAsia="hr-HR"/>
        </w:rPr>
        <w:t xml:space="preserve"> </w:t>
      </w:r>
      <w:r w:rsidRPr="006F0072">
        <w:rPr>
          <w:rFonts w:ascii="Times New Roman" w:eastAsia="Times New Roman" w:hAnsi="Times New Roman" w:cs="Times New Roman"/>
          <w:sz w:val="24"/>
          <w:szCs w:val="24"/>
          <w:lang w:eastAsia="hr-HR"/>
        </w:rPr>
        <w:t>i namještenike upravnih tijela Zadarske županije („Službeni glasnik Zadarske županije“ broj</w:t>
      </w:r>
      <w:r>
        <w:rPr>
          <w:rFonts w:ascii="Times New Roman" w:eastAsia="Times New Roman" w:hAnsi="Times New Roman" w:cs="Times New Roman"/>
          <w:sz w:val="24"/>
          <w:szCs w:val="24"/>
          <w:lang w:eastAsia="hr-HR"/>
        </w:rPr>
        <w:t xml:space="preserve"> </w:t>
      </w:r>
      <w:r w:rsidRPr="006F0072">
        <w:rPr>
          <w:rFonts w:ascii="Times New Roman" w:eastAsia="Times New Roman" w:hAnsi="Times New Roman" w:cs="Times New Roman"/>
          <w:sz w:val="24"/>
          <w:szCs w:val="24"/>
          <w:lang w:eastAsia="hr-HR"/>
        </w:rPr>
        <w:t>35/21, 11/23, 7/24, 15/24).</w:t>
      </w:r>
    </w:p>
    <w:p w14:paraId="422D4175" w14:textId="77777777" w:rsidR="006F0072" w:rsidRPr="004F6CED" w:rsidRDefault="006F0072" w:rsidP="006F0072">
      <w:pPr>
        <w:spacing w:after="0" w:line="240" w:lineRule="auto"/>
        <w:jc w:val="both"/>
        <w:rPr>
          <w:rFonts w:ascii="Times New Roman" w:eastAsia="Times New Roman" w:hAnsi="Times New Roman" w:cs="Times New Roman"/>
          <w:sz w:val="24"/>
          <w:szCs w:val="24"/>
          <w:lang w:eastAsia="hr-HR"/>
        </w:rPr>
      </w:pPr>
    </w:p>
    <w:p w14:paraId="06C2DBD2" w14:textId="39B768D7" w:rsidR="00F93412" w:rsidRPr="004F6CED" w:rsidRDefault="00F93412" w:rsidP="004C3DC5">
      <w:pPr>
        <w:spacing w:after="0" w:line="240" w:lineRule="auto"/>
        <w:jc w:val="both"/>
        <w:rPr>
          <w:rFonts w:ascii="Times New Roman" w:eastAsia="Times New Roman" w:hAnsi="Times New Roman" w:cs="Times New Roman"/>
          <w:b/>
          <w:sz w:val="24"/>
          <w:szCs w:val="24"/>
          <w:lang w:eastAsia="hr-HR"/>
        </w:rPr>
      </w:pPr>
      <w:r w:rsidRPr="004F6CED">
        <w:rPr>
          <w:rFonts w:ascii="Times New Roman" w:eastAsia="Times New Roman" w:hAnsi="Times New Roman" w:cs="Times New Roman"/>
          <w:b/>
          <w:sz w:val="24"/>
          <w:szCs w:val="24"/>
          <w:lang w:eastAsia="hr-HR"/>
        </w:rPr>
        <w:t>III. Način obavljanja prethodne provjere znanja i sposobnosti kandidata:</w:t>
      </w:r>
    </w:p>
    <w:p w14:paraId="2C9ABCAE" w14:textId="77777777" w:rsidR="004C3DC5" w:rsidRDefault="004C3DC5" w:rsidP="004C3DC5">
      <w:pPr>
        <w:spacing w:after="0" w:line="240" w:lineRule="auto"/>
        <w:jc w:val="both"/>
        <w:rPr>
          <w:rFonts w:ascii="Times New Roman" w:eastAsia="Times New Roman" w:hAnsi="Times New Roman" w:cs="Times New Roman"/>
          <w:sz w:val="24"/>
          <w:szCs w:val="24"/>
          <w:lang w:eastAsia="hr-HR"/>
        </w:rPr>
      </w:pPr>
    </w:p>
    <w:p w14:paraId="06C2DBD3" w14:textId="3E14A3D3" w:rsidR="003322D7" w:rsidRPr="004F6CED" w:rsidRDefault="00A127F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provjer</w:t>
      </w:r>
      <w:r w:rsidR="008A1297" w:rsidRPr="004F6CED">
        <w:rPr>
          <w:rFonts w:ascii="Times New Roman" w:eastAsia="Times New Roman" w:hAnsi="Times New Roman" w:cs="Times New Roman"/>
          <w:sz w:val="24"/>
          <w:szCs w:val="24"/>
          <w:lang w:eastAsia="hr-HR"/>
        </w:rPr>
        <w:t>a</w:t>
      </w:r>
      <w:r w:rsidRPr="004F6CED">
        <w:rPr>
          <w:rFonts w:ascii="Times New Roman" w:eastAsia="Times New Roman" w:hAnsi="Times New Roman" w:cs="Times New Roman"/>
          <w:sz w:val="24"/>
          <w:szCs w:val="24"/>
          <w:lang w:eastAsia="hr-HR"/>
        </w:rPr>
        <w:t xml:space="preserve"> znanja i sposobnosti</w:t>
      </w:r>
      <w:r w:rsidR="008A1297" w:rsidRPr="004F6CED">
        <w:rPr>
          <w:rFonts w:ascii="Times New Roman" w:eastAsia="Times New Roman" w:hAnsi="Times New Roman" w:cs="Times New Roman"/>
          <w:sz w:val="24"/>
          <w:szCs w:val="24"/>
          <w:lang w:eastAsia="hr-HR"/>
        </w:rPr>
        <w:t xml:space="preserve"> </w:t>
      </w:r>
      <w:r w:rsidRPr="004F6CED">
        <w:rPr>
          <w:rFonts w:ascii="Times New Roman" w:eastAsia="Times New Roman" w:hAnsi="Times New Roman" w:cs="Times New Roman"/>
          <w:sz w:val="24"/>
          <w:szCs w:val="24"/>
          <w:lang w:eastAsia="hr-HR"/>
        </w:rPr>
        <w:t>kandidata</w:t>
      </w:r>
      <w:r w:rsidR="008A1297" w:rsidRPr="004F6CED">
        <w:rPr>
          <w:rFonts w:ascii="Times New Roman" w:eastAsia="Times New Roman" w:hAnsi="Times New Roman" w:cs="Times New Roman"/>
          <w:sz w:val="24"/>
          <w:szCs w:val="24"/>
          <w:lang w:eastAsia="hr-HR"/>
        </w:rPr>
        <w:t xml:space="preserve"> temelji se na članku 22. Zakona o službenicima i namještenicima u lokalnoj i područnoj (regionalnoj) samoupravi („Narodne novine“ broj 86/08, 61/11</w:t>
      </w:r>
      <w:r w:rsidR="001E27C8" w:rsidRPr="004F6CED">
        <w:rPr>
          <w:rFonts w:ascii="Times New Roman" w:eastAsia="Times New Roman" w:hAnsi="Times New Roman" w:cs="Times New Roman"/>
          <w:sz w:val="24"/>
          <w:szCs w:val="24"/>
          <w:lang w:eastAsia="hr-HR"/>
        </w:rPr>
        <w:t>, 4/18</w:t>
      </w:r>
      <w:r w:rsidR="00C71773" w:rsidRPr="004F6CED">
        <w:rPr>
          <w:rFonts w:ascii="Times New Roman" w:eastAsia="Times New Roman" w:hAnsi="Times New Roman" w:cs="Times New Roman"/>
          <w:sz w:val="24"/>
          <w:szCs w:val="24"/>
          <w:lang w:eastAsia="hr-HR"/>
        </w:rPr>
        <w:t>, 112/19</w:t>
      </w:r>
      <w:r w:rsidR="00C42A62">
        <w:rPr>
          <w:rFonts w:ascii="Times New Roman" w:eastAsia="Times New Roman" w:hAnsi="Times New Roman" w:cs="Times New Roman"/>
          <w:sz w:val="24"/>
          <w:szCs w:val="24"/>
          <w:lang w:eastAsia="hr-HR"/>
        </w:rPr>
        <w:t>, 17/25</w:t>
      </w:r>
      <w:r w:rsidR="008A1297" w:rsidRPr="004F6CED">
        <w:rPr>
          <w:rFonts w:ascii="Times New Roman" w:eastAsia="Times New Roman" w:hAnsi="Times New Roman" w:cs="Times New Roman"/>
          <w:sz w:val="24"/>
          <w:szCs w:val="24"/>
          <w:lang w:eastAsia="hr-HR"/>
        </w:rPr>
        <w:t xml:space="preserve">), a </w:t>
      </w:r>
      <w:r w:rsidRPr="004F6CED">
        <w:rPr>
          <w:rFonts w:ascii="Times New Roman" w:eastAsia="Times New Roman" w:hAnsi="Times New Roman" w:cs="Times New Roman"/>
          <w:sz w:val="24"/>
          <w:szCs w:val="24"/>
          <w:lang w:eastAsia="hr-HR"/>
        </w:rPr>
        <w:t>provodi</w:t>
      </w:r>
      <w:r w:rsidR="008A1297" w:rsidRPr="004F6CED">
        <w:rPr>
          <w:rFonts w:ascii="Times New Roman" w:eastAsia="Times New Roman" w:hAnsi="Times New Roman" w:cs="Times New Roman"/>
          <w:sz w:val="24"/>
          <w:szCs w:val="24"/>
          <w:lang w:eastAsia="hr-HR"/>
        </w:rPr>
        <w:t xml:space="preserve"> j</w:t>
      </w:r>
      <w:r w:rsidR="004C3DC5">
        <w:rPr>
          <w:rFonts w:ascii="Times New Roman" w:eastAsia="Times New Roman" w:hAnsi="Times New Roman" w:cs="Times New Roman"/>
          <w:sz w:val="24"/>
          <w:szCs w:val="24"/>
          <w:lang w:eastAsia="hr-HR"/>
        </w:rPr>
        <w:t>u</w:t>
      </w:r>
      <w:r w:rsidRPr="004F6CED">
        <w:rPr>
          <w:rFonts w:ascii="Times New Roman" w:eastAsia="Times New Roman" w:hAnsi="Times New Roman" w:cs="Times New Roman"/>
          <w:sz w:val="24"/>
          <w:szCs w:val="24"/>
          <w:lang w:eastAsia="hr-HR"/>
        </w:rPr>
        <w:t xml:space="preserve"> tročlano Povjerenstvo za provedbu </w:t>
      </w:r>
      <w:r w:rsidR="001E27C8" w:rsidRPr="004F6CED">
        <w:rPr>
          <w:rFonts w:ascii="Times New Roman" w:eastAsia="Times New Roman" w:hAnsi="Times New Roman" w:cs="Times New Roman"/>
          <w:sz w:val="24"/>
          <w:szCs w:val="24"/>
          <w:lang w:eastAsia="hr-HR"/>
        </w:rPr>
        <w:t>javnog natječaja</w:t>
      </w:r>
      <w:r w:rsidRPr="004F6CED">
        <w:rPr>
          <w:rFonts w:ascii="Times New Roman" w:eastAsia="Times New Roman" w:hAnsi="Times New Roman" w:cs="Times New Roman"/>
          <w:sz w:val="24"/>
          <w:szCs w:val="24"/>
          <w:lang w:eastAsia="hr-HR"/>
        </w:rPr>
        <w:t xml:space="preserve"> imenovano od strane </w:t>
      </w:r>
      <w:r w:rsidR="001E27C8" w:rsidRPr="004F6CED">
        <w:rPr>
          <w:rFonts w:ascii="Times New Roman" w:eastAsia="Times New Roman" w:hAnsi="Times New Roman" w:cs="Times New Roman"/>
          <w:sz w:val="24"/>
          <w:szCs w:val="24"/>
          <w:lang w:eastAsia="hr-HR"/>
        </w:rPr>
        <w:t>župana Zadarske županije</w:t>
      </w:r>
      <w:r w:rsidR="00F93412" w:rsidRPr="004F6CED">
        <w:rPr>
          <w:rFonts w:ascii="Times New Roman" w:eastAsia="Times New Roman" w:hAnsi="Times New Roman" w:cs="Times New Roman"/>
          <w:sz w:val="24"/>
          <w:szCs w:val="24"/>
          <w:lang w:eastAsia="hr-HR"/>
        </w:rPr>
        <w:t>.</w:t>
      </w:r>
    </w:p>
    <w:p w14:paraId="06C2DBD4" w14:textId="77777777" w:rsidR="00F93412" w:rsidRPr="004F6CED" w:rsidRDefault="00F93412" w:rsidP="004C3DC5">
      <w:pPr>
        <w:spacing w:after="0" w:line="240" w:lineRule="auto"/>
        <w:jc w:val="both"/>
        <w:rPr>
          <w:rFonts w:ascii="Times New Roman" w:eastAsia="Times New Roman" w:hAnsi="Times New Roman" w:cs="Times New Roman"/>
          <w:sz w:val="24"/>
          <w:szCs w:val="24"/>
          <w:lang w:eastAsia="hr-HR"/>
        </w:rPr>
      </w:pPr>
    </w:p>
    <w:p w14:paraId="56F22F70" w14:textId="77777777" w:rsidR="005C6FBF" w:rsidRPr="005C6FBF" w:rsidRDefault="005C6FBF" w:rsidP="005C6FBF">
      <w:pPr>
        <w:spacing w:after="0" w:line="240" w:lineRule="auto"/>
        <w:jc w:val="both"/>
        <w:rPr>
          <w:rFonts w:ascii="Times New Roman" w:eastAsia="Times New Roman" w:hAnsi="Times New Roman" w:cs="Times New Roman"/>
          <w:sz w:val="24"/>
          <w:szCs w:val="24"/>
          <w:lang w:eastAsia="hr-HR"/>
        </w:rPr>
      </w:pPr>
      <w:r w:rsidRPr="005C6FBF">
        <w:rPr>
          <w:rFonts w:ascii="Times New Roman" w:eastAsia="Times New Roman" w:hAnsi="Times New Roman" w:cs="Times New Roman"/>
          <w:sz w:val="24"/>
          <w:szCs w:val="24"/>
          <w:lang w:eastAsia="hr-HR"/>
        </w:rPr>
        <w:t>Pravo pristupa na prethodnu provjeru znanja i sposobnosti imati će kandidati koji dostave</w:t>
      </w:r>
    </w:p>
    <w:p w14:paraId="2412B53B" w14:textId="77777777" w:rsidR="005C6FBF" w:rsidRPr="005C6FBF" w:rsidRDefault="005C6FBF" w:rsidP="005C6FBF">
      <w:pPr>
        <w:spacing w:after="0" w:line="240" w:lineRule="auto"/>
        <w:jc w:val="both"/>
        <w:rPr>
          <w:rFonts w:ascii="Times New Roman" w:eastAsia="Times New Roman" w:hAnsi="Times New Roman" w:cs="Times New Roman"/>
          <w:sz w:val="24"/>
          <w:szCs w:val="24"/>
          <w:lang w:eastAsia="hr-HR"/>
        </w:rPr>
      </w:pPr>
      <w:r w:rsidRPr="005C6FBF">
        <w:rPr>
          <w:rFonts w:ascii="Times New Roman" w:eastAsia="Times New Roman" w:hAnsi="Times New Roman" w:cs="Times New Roman"/>
          <w:sz w:val="24"/>
          <w:szCs w:val="24"/>
          <w:lang w:eastAsia="hr-HR"/>
        </w:rPr>
        <w:t>pravovremene i potpune prijave te koji udovoljavaju propisanim i objavljenim uvjetima javnog</w:t>
      </w:r>
    </w:p>
    <w:p w14:paraId="06C2DBD6" w14:textId="57049806" w:rsidR="008A1297" w:rsidRDefault="005C6FBF" w:rsidP="005C6FBF">
      <w:pPr>
        <w:spacing w:after="0" w:line="240" w:lineRule="auto"/>
        <w:jc w:val="both"/>
        <w:rPr>
          <w:rFonts w:ascii="Times New Roman" w:eastAsia="Times New Roman" w:hAnsi="Times New Roman" w:cs="Times New Roman"/>
          <w:sz w:val="24"/>
          <w:szCs w:val="24"/>
          <w:lang w:eastAsia="hr-HR"/>
        </w:rPr>
      </w:pPr>
      <w:r w:rsidRPr="005C6FBF">
        <w:rPr>
          <w:rFonts w:ascii="Times New Roman" w:eastAsia="Times New Roman" w:hAnsi="Times New Roman" w:cs="Times New Roman"/>
          <w:sz w:val="24"/>
          <w:szCs w:val="24"/>
          <w:lang w:eastAsia="hr-HR"/>
        </w:rPr>
        <w:t>natječaja, a poziv na prethodnu provjeru znanja i sposobnosti biti će objavljen na mrežnoj stranici</w:t>
      </w:r>
      <w:r>
        <w:rPr>
          <w:rFonts w:ascii="Times New Roman" w:eastAsia="Times New Roman" w:hAnsi="Times New Roman" w:cs="Times New Roman"/>
          <w:sz w:val="24"/>
          <w:szCs w:val="24"/>
          <w:lang w:eastAsia="hr-HR"/>
        </w:rPr>
        <w:t xml:space="preserve"> </w:t>
      </w:r>
      <w:r w:rsidRPr="005C6FBF">
        <w:rPr>
          <w:rFonts w:ascii="Times New Roman" w:eastAsia="Times New Roman" w:hAnsi="Times New Roman" w:cs="Times New Roman"/>
          <w:sz w:val="24"/>
          <w:szCs w:val="24"/>
          <w:lang w:eastAsia="hr-HR"/>
        </w:rPr>
        <w:t xml:space="preserve">Zadarske županije, na poveznici </w:t>
      </w:r>
      <w:hyperlink r:id="rId9" w:history="1">
        <w:r w:rsidRPr="00547AC2">
          <w:rPr>
            <w:rStyle w:val="Hiperveza"/>
            <w:rFonts w:ascii="Times New Roman" w:eastAsia="Times New Roman" w:hAnsi="Times New Roman" w:cs="Times New Roman"/>
            <w:sz w:val="24"/>
            <w:szCs w:val="24"/>
            <w:lang w:eastAsia="hr-HR"/>
          </w:rPr>
          <w:t>https://www.zadarska-zupanija.hr/prijam-u-slu%C5%BEbu</w:t>
        </w:r>
      </w:hyperlink>
      <w:r>
        <w:rPr>
          <w:rFonts w:ascii="Times New Roman" w:eastAsia="Times New Roman" w:hAnsi="Times New Roman" w:cs="Times New Roman"/>
          <w:sz w:val="24"/>
          <w:szCs w:val="24"/>
          <w:lang w:eastAsia="hr-HR"/>
        </w:rPr>
        <w:t xml:space="preserve"> </w:t>
      </w:r>
      <w:r w:rsidRPr="005C6FBF">
        <w:rPr>
          <w:rFonts w:ascii="Times New Roman" w:eastAsia="Times New Roman" w:hAnsi="Times New Roman" w:cs="Times New Roman"/>
          <w:sz w:val="24"/>
          <w:szCs w:val="24"/>
          <w:lang w:eastAsia="hr-HR"/>
        </w:rPr>
        <w:t>najmanje pet dana prije održavanja provjere.</w:t>
      </w:r>
    </w:p>
    <w:p w14:paraId="01BE2790" w14:textId="77777777" w:rsidR="00E56300" w:rsidRPr="004F6CED" w:rsidRDefault="00E56300" w:rsidP="005C6FBF">
      <w:pPr>
        <w:spacing w:after="0" w:line="240" w:lineRule="auto"/>
        <w:jc w:val="both"/>
        <w:rPr>
          <w:rFonts w:ascii="Times New Roman" w:eastAsia="Times New Roman" w:hAnsi="Times New Roman" w:cs="Times New Roman"/>
          <w:sz w:val="24"/>
          <w:szCs w:val="24"/>
          <w:lang w:eastAsia="hr-HR"/>
        </w:rPr>
      </w:pPr>
    </w:p>
    <w:p w14:paraId="11A9E9D1" w14:textId="7B15CEC9" w:rsidR="004C3DC5" w:rsidRDefault="002D6722" w:rsidP="00A60438">
      <w:pPr>
        <w:spacing w:after="0" w:line="240" w:lineRule="auto"/>
        <w:rPr>
          <w:rFonts w:ascii="Times New Roman" w:eastAsia="Times New Roman" w:hAnsi="Times New Roman" w:cs="Times New Roman"/>
          <w:sz w:val="24"/>
          <w:szCs w:val="24"/>
          <w:lang w:eastAsia="hr-HR"/>
        </w:rPr>
      </w:pPr>
      <w:r w:rsidRPr="002D6722">
        <w:rPr>
          <w:rFonts w:ascii="Times New Roman" w:eastAsia="Times New Roman" w:hAnsi="Times New Roman" w:cs="Times New Roman"/>
          <w:sz w:val="24"/>
          <w:szCs w:val="24"/>
          <w:lang w:eastAsia="hr-HR"/>
        </w:rPr>
        <w:t>Podnositelji nepravodobnih i nepotpunih prijava kao i podnositelji koji ne udovoljavaju</w:t>
      </w:r>
      <w:r w:rsidR="00595892">
        <w:rPr>
          <w:rFonts w:ascii="Times New Roman" w:eastAsia="Times New Roman" w:hAnsi="Times New Roman" w:cs="Times New Roman"/>
          <w:sz w:val="24"/>
          <w:szCs w:val="24"/>
          <w:lang w:eastAsia="hr-HR"/>
        </w:rPr>
        <w:t xml:space="preserve"> </w:t>
      </w:r>
      <w:r w:rsidRPr="002D6722">
        <w:rPr>
          <w:rFonts w:ascii="Times New Roman" w:eastAsia="Times New Roman" w:hAnsi="Times New Roman" w:cs="Times New Roman"/>
          <w:sz w:val="24"/>
          <w:szCs w:val="24"/>
          <w:lang w:eastAsia="hr-HR"/>
        </w:rPr>
        <w:t>propisanim i objavljenim uvjetima javnog natječaja neće se smatrati kandidatima prijavljenim na</w:t>
      </w:r>
      <w:r>
        <w:rPr>
          <w:rFonts w:ascii="Times New Roman" w:eastAsia="Times New Roman" w:hAnsi="Times New Roman" w:cs="Times New Roman"/>
          <w:sz w:val="24"/>
          <w:szCs w:val="24"/>
          <w:lang w:eastAsia="hr-HR"/>
        </w:rPr>
        <w:t xml:space="preserve"> </w:t>
      </w:r>
      <w:r w:rsidRPr="002D6722">
        <w:rPr>
          <w:rFonts w:ascii="Times New Roman" w:eastAsia="Times New Roman" w:hAnsi="Times New Roman" w:cs="Times New Roman"/>
          <w:sz w:val="24"/>
          <w:szCs w:val="24"/>
          <w:lang w:eastAsia="hr-HR"/>
        </w:rPr>
        <w:t>javni natječaj, te će im biti upućena odgovarajuća pisana obavijest. Obavijest se u pravilu</w:t>
      </w:r>
      <w:r w:rsidR="00595892">
        <w:rPr>
          <w:rFonts w:ascii="Times New Roman" w:eastAsia="Times New Roman" w:hAnsi="Times New Roman" w:cs="Times New Roman"/>
          <w:sz w:val="24"/>
          <w:szCs w:val="24"/>
          <w:lang w:eastAsia="hr-HR"/>
        </w:rPr>
        <w:t xml:space="preserve"> </w:t>
      </w:r>
      <w:r w:rsidRPr="002D6722">
        <w:rPr>
          <w:rFonts w:ascii="Times New Roman" w:eastAsia="Times New Roman" w:hAnsi="Times New Roman" w:cs="Times New Roman"/>
          <w:sz w:val="24"/>
          <w:szCs w:val="24"/>
          <w:lang w:eastAsia="hr-HR"/>
        </w:rPr>
        <w:t>dostavlja na adresu elektroničke pošte prijavitelja.</w:t>
      </w:r>
      <w:r w:rsidRPr="002D6722">
        <w:rPr>
          <w:rFonts w:ascii="Times New Roman" w:eastAsia="Times New Roman" w:hAnsi="Times New Roman" w:cs="Times New Roman"/>
          <w:sz w:val="24"/>
          <w:szCs w:val="24"/>
          <w:lang w:eastAsia="hr-HR"/>
        </w:rPr>
        <w:cr/>
      </w:r>
    </w:p>
    <w:p w14:paraId="06C2DBD8" w14:textId="2477594F" w:rsidR="003322D7" w:rsidRPr="004F6CED" w:rsidRDefault="003322D7"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Prethodna provjera znanja i sposobnosti kandidata obavlja se putem pisan</w:t>
      </w:r>
      <w:r w:rsidR="004C3DC5">
        <w:rPr>
          <w:rFonts w:ascii="Times New Roman" w:eastAsia="Times New Roman" w:hAnsi="Times New Roman" w:cs="Times New Roman"/>
          <w:sz w:val="24"/>
          <w:szCs w:val="24"/>
          <w:lang w:eastAsia="hr-HR"/>
        </w:rPr>
        <w:t xml:space="preserve">og testiranja </w:t>
      </w:r>
      <w:r w:rsidR="006B3372" w:rsidRPr="004F6CED">
        <w:rPr>
          <w:rFonts w:ascii="Times New Roman" w:eastAsia="Times New Roman" w:hAnsi="Times New Roman" w:cs="Times New Roman"/>
          <w:sz w:val="24"/>
          <w:szCs w:val="24"/>
          <w:lang w:eastAsia="hr-HR"/>
        </w:rPr>
        <w:t xml:space="preserve">znanja </w:t>
      </w:r>
      <w:r w:rsidRPr="004F6CED">
        <w:rPr>
          <w:rFonts w:ascii="Times New Roman" w:eastAsia="Times New Roman" w:hAnsi="Times New Roman" w:cs="Times New Roman"/>
          <w:sz w:val="24"/>
          <w:szCs w:val="24"/>
          <w:lang w:eastAsia="hr-HR"/>
        </w:rPr>
        <w:t xml:space="preserve"> i intervjua.</w:t>
      </w:r>
    </w:p>
    <w:p w14:paraId="06C2DBD9" w14:textId="77777777" w:rsidR="008A1297" w:rsidRPr="004F6CED" w:rsidRDefault="008A1297" w:rsidP="004C3DC5">
      <w:pPr>
        <w:spacing w:after="0" w:line="240" w:lineRule="auto"/>
        <w:jc w:val="both"/>
        <w:rPr>
          <w:rFonts w:ascii="Times New Roman" w:eastAsia="Times New Roman" w:hAnsi="Times New Roman" w:cs="Times New Roman"/>
          <w:sz w:val="24"/>
          <w:szCs w:val="24"/>
          <w:lang w:eastAsia="hr-HR"/>
        </w:rPr>
      </w:pPr>
    </w:p>
    <w:p w14:paraId="06C2DBDA" w14:textId="3B24838E" w:rsidR="008A1297" w:rsidRPr="004F6CED" w:rsidRDefault="002F2D4B" w:rsidP="004C3DC5">
      <w:pPr>
        <w:spacing w:after="0" w:line="240" w:lineRule="auto"/>
        <w:jc w:val="both"/>
        <w:rPr>
          <w:rFonts w:ascii="Times New Roman" w:eastAsia="Times New Roman" w:hAnsi="Times New Roman" w:cs="Times New Roman"/>
          <w:b/>
          <w:bCs/>
          <w:sz w:val="24"/>
          <w:szCs w:val="24"/>
          <w:lang w:eastAsia="hr-HR"/>
        </w:rPr>
      </w:pPr>
      <w:r>
        <w:rPr>
          <w:rFonts w:ascii="Times New Roman" w:eastAsia="Times New Roman" w:hAnsi="Times New Roman" w:cs="Times New Roman"/>
          <w:b/>
          <w:bCs/>
          <w:sz w:val="24"/>
          <w:szCs w:val="24"/>
          <w:lang w:eastAsia="hr-HR"/>
        </w:rPr>
        <w:t xml:space="preserve">1. </w:t>
      </w:r>
      <w:r w:rsidR="008A1297" w:rsidRPr="004F6CED">
        <w:rPr>
          <w:rFonts w:ascii="Times New Roman" w:eastAsia="Times New Roman" w:hAnsi="Times New Roman" w:cs="Times New Roman"/>
          <w:b/>
          <w:bCs/>
          <w:sz w:val="24"/>
          <w:szCs w:val="24"/>
          <w:lang w:eastAsia="hr-HR"/>
        </w:rPr>
        <w:t xml:space="preserve">Pravni izvori za pripremanje kandidata za prethodnu provjeru znanja </w:t>
      </w:r>
      <w:r w:rsidR="001E27C8" w:rsidRPr="004F6CED">
        <w:rPr>
          <w:rFonts w:ascii="Times New Roman" w:eastAsia="Times New Roman" w:hAnsi="Times New Roman" w:cs="Times New Roman"/>
          <w:b/>
          <w:bCs/>
          <w:sz w:val="24"/>
          <w:szCs w:val="24"/>
          <w:lang w:eastAsia="hr-HR"/>
        </w:rPr>
        <w:t xml:space="preserve">i sposobnosti </w:t>
      </w:r>
      <w:r w:rsidR="008A1297" w:rsidRPr="004F6CED">
        <w:rPr>
          <w:rFonts w:ascii="Times New Roman" w:eastAsia="Times New Roman" w:hAnsi="Times New Roman" w:cs="Times New Roman"/>
          <w:b/>
          <w:bCs/>
          <w:sz w:val="24"/>
          <w:szCs w:val="24"/>
          <w:lang w:eastAsia="hr-HR"/>
        </w:rPr>
        <w:t xml:space="preserve">za </w:t>
      </w:r>
      <w:bookmarkStart w:id="1" w:name="_Hlk96347225"/>
      <w:r w:rsidR="005C7CE1" w:rsidRPr="004F6CED">
        <w:rPr>
          <w:rFonts w:ascii="Times New Roman" w:eastAsia="Times New Roman" w:hAnsi="Times New Roman" w:cs="Times New Roman"/>
          <w:b/>
          <w:bCs/>
          <w:sz w:val="24"/>
          <w:szCs w:val="24"/>
          <w:lang w:eastAsia="hr-HR"/>
        </w:rPr>
        <w:t xml:space="preserve">radno mjesto </w:t>
      </w:r>
      <w:r w:rsidR="00C71773" w:rsidRPr="004F6CED">
        <w:rPr>
          <w:rFonts w:ascii="Times New Roman" w:eastAsia="Times New Roman" w:hAnsi="Times New Roman" w:cs="Times New Roman"/>
          <w:b/>
          <w:bCs/>
          <w:sz w:val="24"/>
          <w:szCs w:val="24"/>
          <w:lang w:eastAsia="hr-HR"/>
        </w:rPr>
        <w:t>pročelnik</w:t>
      </w:r>
      <w:r w:rsidR="007971EE" w:rsidRPr="004F6CED">
        <w:rPr>
          <w:rFonts w:ascii="Times New Roman" w:hAnsi="Times New Roman" w:cs="Times New Roman"/>
          <w:b/>
          <w:bCs/>
          <w:sz w:val="24"/>
          <w:szCs w:val="24"/>
        </w:rPr>
        <w:t xml:space="preserve"> </w:t>
      </w:r>
      <w:r w:rsidR="005C4366">
        <w:rPr>
          <w:rFonts w:ascii="Times New Roman" w:hAnsi="Times New Roman" w:cs="Times New Roman"/>
          <w:b/>
          <w:bCs/>
          <w:sz w:val="24"/>
          <w:szCs w:val="24"/>
        </w:rPr>
        <w:t>Službe ureda župana</w:t>
      </w:r>
      <w:r w:rsidR="00C71773" w:rsidRPr="004F6CED">
        <w:rPr>
          <w:rFonts w:ascii="Times New Roman" w:eastAsia="Times New Roman" w:hAnsi="Times New Roman" w:cs="Times New Roman"/>
          <w:b/>
          <w:bCs/>
          <w:sz w:val="24"/>
          <w:szCs w:val="24"/>
          <w:lang w:eastAsia="hr-HR"/>
        </w:rPr>
        <w:t xml:space="preserve">, radno mjesto broj </w:t>
      </w:r>
      <w:r w:rsidR="005C4366">
        <w:rPr>
          <w:rFonts w:ascii="Times New Roman" w:eastAsia="Times New Roman" w:hAnsi="Times New Roman" w:cs="Times New Roman"/>
          <w:b/>
          <w:bCs/>
          <w:sz w:val="24"/>
          <w:szCs w:val="24"/>
          <w:lang w:eastAsia="hr-HR"/>
        </w:rPr>
        <w:t>1</w:t>
      </w:r>
      <w:r w:rsidR="001E27C8" w:rsidRPr="004F6CED">
        <w:rPr>
          <w:rFonts w:ascii="Times New Roman" w:eastAsia="Times New Roman" w:hAnsi="Times New Roman" w:cs="Times New Roman"/>
          <w:b/>
          <w:bCs/>
          <w:sz w:val="24"/>
          <w:szCs w:val="24"/>
          <w:lang w:eastAsia="hr-HR"/>
        </w:rPr>
        <w:t xml:space="preserve">. </w:t>
      </w:r>
      <w:r w:rsidR="00C71773" w:rsidRPr="004F6CED">
        <w:rPr>
          <w:rFonts w:ascii="Times New Roman" w:eastAsia="Times New Roman" w:hAnsi="Times New Roman" w:cs="Times New Roman"/>
          <w:b/>
          <w:bCs/>
          <w:sz w:val="24"/>
          <w:szCs w:val="24"/>
          <w:lang w:eastAsia="hr-HR"/>
        </w:rPr>
        <w:t>iz Pravilnika</w:t>
      </w:r>
      <w:bookmarkEnd w:id="1"/>
      <w:r w:rsidR="005E4A9F" w:rsidRPr="004F6CED">
        <w:rPr>
          <w:rFonts w:ascii="Times New Roman" w:hAnsi="Times New Roman" w:cs="Times New Roman"/>
          <w:b/>
          <w:bCs/>
          <w:sz w:val="24"/>
          <w:szCs w:val="24"/>
        </w:rPr>
        <w:t xml:space="preserve">, </w:t>
      </w:r>
      <w:r w:rsidR="008A1297" w:rsidRPr="004F6CED">
        <w:rPr>
          <w:rFonts w:ascii="Times New Roman" w:eastAsia="Times New Roman" w:hAnsi="Times New Roman" w:cs="Times New Roman"/>
          <w:b/>
          <w:bCs/>
          <w:sz w:val="24"/>
          <w:szCs w:val="24"/>
          <w:lang w:eastAsia="hr-HR"/>
        </w:rPr>
        <w:t>su sljedeći: </w:t>
      </w:r>
    </w:p>
    <w:p w14:paraId="471498BA" w14:textId="032CAD6D" w:rsidR="005C4366" w:rsidRPr="005C4366" w:rsidRDefault="005C4366" w:rsidP="005C4366">
      <w:pPr>
        <w:pStyle w:val="Bezproreda"/>
        <w:jc w:val="both"/>
        <w:rPr>
          <w:sz w:val="24"/>
          <w:szCs w:val="24"/>
          <w:lang w:val="hr-HR"/>
        </w:rPr>
      </w:pPr>
      <w:r w:rsidRPr="005C4366">
        <w:rPr>
          <w:sz w:val="24"/>
          <w:szCs w:val="24"/>
          <w:lang w:val="hr-HR"/>
        </w:rPr>
        <w:lastRenderedPageBreak/>
        <w:t>1. Zakon o pravu na pristup informacijama („Narodne novine“ broj 25/13, 85/15</w:t>
      </w:r>
      <w:r>
        <w:rPr>
          <w:sz w:val="24"/>
          <w:szCs w:val="24"/>
          <w:lang w:val="hr-HR"/>
        </w:rPr>
        <w:t>, 69/22</w:t>
      </w:r>
      <w:r w:rsidRPr="005C4366">
        <w:rPr>
          <w:sz w:val="24"/>
          <w:szCs w:val="24"/>
          <w:lang w:val="hr-HR"/>
        </w:rPr>
        <w:t>);</w:t>
      </w:r>
    </w:p>
    <w:p w14:paraId="6E11EE36" w14:textId="71A90302" w:rsidR="005C4366" w:rsidRPr="005C4366" w:rsidRDefault="005C4366" w:rsidP="005C4366">
      <w:pPr>
        <w:pStyle w:val="Bezproreda"/>
        <w:jc w:val="both"/>
        <w:rPr>
          <w:sz w:val="24"/>
          <w:szCs w:val="24"/>
          <w:lang w:val="hr-HR"/>
        </w:rPr>
      </w:pPr>
      <w:r w:rsidRPr="005C4366">
        <w:rPr>
          <w:sz w:val="24"/>
          <w:szCs w:val="24"/>
          <w:lang w:val="hr-HR"/>
        </w:rPr>
        <w:t>2. Pravilnik o zaštiti osobnih podataka („Službeni glasnik Zadarske županije“ broj 20/19);</w:t>
      </w:r>
    </w:p>
    <w:p w14:paraId="06C2DBDB" w14:textId="444252F1" w:rsidR="005C7CE1" w:rsidRPr="001B554E" w:rsidRDefault="003E2318" w:rsidP="005C4366">
      <w:pPr>
        <w:pStyle w:val="Bezproreda"/>
        <w:jc w:val="both"/>
        <w:rPr>
          <w:sz w:val="24"/>
          <w:szCs w:val="24"/>
          <w:lang w:val="hr-HR"/>
        </w:rPr>
      </w:pPr>
      <w:r>
        <w:rPr>
          <w:sz w:val="24"/>
          <w:szCs w:val="24"/>
          <w:lang w:val="hr-HR"/>
        </w:rPr>
        <w:t>3</w:t>
      </w:r>
      <w:r w:rsidR="007F0B83" w:rsidRPr="001B554E">
        <w:rPr>
          <w:sz w:val="24"/>
          <w:szCs w:val="24"/>
          <w:lang w:val="hr-HR"/>
        </w:rPr>
        <w:t>. Zakon o lokalnoj i područnoj (regionalnoj) samoupravi („Narodne novine</w:t>
      </w:r>
      <w:r w:rsidR="00523B9B" w:rsidRPr="001B554E">
        <w:rPr>
          <w:sz w:val="24"/>
          <w:szCs w:val="24"/>
          <w:lang w:val="hr-HR"/>
        </w:rPr>
        <w:t>”</w:t>
      </w:r>
      <w:r w:rsidR="007F0B83" w:rsidRPr="001B554E">
        <w:rPr>
          <w:sz w:val="24"/>
          <w:szCs w:val="24"/>
          <w:lang w:val="hr-HR"/>
        </w:rPr>
        <w:t xml:space="preserve"> broj 33/01, 60/01, 129/05, 109/07, 125/08, 36/09, 150/11, 144/12, 123/17, 98/19</w:t>
      </w:r>
      <w:r w:rsidR="00C13156" w:rsidRPr="001B554E">
        <w:rPr>
          <w:sz w:val="24"/>
          <w:szCs w:val="24"/>
          <w:lang w:val="hr-HR"/>
        </w:rPr>
        <w:t>, 144/20</w:t>
      </w:r>
      <w:r w:rsidR="007F0B83" w:rsidRPr="001B554E">
        <w:rPr>
          <w:sz w:val="24"/>
          <w:szCs w:val="24"/>
          <w:lang w:val="hr-HR"/>
        </w:rPr>
        <w:t>);</w:t>
      </w:r>
    </w:p>
    <w:p w14:paraId="7CA58FBF" w14:textId="4383523F" w:rsidR="004D2361" w:rsidRDefault="003E2318" w:rsidP="004C3DC5">
      <w:pPr>
        <w:spacing w:line="240" w:lineRule="auto"/>
        <w:contextualSpacing/>
        <w:jc w:val="both"/>
        <w:rPr>
          <w:rFonts w:ascii="Times New Roman" w:eastAsia="Times New Roman" w:hAnsi="Times New Roman" w:cs="Times New Roman"/>
          <w:sz w:val="24"/>
          <w:szCs w:val="24"/>
          <w:lang w:eastAsia="hr-HR"/>
        </w:rPr>
      </w:pPr>
      <w:bookmarkStart w:id="2" w:name="_Hlk204948989"/>
      <w:r>
        <w:rPr>
          <w:rFonts w:ascii="Times New Roman" w:eastAsia="Times New Roman" w:hAnsi="Times New Roman" w:cs="Times New Roman"/>
          <w:sz w:val="24"/>
          <w:szCs w:val="24"/>
          <w:lang w:eastAsia="hr-HR"/>
        </w:rPr>
        <w:t>4</w:t>
      </w:r>
      <w:r w:rsidR="00566EB0" w:rsidRPr="00566EB0">
        <w:rPr>
          <w:rFonts w:ascii="Times New Roman" w:eastAsia="Times New Roman" w:hAnsi="Times New Roman" w:cs="Times New Roman"/>
          <w:sz w:val="24"/>
          <w:szCs w:val="24"/>
          <w:lang w:eastAsia="hr-HR"/>
        </w:rPr>
        <w:t>. Statut Zadarske županije („Službeni glasnik Zadarske županije“, broj 11/18 – pročišćeni tekst, 5/20, 5/21).</w:t>
      </w:r>
    </w:p>
    <w:bookmarkEnd w:id="2"/>
    <w:p w14:paraId="75953A8B" w14:textId="77777777" w:rsidR="00566EB0" w:rsidRPr="004F6CED" w:rsidRDefault="00566EB0" w:rsidP="004C3DC5">
      <w:pPr>
        <w:spacing w:line="240" w:lineRule="auto"/>
        <w:contextualSpacing/>
        <w:jc w:val="both"/>
        <w:rPr>
          <w:rFonts w:ascii="Times New Roman" w:eastAsia="Times New Roman" w:hAnsi="Times New Roman" w:cs="Times New Roman"/>
          <w:sz w:val="24"/>
          <w:szCs w:val="24"/>
          <w:lang w:eastAsia="hr-HR"/>
        </w:rPr>
      </w:pPr>
    </w:p>
    <w:p w14:paraId="06C2DBE0" w14:textId="11C3652A" w:rsidR="007F0B83" w:rsidRPr="004F6CED" w:rsidRDefault="007F0B83" w:rsidP="004C3DC5">
      <w:pPr>
        <w:spacing w:after="0" w:line="240" w:lineRule="auto"/>
        <w:jc w:val="both"/>
        <w:rPr>
          <w:rFonts w:ascii="Times New Roman" w:eastAsia="Times New Roman" w:hAnsi="Times New Roman" w:cs="Times New Roman"/>
          <w:sz w:val="24"/>
          <w:szCs w:val="24"/>
          <w:lang w:eastAsia="hr-HR"/>
        </w:rPr>
      </w:pPr>
      <w:r w:rsidRPr="004F6CED">
        <w:rPr>
          <w:rFonts w:ascii="Times New Roman" w:eastAsia="Times New Roman" w:hAnsi="Times New Roman" w:cs="Times New Roman"/>
          <w:sz w:val="24"/>
          <w:szCs w:val="24"/>
          <w:lang w:eastAsia="hr-HR"/>
        </w:rPr>
        <w:t xml:space="preserve">Izvori za pripremu kandidata objavljeni u </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Narodnim novinama</w:t>
      </w:r>
      <w:r w:rsidR="00085C2B" w:rsidRPr="004F6CED">
        <w:rPr>
          <w:rFonts w:ascii="Times New Roman" w:eastAsia="Times New Roman" w:hAnsi="Times New Roman" w:cs="Times New Roman"/>
          <w:sz w:val="24"/>
          <w:szCs w:val="24"/>
          <w:lang w:eastAsia="hr-HR"/>
        </w:rPr>
        <w:t>“</w:t>
      </w:r>
      <w:r w:rsidRPr="004F6CED">
        <w:rPr>
          <w:rFonts w:ascii="Times New Roman" w:eastAsia="Times New Roman" w:hAnsi="Times New Roman" w:cs="Times New Roman"/>
          <w:sz w:val="24"/>
          <w:szCs w:val="24"/>
          <w:lang w:eastAsia="hr-HR"/>
        </w:rPr>
        <w:t xml:space="preserve"> dostupni su na mrežnoj stranici </w:t>
      </w:r>
      <w:hyperlink r:id="rId10" w:history="1">
        <w:r w:rsidR="00523B9B" w:rsidRPr="004F6CED">
          <w:rPr>
            <w:rStyle w:val="Hiperveza"/>
            <w:rFonts w:ascii="Times New Roman" w:hAnsi="Times New Roman" w:cs="Times New Roman"/>
            <w:sz w:val="24"/>
            <w:szCs w:val="24"/>
          </w:rPr>
          <w:t>https://narodne-novine.nn.hr/</w:t>
        </w:r>
      </w:hyperlink>
      <w:r w:rsidRPr="004F6CED">
        <w:rPr>
          <w:rFonts w:ascii="Times New Roman" w:hAnsi="Times New Roman" w:cs="Times New Roman"/>
          <w:sz w:val="24"/>
          <w:szCs w:val="24"/>
        </w:rPr>
        <w:t>,</w:t>
      </w:r>
      <w:r w:rsidRPr="004F6CED">
        <w:rPr>
          <w:sz w:val="24"/>
          <w:szCs w:val="24"/>
        </w:rPr>
        <w:t xml:space="preserve"> </w:t>
      </w:r>
      <w:r w:rsidRPr="004F6CED">
        <w:rPr>
          <w:rFonts w:ascii="Times New Roman" w:eastAsia="Times New Roman" w:hAnsi="Times New Roman" w:cs="Times New Roman"/>
          <w:sz w:val="24"/>
          <w:szCs w:val="24"/>
          <w:lang w:eastAsia="hr-HR"/>
        </w:rPr>
        <w:t xml:space="preserve">izvori objavljeni u „Službenom glasniku Zadarske županije“ dostupni su na linku </w:t>
      </w:r>
      <w:hyperlink r:id="rId11" w:history="1">
        <w:r w:rsidRPr="004F6CED">
          <w:rPr>
            <w:rFonts w:ascii="Times New Roman" w:hAnsi="Times New Roman" w:cs="Times New Roman"/>
            <w:color w:val="0000FF" w:themeColor="hyperlink"/>
            <w:sz w:val="24"/>
            <w:szCs w:val="24"/>
            <w:u w:val="single"/>
          </w:rPr>
          <w:t>https://glasnik.zadarska-zupanija.hr/</w:t>
        </w:r>
      </w:hyperlink>
      <w:r w:rsidRPr="004F6CED">
        <w:rPr>
          <w:rFonts w:ascii="Times New Roman" w:eastAsia="Times New Roman" w:hAnsi="Times New Roman" w:cs="Times New Roman"/>
          <w:sz w:val="24"/>
          <w:szCs w:val="24"/>
          <w:lang w:eastAsia="hr-HR"/>
        </w:rPr>
        <w:t xml:space="preserve"> .</w:t>
      </w:r>
    </w:p>
    <w:p w14:paraId="138E5667" w14:textId="53065480" w:rsidR="005E1E4E" w:rsidRPr="004F6CED" w:rsidRDefault="005E1E4E" w:rsidP="004C3DC5">
      <w:pPr>
        <w:pStyle w:val="Bezproreda"/>
        <w:jc w:val="both"/>
        <w:rPr>
          <w:b/>
          <w:bCs/>
          <w:sz w:val="24"/>
          <w:szCs w:val="24"/>
        </w:rPr>
      </w:pPr>
    </w:p>
    <w:p w14:paraId="326142D0" w14:textId="57C5A641" w:rsidR="005E1E4E" w:rsidRPr="00A355A3" w:rsidRDefault="00595892" w:rsidP="004C3DC5">
      <w:pPr>
        <w:pStyle w:val="Bezproreda"/>
        <w:jc w:val="both"/>
        <w:rPr>
          <w:b/>
          <w:bCs/>
          <w:sz w:val="24"/>
          <w:szCs w:val="24"/>
          <w:lang w:val="hr-HR"/>
        </w:rPr>
      </w:pPr>
      <w:r>
        <w:rPr>
          <w:b/>
          <w:bCs/>
          <w:sz w:val="24"/>
          <w:szCs w:val="24"/>
          <w:lang w:val="hr-HR"/>
        </w:rPr>
        <w:t>4</w:t>
      </w:r>
      <w:r w:rsidR="002F2D4B" w:rsidRPr="00A355A3">
        <w:rPr>
          <w:b/>
          <w:bCs/>
          <w:sz w:val="24"/>
          <w:szCs w:val="24"/>
          <w:lang w:val="hr-HR"/>
        </w:rPr>
        <w:t xml:space="preserve">. </w:t>
      </w:r>
      <w:r w:rsidR="005E1E4E" w:rsidRPr="00A355A3">
        <w:rPr>
          <w:b/>
          <w:bCs/>
          <w:sz w:val="24"/>
          <w:szCs w:val="24"/>
          <w:lang w:val="hr-HR"/>
        </w:rPr>
        <w:t>Prethodna provjera znanja i sposobnosti kandidata za radn</w:t>
      </w:r>
      <w:r w:rsidR="009B7ECA" w:rsidRPr="00A355A3">
        <w:rPr>
          <w:b/>
          <w:bCs/>
          <w:sz w:val="24"/>
          <w:szCs w:val="24"/>
          <w:lang w:val="hr-HR"/>
        </w:rPr>
        <w:t>a</w:t>
      </w:r>
      <w:r w:rsidR="005E1E4E" w:rsidRPr="00A355A3">
        <w:rPr>
          <w:b/>
          <w:bCs/>
          <w:sz w:val="24"/>
          <w:szCs w:val="24"/>
          <w:lang w:val="hr-HR"/>
        </w:rPr>
        <w:t xml:space="preserve"> mjest</w:t>
      </w:r>
      <w:r w:rsidR="009B7ECA" w:rsidRPr="00A355A3">
        <w:rPr>
          <w:b/>
          <w:bCs/>
          <w:sz w:val="24"/>
          <w:szCs w:val="24"/>
          <w:lang w:val="hr-HR"/>
        </w:rPr>
        <w:t>a koja se popunjavaju predmetnim natječajem,</w:t>
      </w:r>
      <w:r w:rsidR="005E1E4E" w:rsidRPr="00A355A3">
        <w:rPr>
          <w:b/>
          <w:bCs/>
          <w:sz w:val="24"/>
          <w:szCs w:val="24"/>
          <w:lang w:val="hr-HR"/>
        </w:rPr>
        <w:t xml:space="preserve"> obuhvaća:</w:t>
      </w:r>
    </w:p>
    <w:p w14:paraId="2FB50E55" w14:textId="77777777" w:rsidR="002F2D4B" w:rsidRPr="004F6CED" w:rsidRDefault="002F2D4B" w:rsidP="004C3DC5">
      <w:pPr>
        <w:pStyle w:val="Bezproreda"/>
        <w:jc w:val="both"/>
        <w:rPr>
          <w:b/>
          <w:bCs/>
          <w:sz w:val="24"/>
          <w:szCs w:val="24"/>
        </w:rPr>
      </w:pPr>
    </w:p>
    <w:p w14:paraId="584CE241" w14:textId="0FAF0768" w:rsidR="005E1E4E" w:rsidRPr="004F6CED" w:rsidRDefault="009B32E7"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a)</w:t>
      </w:r>
      <w:r w:rsidR="00E5270B">
        <w:rPr>
          <w:rFonts w:ascii="Times New Roman" w:eastAsia="Times New Roman" w:hAnsi="Times New Roman" w:cs="Times New Roman"/>
          <w:sz w:val="24"/>
          <w:szCs w:val="24"/>
          <w:lang w:eastAsia="hr-HR"/>
        </w:rPr>
        <w:t xml:space="preserve"> </w:t>
      </w:r>
      <w:r w:rsidR="005E1E4E" w:rsidRPr="004F6CED">
        <w:rPr>
          <w:rFonts w:ascii="Times New Roman" w:eastAsia="Times New Roman" w:hAnsi="Times New Roman" w:cs="Times New Roman"/>
          <w:sz w:val="24"/>
          <w:szCs w:val="24"/>
          <w:lang w:eastAsia="hr-HR"/>
        </w:rPr>
        <w:t>pisan</w:t>
      </w:r>
      <w:r w:rsidR="00E5270B">
        <w:rPr>
          <w:rFonts w:ascii="Times New Roman" w:eastAsia="Times New Roman" w:hAnsi="Times New Roman" w:cs="Times New Roman"/>
          <w:sz w:val="24"/>
          <w:szCs w:val="24"/>
          <w:lang w:eastAsia="hr-HR"/>
        </w:rPr>
        <w:t xml:space="preserve">o testiranje </w:t>
      </w:r>
      <w:bookmarkStart w:id="3" w:name="_Hlk96418162"/>
      <w:r w:rsidR="00E5270B">
        <w:rPr>
          <w:rFonts w:ascii="Times New Roman" w:eastAsia="Times New Roman" w:hAnsi="Times New Roman" w:cs="Times New Roman"/>
          <w:sz w:val="24"/>
          <w:szCs w:val="24"/>
          <w:lang w:eastAsia="hr-HR"/>
        </w:rPr>
        <w:t xml:space="preserve">znanja </w:t>
      </w:r>
      <w:r w:rsidR="005E1E4E" w:rsidRPr="004F6CED">
        <w:rPr>
          <w:rFonts w:ascii="Times New Roman" w:eastAsia="Times New Roman" w:hAnsi="Times New Roman" w:cs="Times New Roman"/>
          <w:sz w:val="24"/>
          <w:szCs w:val="24"/>
          <w:lang w:eastAsia="hr-HR"/>
        </w:rPr>
        <w:t>iz područja navedenih u pravnim izvorima za pripremanje  kandidata</w:t>
      </w:r>
      <w:bookmarkEnd w:id="3"/>
      <w:r w:rsidR="005E1E4E" w:rsidRPr="004F6CED">
        <w:rPr>
          <w:rFonts w:ascii="Times New Roman" w:eastAsia="Times New Roman" w:hAnsi="Times New Roman" w:cs="Times New Roman"/>
          <w:sz w:val="24"/>
          <w:szCs w:val="24"/>
          <w:lang w:eastAsia="hr-HR"/>
        </w:rPr>
        <w:t>,</w:t>
      </w:r>
    </w:p>
    <w:p w14:paraId="19DB1378" w14:textId="4268F771" w:rsidR="00D924C6" w:rsidRDefault="009B7ECA"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b</w:t>
      </w:r>
      <w:r w:rsidR="009B32E7">
        <w:rPr>
          <w:rFonts w:ascii="Times New Roman" w:eastAsia="Times New Roman" w:hAnsi="Times New Roman" w:cs="Times New Roman"/>
          <w:sz w:val="24"/>
          <w:szCs w:val="24"/>
          <w:lang w:eastAsia="hr-HR"/>
        </w:rPr>
        <w:t>)</w:t>
      </w:r>
      <w:r w:rsidR="00D924C6">
        <w:rPr>
          <w:rFonts w:ascii="Times New Roman" w:eastAsia="Times New Roman" w:hAnsi="Times New Roman" w:cs="Times New Roman"/>
          <w:sz w:val="24"/>
          <w:szCs w:val="24"/>
          <w:lang w:eastAsia="hr-HR"/>
        </w:rPr>
        <w:t xml:space="preserve"> pisanu provjeru znanja jednog svjetskog jezika </w:t>
      </w:r>
      <w:r w:rsidR="00323DE2">
        <w:rPr>
          <w:rFonts w:ascii="Times New Roman" w:eastAsia="Times New Roman" w:hAnsi="Times New Roman" w:cs="Times New Roman"/>
          <w:sz w:val="24"/>
          <w:szCs w:val="24"/>
          <w:lang w:eastAsia="hr-HR"/>
        </w:rPr>
        <w:t>(</w:t>
      </w:r>
      <w:r w:rsidR="00D924C6">
        <w:rPr>
          <w:rFonts w:ascii="Times New Roman" w:eastAsia="Times New Roman" w:hAnsi="Times New Roman" w:cs="Times New Roman"/>
          <w:sz w:val="24"/>
          <w:szCs w:val="24"/>
          <w:lang w:eastAsia="hr-HR"/>
        </w:rPr>
        <w:t xml:space="preserve">engleski, talijanski, njemački), </w:t>
      </w:r>
      <w:r w:rsidR="005E1E4E" w:rsidRPr="004F6CED">
        <w:rPr>
          <w:rFonts w:ascii="Times New Roman" w:eastAsia="Times New Roman" w:hAnsi="Times New Roman" w:cs="Times New Roman"/>
          <w:sz w:val="24"/>
          <w:szCs w:val="24"/>
          <w:lang w:eastAsia="hr-HR"/>
        </w:rPr>
        <w:t xml:space="preserve"> </w:t>
      </w:r>
    </w:p>
    <w:p w14:paraId="02B23848" w14:textId="3313C882" w:rsidR="005E1E4E" w:rsidRPr="004F6CED" w:rsidRDefault="00D924C6" w:rsidP="004C3DC5">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c) </w:t>
      </w:r>
      <w:r w:rsidR="005E1E4E" w:rsidRPr="004F6CED">
        <w:rPr>
          <w:rFonts w:ascii="Times New Roman" w:eastAsia="Times New Roman" w:hAnsi="Times New Roman" w:cs="Times New Roman"/>
          <w:sz w:val="24"/>
          <w:szCs w:val="24"/>
          <w:lang w:eastAsia="hr-HR"/>
        </w:rPr>
        <w:t xml:space="preserve">intervju. </w:t>
      </w:r>
    </w:p>
    <w:p w14:paraId="0A25D1BD" w14:textId="77777777" w:rsidR="005E1E4E" w:rsidRPr="004F6CED" w:rsidRDefault="005E1E4E" w:rsidP="004C3DC5">
      <w:pPr>
        <w:spacing w:after="0" w:line="240" w:lineRule="auto"/>
        <w:jc w:val="both"/>
        <w:rPr>
          <w:rFonts w:ascii="Times New Roman" w:eastAsia="Times New Roman" w:hAnsi="Times New Roman" w:cs="Times New Roman"/>
          <w:sz w:val="24"/>
          <w:szCs w:val="24"/>
          <w:lang w:eastAsia="hr-HR"/>
        </w:rPr>
      </w:pPr>
    </w:p>
    <w:p w14:paraId="5941CB47" w14:textId="301DA107" w:rsidR="009B7ECA" w:rsidRDefault="009B7ECA" w:rsidP="009B7ECA">
      <w:pPr>
        <w:spacing w:after="0" w:line="240" w:lineRule="auto"/>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Za svaki dio provjere, kandidatima se dodjeljuje broj bodova od 1 do 10, te maksimalan broj</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 xml:space="preserve">bodova koje kandidat može ostvariti na prethodnoj provjeri znanja i sposobnosti je </w:t>
      </w:r>
      <w:r w:rsidR="00D924C6">
        <w:rPr>
          <w:rFonts w:ascii="Times New Roman" w:eastAsia="Times New Roman" w:hAnsi="Times New Roman" w:cs="Times New Roman"/>
          <w:sz w:val="24"/>
          <w:szCs w:val="24"/>
          <w:lang w:eastAsia="hr-HR"/>
        </w:rPr>
        <w:t>3</w:t>
      </w:r>
      <w:r w:rsidRPr="009B7ECA">
        <w:rPr>
          <w:rFonts w:ascii="Times New Roman" w:eastAsia="Times New Roman" w:hAnsi="Times New Roman" w:cs="Times New Roman"/>
          <w:sz w:val="24"/>
          <w:szCs w:val="24"/>
          <w:lang w:eastAsia="hr-HR"/>
        </w:rPr>
        <w:t>0 bodova.</w:t>
      </w:r>
    </w:p>
    <w:p w14:paraId="464F8E0E" w14:textId="77777777" w:rsidR="00D924C6" w:rsidRPr="009B7ECA" w:rsidRDefault="00D924C6" w:rsidP="009B7ECA">
      <w:pPr>
        <w:spacing w:after="0" w:line="240" w:lineRule="auto"/>
        <w:rPr>
          <w:rFonts w:ascii="Times New Roman" w:eastAsia="Times New Roman" w:hAnsi="Times New Roman" w:cs="Times New Roman"/>
          <w:sz w:val="24"/>
          <w:szCs w:val="24"/>
          <w:lang w:eastAsia="hr-HR"/>
        </w:rPr>
      </w:pPr>
    </w:p>
    <w:p w14:paraId="714C3041" w14:textId="708426F2" w:rsid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Pisana provjera znanja sastoji se od ukupno 20 pitanja. Bodovanje pisanog testiranja vršit će se na</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način da broj točnih odgovora bude podijeljen sa 2, što zaokruženo na cijeli broj daje broj bodova</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postignutih na pisanom testu. Maksimalan broj bodova koji kandidat može ostvariti na pisanom</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testu je 10 bodova.</w:t>
      </w:r>
    </w:p>
    <w:p w14:paraId="2156CFDD" w14:textId="77777777" w:rsidR="00D924C6" w:rsidRDefault="00D924C6" w:rsidP="009B7ECA">
      <w:pPr>
        <w:spacing w:after="0" w:line="240" w:lineRule="auto"/>
        <w:jc w:val="both"/>
        <w:rPr>
          <w:rFonts w:ascii="Times New Roman" w:eastAsia="Times New Roman" w:hAnsi="Times New Roman" w:cs="Times New Roman"/>
          <w:sz w:val="24"/>
          <w:szCs w:val="24"/>
          <w:lang w:eastAsia="hr-HR"/>
        </w:rPr>
      </w:pPr>
    </w:p>
    <w:p w14:paraId="563482E1" w14:textId="791BEE7B" w:rsid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Smatra se da je kandidat položio pisani test ako je ostvario najmanje 50% bodova iz svakog dijela</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provjere znanja i sposobnosti kandidata na provedenom testiranju.</w:t>
      </w:r>
    </w:p>
    <w:p w14:paraId="7EDBA6F9" w14:textId="77777777" w:rsidR="00D924C6" w:rsidRDefault="00D924C6" w:rsidP="009B7ECA">
      <w:pPr>
        <w:spacing w:after="0" w:line="240" w:lineRule="auto"/>
        <w:jc w:val="both"/>
        <w:rPr>
          <w:rFonts w:ascii="Times New Roman" w:eastAsia="Times New Roman" w:hAnsi="Times New Roman" w:cs="Times New Roman"/>
          <w:sz w:val="24"/>
          <w:szCs w:val="24"/>
          <w:lang w:eastAsia="hr-HR"/>
        </w:rPr>
      </w:pPr>
    </w:p>
    <w:p w14:paraId="0CBC5C68" w14:textId="12F731C2" w:rsidR="00D924C6" w:rsidRDefault="00D924C6" w:rsidP="009B7ECA">
      <w:pPr>
        <w:spacing w:after="0" w:line="240" w:lineRule="auto"/>
        <w:jc w:val="both"/>
        <w:rPr>
          <w:rFonts w:ascii="Times New Roman" w:eastAsia="Times New Roman" w:hAnsi="Times New Roman" w:cs="Times New Roman"/>
          <w:sz w:val="24"/>
          <w:szCs w:val="24"/>
          <w:lang w:eastAsia="hr-HR"/>
        </w:rPr>
      </w:pPr>
      <w:r w:rsidRPr="00D924C6">
        <w:rPr>
          <w:rFonts w:ascii="Times New Roman" w:eastAsia="Times New Roman" w:hAnsi="Times New Roman" w:cs="Times New Roman"/>
          <w:sz w:val="24"/>
          <w:szCs w:val="24"/>
          <w:lang w:eastAsia="hr-HR"/>
        </w:rPr>
        <w:t>Pisana provjera znanja jednog svjetskog jezika (engleski, talijanski, njemački) sastoji se od eseja na stranom jeziku. Maksimalan broj bodova koji kandidat može ostvariti na provjeri znanja jednog svjetskog jezika je 10 bodova.</w:t>
      </w:r>
    </w:p>
    <w:p w14:paraId="63A5075F" w14:textId="77777777" w:rsidR="009B7ECA" w:rsidRPr="009B7ECA" w:rsidRDefault="009B7ECA" w:rsidP="009B7ECA">
      <w:pPr>
        <w:spacing w:after="0" w:line="240" w:lineRule="auto"/>
        <w:rPr>
          <w:rFonts w:ascii="Times New Roman" w:eastAsia="Times New Roman" w:hAnsi="Times New Roman" w:cs="Times New Roman"/>
          <w:sz w:val="24"/>
          <w:szCs w:val="24"/>
          <w:lang w:eastAsia="hr-HR"/>
        </w:rPr>
      </w:pPr>
    </w:p>
    <w:p w14:paraId="59C295C0" w14:textId="77777777" w:rsidR="00D924C6" w:rsidRDefault="00D924C6" w:rsidP="009B7ECA">
      <w:pPr>
        <w:spacing w:after="0" w:line="240" w:lineRule="auto"/>
        <w:jc w:val="both"/>
        <w:rPr>
          <w:rFonts w:ascii="Times New Roman" w:eastAsia="Times New Roman" w:hAnsi="Times New Roman" w:cs="Times New Roman"/>
          <w:sz w:val="24"/>
          <w:szCs w:val="24"/>
          <w:lang w:eastAsia="hr-HR"/>
        </w:rPr>
      </w:pPr>
      <w:r w:rsidRPr="00D924C6">
        <w:rPr>
          <w:rFonts w:ascii="Times New Roman" w:eastAsia="Times New Roman" w:hAnsi="Times New Roman" w:cs="Times New Roman"/>
          <w:sz w:val="24"/>
          <w:szCs w:val="24"/>
          <w:lang w:eastAsia="hr-HR"/>
        </w:rPr>
        <w:t xml:space="preserve">S kandidatom koji je na pisanoj provjeri znanja iz područja navedenih u pravnim izvorima za pripremanje kandidata i na pisanoj provjeri znanja jednog svjetskog jezika (engleski, talijanski, njemački), ostvario najmanje ili više od 50% ukupnog mogućeg broja bodova, Povjerenstvo za provedbu javnog natječaja provest će intervju. </w:t>
      </w:r>
    </w:p>
    <w:p w14:paraId="14C2275B" w14:textId="6863DA82" w:rsidR="009B7ECA" w:rsidRP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Povjerenstvo kroz intervju s kandidatima utvrđuje interese, profesionalne ciljeve i motivaciju</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kandidata za rad na radnom mjestu za koje je podnio prijavu.</w:t>
      </w:r>
    </w:p>
    <w:p w14:paraId="4C818391" w14:textId="266314F6" w:rsidR="009B7ECA" w:rsidRP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Intervju se boduje na način da svaki član Povjerenstva boduje kandidata, od 1 do 10, te se zbroj</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njihovih bodova dijeli s brojem članova Povjerenstva, i dobiveni iznos čini (prosjek) bodovne</w:t>
      </w:r>
      <w:r>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ocjene.</w:t>
      </w:r>
    </w:p>
    <w:p w14:paraId="1FA13A94" w14:textId="77777777" w:rsidR="009B7ECA" w:rsidRP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Maksimalan broj bodova koji kandidat može ostvariti na intervjuu je 10 bodova.</w:t>
      </w:r>
    </w:p>
    <w:p w14:paraId="0750FEA2" w14:textId="77777777" w:rsidR="009B7ECA" w:rsidRDefault="009B7ECA" w:rsidP="009B7ECA">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Smatra se da je kandidat zadovoljio ako je na intervjuu ostvario najmanje 5 bodova.</w:t>
      </w:r>
    </w:p>
    <w:p w14:paraId="4887C21D" w14:textId="77777777" w:rsidR="009B7ECA" w:rsidRPr="009B7ECA" w:rsidRDefault="009B7ECA" w:rsidP="009B7ECA">
      <w:pPr>
        <w:spacing w:after="0" w:line="240" w:lineRule="auto"/>
        <w:rPr>
          <w:rFonts w:ascii="Times New Roman" w:eastAsia="Times New Roman" w:hAnsi="Times New Roman" w:cs="Times New Roman"/>
          <w:sz w:val="24"/>
          <w:szCs w:val="24"/>
          <w:lang w:eastAsia="hr-HR"/>
        </w:rPr>
      </w:pPr>
    </w:p>
    <w:p w14:paraId="49454F8A" w14:textId="74BE95F7" w:rsidR="009B7ECA" w:rsidRPr="003E2318" w:rsidRDefault="009B7ECA" w:rsidP="009935DE">
      <w:pPr>
        <w:spacing w:after="0" w:line="240" w:lineRule="auto"/>
        <w:jc w:val="both"/>
        <w:rPr>
          <w:rFonts w:ascii="Times New Roman" w:eastAsia="Times New Roman" w:hAnsi="Times New Roman" w:cs="Times New Roman"/>
          <w:b/>
          <w:bCs/>
          <w:sz w:val="24"/>
          <w:szCs w:val="24"/>
          <w:lang w:eastAsia="hr-HR"/>
        </w:rPr>
      </w:pPr>
      <w:r w:rsidRPr="003E2318">
        <w:rPr>
          <w:rFonts w:ascii="Times New Roman" w:eastAsia="Times New Roman" w:hAnsi="Times New Roman" w:cs="Times New Roman"/>
          <w:b/>
          <w:bCs/>
          <w:sz w:val="24"/>
          <w:szCs w:val="24"/>
          <w:lang w:eastAsia="hr-HR"/>
        </w:rPr>
        <w:t>IV. U nastavku donosimo još nekoliko informacija o javno natječajnom postupku:</w:t>
      </w:r>
    </w:p>
    <w:p w14:paraId="4E8C15A6" w14:textId="77777777" w:rsidR="003E2318" w:rsidRPr="003E2318" w:rsidRDefault="003E2318" w:rsidP="009935DE">
      <w:pPr>
        <w:spacing w:after="0" w:line="240" w:lineRule="auto"/>
        <w:jc w:val="both"/>
        <w:rPr>
          <w:rFonts w:ascii="Times New Roman" w:eastAsia="Times New Roman" w:hAnsi="Times New Roman" w:cs="Times New Roman"/>
          <w:b/>
          <w:bCs/>
          <w:sz w:val="28"/>
          <w:szCs w:val="28"/>
          <w:lang w:eastAsia="hr-HR"/>
        </w:rPr>
      </w:pPr>
    </w:p>
    <w:p w14:paraId="0757B927" w14:textId="780F539B" w:rsidR="009B7ECA" w:rsidRDefault="009B7ECA" w:rsidP="003E2318">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1. Molimo podnositelje u prijavi navesti sve podatke i priložiti svu traženu dokumentaciju</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naznačenu u javnom natječaju budući da manjak samo jednog dokumenta isključuje</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podnositelja iz statusa kandidata. Ukoliko utvrdite da je potrebno dopuniti prijavu koju ste</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 xml:space="preserve">već </w:t>
      </w:r>
      <w:r w:rsidRPr="009B7ECA">
        <w:rPr>
          <w:rFonts w:ascii="Times New Roman" w:eastAsia="Times New Roman" w:hAnsi="Times New Roman" w:cs="Times New Roman"/>
          <w:sz w:val="24"/>
          <w:szCs w:val="24"/>
          <w:lang w:eastAsia="hr-HR"/>
        </w:rPr>
        <w:lastRenderedPageBreak/>
        <w:t>podnijeli, to je moguće učiniti zaključno do posljednjeg dana za podnošenje prijave na</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javni natječaj.</w:t>
      </w:r>
    </w:p>
    <w:p w14:paraId="009F1518" w14:textId="77777777" w:rsidR="00595892" w:rsidRPr="009B7ECA" w:rsidRDefault="00595892" w:rsidP="003E2318">
      <w:pPr>
        <w:spacing w:after="0" w:line="240" w:lineRule="auto"/>
        <w:jc w:val="both"/>
        <w:rPr>
          <w:rFonts w:ascii="Times New Roman" w:eastAsia="Times New Roman" w:hAnsi="Times New Roman" w:cs="Times New Roman"/>
          <w:sz w:val="24"/>
          <w:szCs w:val="24"/>
          <w:lang w:eastAsia="hr-HR"/>
        </w:rPr>
      </w:pPr>
    </w:p>
    <w:p w14:paraId="67D7FF2A" w14:textId="55EEB481" w:rsidR="009935DE" w:rsidRDefault="009B7ECA" w:rsidP="003E2318">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2. Izvadak iz Zakona o službenicima i namještenicima u lokalnoj i područnoj (regionalnoj)</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samoupravi („Narodne novine“ 86/08, 61/11, 4/18, 112/19, 17/25), a koji se odnosi na</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 xml:space="preserve">natječajni postupak, dostupan je na linku </w:t>
      </w:r>
    </w:p>
    <w:p w14:paraId="5C0991F3" w14:textId="77777777" w:rsidR="009935DE" w:rsidRDefault="009935DE" w:rsidP="003E2318">
      <w:pPr>
        <w:spacing w:after="0" w:line="240" w:lineRule="auto"/>
        <w:jc w:val="both"/>
        <w:rPr>
          <w:rFonts w:ascii="Times New Roman" w:eastAsia="Times New Roman" w:hAnsi="Times New Roman" w:cs="Times New Roman"/>
          <w:sz w:val="24"/>
          <w:szCs w:val="24"/>
          <w:lang w:eastAsia="hr-HR"/>
        </w:rPr>
      </w:pPr>
      <w:hyperlink r:id="rId12" w:history="1">
        <w:r w:rsidRPr="00547AC2">
          <w:rPr>
            <w:rStyle w:val="Hiperveza"/>
            <w:rFonts w:ascii="Times New Roman" w:eastAsia="Times New Roman" w:hAnsi="Times New Roman" w:cs="Times New Roman"/>
            <w:sz w:val="24"/>
            <w:szCs w:val="24"/>
            <w:lang w:eastAsia="hr-HR"/>
          </w:rPr>
          <w:t>https://zadarska-zupanija.hr/images/dokumenti/Izvadak_-_Zakon_2025.pdf</w:t>
        </w:r>
      </w:hyperlink>
    </w:p>
    <w:p w14:paraId="54F6569A" w14:textId="77777777" w:rsidR="009935DE" w:rsidRDefault="009935DE" w:rsidP="003E2318">
      <w:pPr>
        <w:spacing w:after="0" w:line="240" w:lineRule="auto"/>
        <w:jc w:val="both"/>
        <w:rPr>
          <w:rFonts w:ascii="Times New Roman" w:eastAsia="Times New Roman" w:hAnsi="Times New Roman" w:cs="Times New Roman"/>
          <w:sz w:val="24"/>
          <w:szCs w:val="24"/>
          <w:lang w:eastAsia="hr-HR"/>
        </w:rPr>
      </w:pPr>
    </w:p>
    <w:p w14:paraId="5BFAAFDC" w14:textId="402924F4" w:rsidR="009B7ECA" w:rsidRDefault="009B7ECA" w:rsidP="003E2318">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Riječni i pojmovni skupovi u ovom dokumentu koji imaju rodno značenje, bez obzira jesu li</w:t>
      </w:r>
      <w:r w:rsidR="00595892">
        <w:rPr>
          <w:rFonts w:ascii="Times New Roman" w:eastAsia="Times New Roman" w:hAnsi="Times New Roman" w:cs="Times New Roman"/>
          <w:sz w:val="24"/>
          <w:szCs w:val="24"/>
          <w:lang w:eastAsia="hr-HR"/>
        </w:rPr>
        <w:t xml:space="preserve"> </w:t>
      </w:r>
      <w:r w:rsidRPr="009B7ECA">
        <w:rPr>
          <w:rFonts w:ascii="Times New Roman" w:eastAsia="Times New Roman" w:hAnsi="Times New Roman" w:cs="Times New Roman"/>
          <w:sz w:val="24"/>
          <w:szCs w:val="24"/>
          <w:lang w:eastAsia="hr-HR"/>
        </w:rPr>
        <w:t>korišteni u muškom i ženskom rodu, odnose se na jednak način na muški i ženski rod.</w:t>
      </w:r>
    </w:p>
    <w:p w14:paraId="03B191DB" w14:textId="77777777" w:rsidR="009B7ECA" w:rsidRPr="009B7ECA" w:rsidRDefault="009B7ECA" w:rsidP="003E2318">
      <w:pPr>
        <w:spacing w:after="0" w:line="240" w:lineRule="auto"/>
        <w:jc w:val="both"/>
        <w:rPr>
          <w:rFonts w:ascii="Times New Roman" w:eastAsia="Times New Roman" w:hAnsi="Times New Roman" w:cs="Times New Roman"/>
          <w:sz w:val="24"/>
          <w:szCs w:val="24"/>
          <w:lang w:eastAsia="hr-HR"/>
        </w:rPr>
      </w:pPr>
    </w:p>
    <w:p w14:paraId="2681BFFE" w14:textId="358F7FBF" w:rsidR="009B7ECA" w:rsidRPr="009B7ECA" w:rsidRDefault="009B7ECA" w:rsidP="003E2318">
      <w:pPr>
        <w:spacing w:after="0" w:line="240" w:lineRule="auto"/>
        <w:jc w:val="both"/>
        <w:rPr>
          <w:rFonts w:ascii="Times New Roman" w:eastAsia="Times New Roman" w:hAnsi="Times New Roman" w:cs="Times New Roman"/>
          <w:sz w:val="24"/>
          <w:szCs w:val="24"/>
          <w:lang w:eastAsia="hr-HR"/>
        </w:rPr>
      </w:pPr>
      <w:r w:rsidRPr="009B7ECA">
        <w:rPr>
          <w:rFonts w:ascii="Times New Roman" w:eastAsia="Times New Roman" w:hAnsi="Times New Roman" w:cs="Times New Roman"/>
          <w:sz w:val="24"/>
          <w:szCs w:val="24"/>
          <w:lang w:eastAsia="hr-HR"/>
        </w:rPr>
        <w:t xml:space="preserve">Ovaj dokument objavljen je na mrežnoj stranici Zadarske županije </w:t>
      </w:r>
      <w:hyperlink r:id="rId13" w:history="1">
        <w:r w:rsidR="006D352A" w:rsidRPr="00547AC2">
          <w:rPr>
            <w:rStyle w:val="Hiperveza"/>
            <w:rFonts w:ascii="Times New Roman" w:eastAsia="Times New Roman" w:hAnsi="Times New Roman" w:cs="Times New Roman"/>
            <w:sz w:val="24"/>
            <w:szCs w:val="24"/>
            <w:lang w:eastAsia="hr-HR"/>
          </w:rPr>
          <w:t>https://www.zadarska-zupanija.hr/prijam-u-slu%C5%BEbu</w:t>
        </w:r>
      </w:hyperlink>
      <w:r w:rsidR="006D352A">
        <w:rPr>
          <w:rFonts w:ascii="Times New Roman" w:eastAsia="Times New Roman" w:hAnsi="Times New Roman" w:cs="Times New Roman"/>
          <w:color w:val="EE0000"/>
          <w:sz w:val="24"/>
          <w:szCs w:val="24"/>
          <w:lang w:eastAsia="hr-HR"/>
        </w:rPr>
        <w:t xml:space="preserve"> </w:t>
      </w:r>
      <w:r w:rsidRPr="009B7ECA">
        <w:rPr>
          <w:rFonts w:ascii="Times New Roman" w:eastAsia="Times New Roman" w:hAnsi="Times New Roman" w:cs="Times New Roman"/>
          <w:sz w:val="24"/>
          <w:szCs w:val="24"/>
          <w:lang w:eastAsia="hr-HR"/>
        </w:rPr>
        <w:t xml:space="preserve">dana </w:t>
      </w:r>
      <w:r w:rsidR="00D924C6">
        <w:rPr>
          <w:rFonts w:ascii="Times New Roman" w:eastAsia="Times New Roman" w:hAnsi="Times New Roman" w:cs="Times New Roman"/>
          <w:sz w:val="24"/>
          <w:szCs w:val="24"/>
          <w:lang w:eastAsia="hr-HR"/>
        </w:rPr>
        <w:t>26</w:t>
      </w:r>
      <w:r w:rsidRPr="009B7ECA">
        <w:rPr>
          <w:rFonts w:ascii="Times New Roman" w:eastAsia="Times New Roman" w:hAnsi="Times New Roman" w:cs="Times New Roman"/>
          <w:sz w:val="24"/>
          <w:szCs w:val="24"/>
          <w:lang w:eastAsia="hr-HR"/>
        </w:rPr>
        <w:t xml:space="preserve">. </w:t>
      </w:r>
      <w:r w:rsidR="00D924C6">
        <w:rPr>
          <w:rFonts w:ascii="Times New Roman" w:eastAsia="Times New Roman" w:hAnsi="Times New Roman" w:cs="Times New Roman"/>
          <w:sz w:val="24"/>
          <w:szCs w:val="24"/>
          <w:lang w:eastAsia="hr-HR"/>
        </w:rPr>
        <w:t>studenog</w:t>
      </w:r>
      <w:r w:rsidRPr="009B7ECA">
        <w:rPr>
          <w:rFonts w:ascii="Times New Roman" w:eastAsia="Times New Roman" w:hAnsi="Times New Roman" w:cs="Times New Roman"/>
          <w:sz w:val="24"/>
          <w:szCs w:val="24"/>
          <w:lang w:eastAsia="hr-HR"/>
        </w:rPr>
        <w:t xml:space="preserve"> 2025. godine.</w:t>
      </w:r>
    </w:p>
    <w:p w14:paraId="66DF16B2" w14:textId="77777777" w:rsidR="009B7ECA" w:rsidRDefault="009B7ECA" w:rsidP="009B7ECA">
      <w:pPr>
        <w:spacing w:after="0" w:line="240" w:lineRule="auto"/>
        <w:ind w:left="4956" w:firstLine="708"/>
        <w:rPr>
          <w:rFonts w:ascii="Times New Roman" w:eastAsia="Times New Roman" w:hAnsi="Times New Roman" w:cs="Times New Roman"/>
          <w:sz w:val="24"/>
          <w:szCs w:val="24"/>
          <w:lang w:eastAsia="hr-HR"/>
        </w:rPr>
      </w:pPr>
    </w:p>
    <w:p w14:paraId="38EB78DB" w14:textId="77777777" w:rsidR="009B7ECA" w:rsidRDefault="009B7ECA" w:rsidP="009B7ECA">
      <w:pPr>
        <w:spacing w:after="0" w:line="240" w:lineRule="auto"/>
        <w:ind w:left="5664" w:firstLine="708"/>
        <w:rPr>
          <w:rFonts w:ascii="Times New Roman" w:eastAsia="Times New Roman" w:hAnsi="Times New Roman" w:cs="Times New Roman"/>
          <w:sz w:val="24"/>
          <w:szCs w:val="24"/>
          <w:lang w:eastAsia="hr-HR"/>
        </w:rPr>
      </w:pPr>
    </w:p>
    <w:p w14:paraId="1867E6A0" w14:textId="77777777" w:rsidR="006D352A" w:rsidRDefault="006D352A" w:rsidP="009B7ECA">
      <w:pPr>
        <w:spacing w:after="0" w:line="240" w:lineRule="auto"/>
        <w:ind w:left="5664" w:firstLine="708"/>
        <w:rPr>
          <w:rFonts w:ascii="Times New Roman" w:eastAsia="Times New Roman" w:hAnsi="Times New Roman" w:cs="Times New Roman"/>
          <w:b/>
          <w:bCs/>
          <w:sz w:val="24"/>
          <w:szCs w:val="24"/>
          <w:lang w:eastAsia="hr-HR"/>
        </w:rPr>
      </w:pPr>
    </w:p>
    <w:p w14:paraId="5AAF3F2D" w14:textId="3F2C0FD3" w:rsidR="009B7ECA" w:rsidRPr="009B7ECA" w:rsidRDefault="009B7ECA" w:rsidP="009B7ECA">
      <w:pPr>
        <w:spacing w:after="0" w:line="240" w:lineRule="auto"/>
        <w:ind w:left="5664" w:firstLine="708"/>
        <w:rPr>
          <w:rFonts w:ascii="Times New Roman" w:eastAsia="Times New Roman" w:hAnsi="Times New Roman" w:cs="Times New Roman"/>
          <w:b/>
          <w:bCs/>
          <w:sz w:val="24"/>
          <w:szCs w:val="24"/>
          <w:lang w:eastAsia="hr-HR"/>
        </w:rPr>
      </w:pPr>
      <w:r w:rsidRPr="009B7ECA">
        <w:rPr>
          <w:rFonts w:ascii="Times New Roman" w:eastAsia="Times New Roman" w:hAnsi="Times New Roman" w:cs="Times New Roman"/>
          <w:b/>
          <w:bCs/>
          <w:sz w:val="24"/>
          <w:szCs w:val="24"/>
          <w:lang w:eastAsia="hr-HR"/>
        </w:rPr>
        <w:t>ŽUPAN</w:t>
      </w:r>
    </w:p>
    <w:p w14:paraId="75B36BA8" w14:textId="77777777" w:rsidR="009B7ECA" w:rsidRPr="009B7ECA" w:rsidRDefault="009B7ECA" w:rsidP="009B7ECA">
      <w:pPr>
        <w:spacing w:after="0" w:line="240" w:lineRule="auto"/>
        <w:ind w:left="5664" w:firstLine="708"/>
        <w:rPr>
          <w:rFonts w:ascii="Times New Roman" w:eastAsia="Times New Roman" w:hAnsi="Times New Roman" w:cs="Times New Roman"/>
          <w:b/>
          <w:bCs/>
          <w:sz w:val="24"/>
          <w:szCs w:val="24"/>
          <w:lang w:eastAsia="hr-HR"/>
        </w:rPr>
      </w:pPr>
    </w:p>
    <w:p w14:paraId="06C2DC01" w14:textId="1E3B5C8C" w:rsidR="007C47DA" w:rsidRPr="009B7ECA" w:rsidRDefault="009B7ECA" w:rsidP="009B7ECA">
      <w:pPr>
        <w:spacing w:after="0" w:line="240" w:lineRule="auto"/>
        <w:ind w:left="5664" w:firstLine="708"/>
        <w:rPr>
          <w:rFonts w:ascii="Times New Roman" w:eastAsia="Times New Roman" w:hAnsi="Times New Roman" w:cs="Times New Roman"/>
          <w:b/>
          <w:bCs/>
          <w:sz w:val="24"/>
          <w:szCs w:val="24"/>
          <w:lang w:eastAsia="hr-HR"/>
        </w:rPr>
      </w:pPr>
      <w:r w:rsidRPr="009B7ECA">
        <w:rPr>
          <w:rFonts w:ascii="Times New Roman" w:eastAsia="Times New Roman" w:hAnsi="Times New Roman" w:cs="Times New Roman"/>
          <w:b/>
          <w:bCs/>
          <w:sz w:val="24"/>
          <w:szCs w:val="24"/>
          <w:lang w:eastAsia="hr-HR"/>
        </w:rPr>
        <w:t xml:space="preserve">Josip </w:t>
      </w:r>
      <w:proofErr w:type="spellStart"/>
      <w:r w:rsidRPr="009B7ECA">
        <w:rPr>
          <w:rFonts w:ascii="Times New Roman" w:eastAsia="Times New Roman" w:hAnsi="Times New Roman" w:cs="Times New Roman"/>
          <w:b/>
          <w:bCs/>
          <w:sz w:val="24"/>
          <w:szCs w:val="24"/>
          <w:lang w:eastAsia="hr-HR"/>
        </w:rPr>
        <w:t>Bilaver</w:t>
      </w:r>
      <w:proofErr w:type="spellEnd"/>
      <w:r w:rsidRPr="009B7ECA">
        <w:rPr>
          <w:rFonts w:ascii="Times New Roman" w:eastAsia="Times New Roman" w:hAnsi="Times New Roman" w:cs="Times New Roman"/>
          <w:b/>
          <w:bCs/>
          <w:sz w:val="24"/>
          <w:szCs w:val="24"/>
          <w:lang w:eastAsia="hr-HR"/>
        </w:rPr>
        <w:t>, v.r.</w:t>
      </w:r>
    </w:p>
    <w:sectPr w:rsidR="007C47DA" w:rsidRPr="009B7ECA" w:rsidSect="00E251E7">
      <w:headerReference w:type="even" r:id="rId14"/>
      <w:headerReference w:type="default" r:id="rId15"/>
      <w:footerReference w:type="even" r:id="rId16"/>
      <w:footerReference w:type="default" r:id="rId17"/>
      <w:headerReference w:type="first" r:id="rId18"/>
      <w:footerReference w:type="firs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320FA1" w14:textId="77777777" w:rsidR="00B65481" w:rsidRDefault="00B65481" w:rsidP="000B0903">
      <w:pPr>
        <w:spacing w:after="0" w:line="240" w:lineRule="auto"/>
      </w:pPr>
      <w:r>
        <w:separator/>
      </w:r>
    </w:p>
  </w:endnote>
  <w:endnote w:type="continuationSeparator" w:id="0">
    <w:p w14:paraId="145ECB39" w14:textId="77777777" w:rsidR="00B65481" w:rsidRDefault="00B65481" w:rsidP="000B09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A" w14:textId="77777777" w:rsidR="000B0903" w:rsidRDefault="000B090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3163019"/>
      <w:docPartObj>
        <w:docPartGallery w:val="Page Numbers (Bottom of Page)"/>
        <w:docPartUnique/>
      </w:docPartObj>
    </w:sdtPr>
    <w:sdtEndPr/>
    <w:sdtContent>
      <w:p w14:paraId="06C2DC0B" w14:textId="77777777" w:rsidR="000B0903" w:rsidRDefault="004945AF">
        <w:pPr>
          <w:pStyle w:val="Podnoje"/>
          <w:jc w:val="right"/>
        </w:pPr>
        <w:r>
          <w:fldChar w:fldCharType="begin"/>
        </w:r>
        <w:r w:rsidR="000B0903">
          <w:instrText>PAGE   \* MERGEFORMAT</w:instrText>
        </w:r>
        <w:r>
          <w:fldChar w:fldCharType="separate"/>
        </w:r>
        <w:r w:rsidR="00166FAD">
          <w:rPr>
            <w:noProof/>
          </w:rPr>
          <w:t>2</w:t>
        </w:r>
        <w:r>
          <w:fldChar w:fldCharType="end"/>
        </w:r>
      </w:p>
    </w:sdtContent>
  </w:sdt>
  <w:p w14:paraId="06C2DC0C" w14:textId="77777777" w:rsidR="000B0903" w:rsidRDefault="000B090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E" w14:textId="77777777" w:rsidR="000B0903" w:rsidRDefault="000B090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0535B" w14:textId="77777777" w:rsidR="00B65481" w:rsidRDefault="00B65481" w:rsidP="000B0903">
      <w:pPr>
        <w:spacing w:after="0" w:line="240" w:lineRule="auto"/>
      </w:pPr>
      <w:r>
        <w:separator/>
      </w:r>
    </w:p>
  </w:footnote>
  <w:footnote w:type="continuationSeparator" w:id="0">
    <w:p w14:paraId="4D3AC8B4" w14:textId="77777777" w:rsidR="00B65481" w:rsidRDefault="00B65481" w:rsidP="000B09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8" w14:textId="77777777" w:rsidR="000B0903" w:rsidRDefault="000B0903">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9" w14:textId="77777777" w:rsidR="000B0903" w:rsidRDefault="000B0903">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2DC0D" w14:textId="77777777" w:rsidR="000B0903" w:rsidRDefault="000B0903">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C77A2FC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E1E243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644"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7B829DF"/>
    <w:multiLevelType w:val="hybridMultilevel"/>
    <w:tmpl w:val="A0128070"/>
    <w:lvl w:ilvl="0" w:tplc="041A0011">
      <w:start w:val="1"/>
      <w:numFmt w:val="decimal"/>
      <w:lvlText w:val="%1)"/>
      <w:lvlJc w:val="left"/>
      <w:pPr>
        <w:ind w:left="720" w:hanging="360"/>
      </w:pPr>
      <w:rPr>
        <w:rFonts w:eastAsia="Times New Roman"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706102018">
    <w:abstractNumId w:val="1"/>
  </w:num>
  <w:num w:numId="2" w16cid:durableId="577597771">
    <w:abstractNumId w:val="8"/>
  </w:num>
  <w:num w:numId="3" w16cid:durableId="353311823">
    <w:abstractNumId w:val="6"/>
  </w:num>
  <w:num w:numId="4" w16cid:durableId="1140877786">
    <w:abstractNumId w:val="3"/>
  </w:num>
  <w:num w:numId="5" w16cid:durableId="11734282">
    <w:abstractNumId w:val="0"/>
  </w:num>
  <w:num w:numId="6" w16cid:durableId="2142466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33848255">
    <w:abstractNumId w:val="4"/>
  </w:num>
  <w:num w:numId="8" w16cid:durableId="749078531">
    <w:abstractNumId w:val="2"/>
  </w:num>
  <w:num w:numId="9" w16cid:durableId="457838616">
    <w:abstractNumId w:val="5"/>
  </w:num>
  <w:num w:numId="10" w16cid:durableId="718867427">
    <w:abstractNumId w:val="9"/>
  </w:num>
  <w:num w:numId="11" w16cid:durableId="8656024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CC6"/>
    <w:rsid w:val="00030D9B"/>
    <w:rsid w:val="00034ABF"/>
    <w:rsid w:val="000450EE"/>
    <w:rsid w:val="00045D19"/>
    <w:rsid w:val="00047D01"/>
    <w:rsid w:val="000506FE"/>
    <w:rsid w:val="000674EA"/>
    <w:rsid w:val="000819EA"/>
    <w:rsid w:val="00082573"/>
    <w:rsid w:val="00083DA6"/>
    <w:rsid w:val="00085C2B"/>
    <w:rsid w:val="00085FB9"/>
    <w:rsid w:val="000A0767"/>
    <w:rsid w:val="000B0903"/>
    <w:rsid w:val="000B171E"/>
    <w:rsid w:val="000B6F76"/>
    <w:rsid w:val="000E0820"/>
    <w:rsid w:val="000F4133"/>
    <w:rsid w:val="0010643A"/>
    <w:rsid w:val="00106939"/>
    <w:rsid w:val="00120238"/>
    <w:rsid w:val="001249D1"/>
    <w:rsid w:val="00124D75"/>
    <w:rsid w:val="00125CEC"/>
    <w:rsid w:val="00142874"/>
    <w:rsid w:val="0015303A"/>
    <w:rsid w:val="00156584"/>
    <w:rsid w:val="00166FAD"/>
    <w:rsid w:val="00182F3F"/>
    <w:rsid w:val="001924CD"/>
    <w:rsid w:val="001A2A5D"/>
    <w:rsid w:val="001B554E"/>
    <w:rsid w:val="001B59BA"/>
    <w:rsid w:val="001E0393"/>
    <w:rsid w:val="001E27C8"/>
    <w:rsid w:val="001F07DA"/>
    <w:rsid w:val="00217879"/>
    <w:rsid w:val="00224D2A"/>
    <w:rsid w:val="00261FE2"/>
    <w:rsid w:val="002A454D"/>
    <w:rsid w:val="002B5FFB"/>
    <w:rsid w:val="002D373F"/>
    <w:rsid w:val="002D6722"/>
    <w:rsid w:val="002E5F69"/>
    <w:rsid w:val="002F2D4B"/>
    <w:rsid w:val="00323DE2"/>
    <w:rsid w:val="003322D7"/>
    <w:rsid w:val="0034383B"/>
    <w:rsid w:val="003453C4"/>
    <w:rsid w:val="00347562"/>
    <w:rsid w:val="00360603"/>
    <w:rsid w:val="003614A6"/>
    <w:rsid w:val="00365552"/>
    <w:rsid w:val="00370C46"/>
    <w:rsid w:val="003713A7"/>
    <w:rsid w:val="00375100"/>
    <w:rsid w:val="00385834"/>
    <w:rsid w:val="00386E3A"/>
    <w:rsid w:val="003B4AA4"/>
    <w:rsid w:val="003C2997"/>
    <w:rsid w:val="003D17A3"/>
    <w:rsid w:val="003D412F"/>
    <w:rsid w:val="003E2318"/>
    <w:rsid w:val="003F13A5"/>
    <w:rsid w:val="00400C4B"/>
    <w:rsid w:val="00413B0E"/>
    <w:rsid w:val="0043351B"/>
    <w:rsid w:val="004412AF"/>
    <w:rsid w:val="00442D55"/>
    <w:rsid w:val="00464A50"/>
    <w:rsid w:val="0046661A"/>
    <w:rsid w:val="0047452F"/>
    <w:rsid w:val="0048607C"/>
    <w:rsid w:val="004945AF"/>
    <w:rsid w:val="004B0334"/>
    <w:rsid w:val="004C3DC5"/>
    <w:rsid w:val="004C3F1F"/>
    <w:rsid w:val="004D2361"/>
    <w:rsid w:val="004D2E68"/>
    <w:rsid w:val="004E6391"/>
    <w:rsid w:val="004F6CED"/>
    <w:rsid w:val="00503F19"/>
    <w:rsid w:val="00523B9B"/>
    <w:rsid w:val="005260AD"/>
    <w:rsid w:val="00536BB6"/>
    <w:rsid w:val="0054737E"/>
    <w:rsid w:val="005474C2"/>
    <w:rsid w:val="00566EB0"/>
    <w:rsid w:val="00574B05"/>
    <w:rsid w:val="00582CE8"/>
    <w:rsid w:val="00583B3D"/>
    <w:rsid w:val="0058704F"/>
    <w:rsid w:val="005942A4"/>
    <w:rsid w:val="0059557D"/>
    <w:rsid w:val="00595892"/>
    <w:rsid w:val="005B59E1"/>
    <w:rsid w:val="005C118E"/>
    <w:rsid w:val="005C4366"/>
    <w:rsid w:val="005C5523"/>
    <w:rsid w:val="005C6FBF"/>
    <w:rsid w:val="005C7CE1"/>
    <w:rsid w:val="005D1E78"/>
    <w:rsid w:val="005D26BF"/>
    <w:rsid w:val="005E1E4E"/>
    <w:rsid w:val="005E4A9F"/>
    <w:rsid w:val="005F0F1F"/>
    <w:rsid w:val="005F3E00"/>
    <w:rsid w:val="00610BA2"/>
    <w:rsid w:val="0061247B"/>
    <w:rsid w:val="0062589B"/>
    <w:rsid w:val="00627676"/>
    <w:rsid w:val="006522A3"/>
    <w:rsid w:val="006663A7"/>
    <w:rsid w:val="00685956"/>
    <w:rsid w:val="00685F6F"/>
    <w:rsid w:val="00686C9E"/>
    <w:rsid w:val="0069621E"/>
    <w:rsid w:val="00697216"/>
    <w:rsid w:val="006A545F"/>
    <w:rsid w:val="006A5C4A"/>
    <w:rsid w:val="006B3372"/>
    <w:rsid w:val="006C5D63"/>
    <w:rsid w:val="006D352A"/>
    <w:rsid w:val="006D54A3"/>
    <w:rsid w:val="006F0072"/>
    <w:rsid w:val="006F1CF8"/>
    <w:rsid w:val="006F47BB"/>
    <w:rsid w:val="00711338"/>
    <w:rsid w:val="0071225D"/>
    <w:rsid w:val="007305F9"/>
    <w:rsid w:val="007328F4"/>
    <w:rsid w:val="00737160"/>
    <w:rsid w:val="0073746F"/>
    <w:rsid w:val="00777272"/>
    <w:rsid w:val="007971EE"/>
    <w:rsid w:val="007A2004"/>
    <w:rsid w:val="007A4D2A"/>
    <w:rsid w:val="007A7B00"/>
    <w:rsid w:val="007C1EFE"/>
    <w:rsid w:val="007C287E"/>
    <w:rsid w:val="007C47DA"/>
    <w:rsid w:val="007C5205"/>
    <w:rsid w:val="007E54BE"/>
    <w:rsid w:val="007F0B83"/>
    <w:rsid w:val="007F15CA"/>
    <w:rsid w:val="0083068E"/>
    <w:rsid w:val="008562CD"/>
    <w:rsid w:val="00862E48"/>
    <w:rsid w:val="008663F8"/>
    <w:rsid w:val="00876250"/>
    <w:rsid w:val="00886ABC"/>
    <w:rsid w:val="0089633C"/>
    <w:rsid w:val="00897DBC"/>
    <w:rsid w:val="008A1297"/>
    <w:rsid w:val="008A3348"/>
    <w:rsid w:val="008B0ED8"/>
    <w:rsid w:val="008B2337"/>
    <w:rsid w:val="008B693D"/>
    <w:rsid w:val="008C74CF"/>
    <w:rsid w:val="008D0910"/>
    <w:rsid w:val="008D0EF5"/>
    <w:rsid w:val="008D1132"/>
    <w:rsid w:val="008D1A93"/>
    <w:rsid w:val="008E4184"/>
    <w:rsid w:val="008E7FF5"/>
    <w:rsid w:val="008F5F7D"/>
    <w:rsid w:val="009005A7"/>
    <w:rsid w:val="00904AC1"/>
    <w:rsid w:val="00906CA3"/>
    <w:rsid w:val="0091437E"/>
    <w:rsid w:val="00943C01"/>
    <w:rsid w:val="00946992"/>
    <w:rsid w:val="0096020F"/>
    <w:rsid w:val="00966476"/>
    <w:rsid w:val="0097775B"/>
    <w:rsid w:val="00977A2D"/>
    <w:rsid w:val="00991116"/>
    <w:rsid w:val="00991FCD"/>
    <w:rsid w:val="009935DE"/>
    <w:rsid w:val="009B32E7"/>
    <w:rsid w:val="009B7ECA"/>
    <w:rsid w:val="009E2591"/>
    <w:rsid w:val="009F1F14"/>
    <w:rsid w:val="009F6454"/>
    <w:rsid w:val="00A056E5"/>
    <w:rsid w:val="00A05843"/>
    <w:rsid w:val="00A127F7"/>
    <w:rsid w:val="00A2634B"/>
    <w:rsid w:val="00A355A3"/>
    <w:rsid w:val="00A463AC"/>
    <w:rsid w:val="00A56CEB"/>
    <w:rsid w:val="00A60438"/>
    <w:rsid w:val="00A644D2"/>
    <w:rsid w:val="00A734E1"/>
    <w:rsid w:val="00A86EB0"/>
    <w:rsid w:val="00AD5843"/>
    <w:rsid w:val="00AE13BD"/>
    <w:rsid w:val="00AF3404"/>
    <w:rsid w:val="00B0401A"/>
    <w:rsid w:val="00B11207"/>
    <w:rsid w:val="00B11FD6"/>
    <w:rsid w:val="00B357EA"/>
    <w:rsid w:val="00B51835"/>
    <w:rsid w:val="00B6173B"/>
    <w:rsid w:val="00B646AB"/>
    <w:rsid w:val="00B65481"/>
    <w:rsid w:val="00B6717D"/>
    <w:rsid w:val="00B76274"/>
    <w:rsid w:val="00BA0A63"/>
    <w:rsid w:val="00BA155C"/>
    <w:rsid w:val="00BA26C9"/>
    <w:rsid w:val="00BC4D52"/>
    <w:rsid w:val="00BC5220"/>
    <w:rsid w:val="00BD07E4"/>
    <w:rsid w:val="00BF09A2"/>
    <w:rsid w:val="00BF13A8"/>
    <w:rsid w:val="00BF29C0"/>
    <w:rsid w:val="00BF7D22"/>
    <w:rsid w:val="00C110BA"/>
    <w:rsid w:val="00C12CF9"/>
    <w:rsid w:val="00C13156"/>
    <w:rsid w:val="00C172D5"/>
    <w:rsid w:val="00C24B84"/>
    <w:rsid w:val="00C42A62"/>
    <w:rsid w:val="00C516CD"/>
    <w:rsid w:val="00C53BF3"/>
    <w:rsid w:val="00C566D9"/>
    <w:rsid w:val="00C57DD8"/>
    <w:rsid w:val="00C605CA"/>
    <w:rsid w:val="00C60B65"/>
    <w:rsid w:val="00C67B87"/>
    <w:rsid w:val="00C71773"/>
    <w:rsid w:val="00C825D1"/>
    <w:rsid w:val="00C9330C"/>
    <w:rsid w:val="00CB2F33"/>
    <w:rsid w:val="00CC0515"/>
    <w:rsid w:val="00CD172C"/>
    <w:rsid w:val="00CD39F5"/>
    <w:rsid w:val="00CD5390"/>
    <w:rsid w:val="00CF0898"/>
    <w:rsid w:val="00CF1604"/>
    <w:rsid w:val="00D1599D"/>
    <w:rsid w:val="00D27AE2"/>
    <w:rsid w:val="00D322B4"/>
    <w:rsid w:val="00D3427F"/>
    <w:rsid w:val="00D616BD"/>
    <w:rsid w:val="00D61E19"/>
    <w:rsid w:val="00D6445F"/>
    <w:rsid w:val="00D81B7A"/>
    <w:rsid w:val="00D924C6"/>
    <w:rsid w:val="00DA370D"/>
    <w:rsid w:val="00DA5568"/>
    <w:rsid w:val="00DC12C9"/>
    <w:rsid w:val="00DD1D92"/>
    <w:rsid w:val="00DD5765"/>
    <w:rsid w:val="00DE431C"/>
    <w:rsid w:val="00DE53D7"/>
    <w:rsid w:val="00DF1C0F"/>
    <w:rsid w:val="00E10E72"/>
    <w:rsid w:val="00E24D98"/>
    <w:rsid w:val="00E251E7"/>
    <w:rsid w:val="00E3246D"/>
    <w:rsid w:val="00E32D22"/>
    <w:rsid w:val="00E42A8F"/>
    <w:rsid w:val="00E4792E"/>
    <w:rsid w:val="00E5270B"/>
    <w:rsid w:val="00E56300"/>
    <w:rsid w:val="00E64E33"/>
    <w:rsid w:val="00E712FD"/>
    <w:rsid w:val="00E8381D"/>
    <w:rsid w:val="00E85CFE"/>
    <w:rsid w:val="00E90A74"/>
    <w:rsid w:val="00E95B1B"/>
    <w:rsid w:val="00EA66D7"/>
    <w:rsid w:val="00ED543E"/>
    <w:rsid w:val="00EE00C0"/>
    <w:rsid w:val="00EE3C45"/>
    <w:rsid w:val="00EF1043"/>
    <w:rsid w:val="00EF51CB"/>
    <w:rsid w:val="00F0602D"/>
    <w:rsid w:val="00F152A9"/>
    <w:rsid w:val="00F1685B"/>
    <w:rsid w:val="00F3485D"/>
    <w:rsid w:val="00F426A9"/>
    <w:rsid w:val="00F42C43"/>
    <w:rsid w:val="00F44A87"/>
    <w:rsid w:val="00F57741"/>
    <w:rsid w:val="00F61B0E"/>
    <w:rsid w:val="00F93412"/>
    <w:rsid w:val="00F97606"/>
    <w:rsid w:val="00FA2A38"/>
    <w:rsid w:val="00FD275E"/>
    <w:rsid w:val="00FD5064"/>
    <w:rsid w:val="00FD7211"/>
    <w:rsid w:val="00FE1818"/>
    <w:rsid w:val="00FF17E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2DBB5"/>
  <w15:docId w15:val="{4602532C-67B8-4DB2-AF3D-7565F6DBD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D2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customStyle="1" w:styleId="Uobiajeno">
    <w:name w:val="Uobičajeno"/>
    <w:rsid w:val="005C7CE1"/>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styleId="Zaglavlje">
    <w:name w:val="header"/>
    <w:basedOn w:val="Normal"/>
    <w:link w:val="ZaglavljeChar"/>
    <w:uiPriority w:val="99"/>
    <w:unhideWhenUsed/>
    <w:rsid w:val="000B090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0B0903"/>
  </w:style>
  <w:style w:type="paragraph" w:styleId="Podnoje">
    <w:name w:val="footer"/>
    <w:basedOn w:val="Normal"/>
    <w:link w:val="PodnojeChar"/>
    <w:uiPriority w:val="99"/>
    <w:unhideWhenUsed/>
    <w:rsid w:val="000B090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0B0903"/>
  </w:style>
  <w:style w:type="paragraph" w:styleId="StandardWeb">
    <w:name w:val="Normal (Web)"/>
    <w:basedOn w:val="Normal"/>
    <w:uiPriority w:val="99"/>
    <w:unhideWhenUsed/>
    <w:rsid w:val="00034ABF"/>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D61E19"/>
    <w:pPr>
      <w:spacing w:after="0" w:line="240" w:lineRule="auto"/>
    </w:pPr>
    <w:rPr>
      <w:rFonts w:ascii="Times New Roman" w:eastAsia="Times New Roman" w:hAnsi="Times New Roman" w:cs="Times New Roman"/>
      <w:sz w:val="20"/>
      <w:szCs w:val="20"/>
      <w:lang w:val="en-US" w:eastAsia="hr-HR"/>
    </w:rPr>
  </w:style>
  <w:style w:type="character" w:styleId="Nerijeenospominjanje">
    <w:name w:val="Unresolved Mention"/>
    <w:basedOn w:val="Zadanifontodlomka"/>
    <w:uiPriority w:val="99"/>
    <w:semiHidden/>
    <w:unhideWhenUsed/>
    <w:rsid w:val="00523B9B"/>
    <w:rPr>
      <w:color w:val="605E5C"/>
      <w:shd w:val="clear" w:color="auto" w:fill="E1DFDD"/>
    </w:rPr>
  </w:style>
  <w:style w:type="character" w:styleId="SlijeenaHiperveza">
    <w:name w:val="FollowedHyperlink"/>
    <w:basedOn w:val="Zadanifontodlomka"/>
    <w:uiPriority w:val="99"/>
    <w:semiHidden/>
    <w:unhideWhenUsed/>
    <w:rsid w:val="009935D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1078672551">
      <w:bodyDiv w:val="1"/>
      <w:marLeft w:val="0"/>
      <w:marRight w:val="0"/>
      <w:marTop w:val="0"/>
      <w:marBottom w:val="0"/>
      <w:divBdr>
        <w:top w:val="none" w:sz="0" w:space="0" w:color="auto"/>
        <w:left w:val="none" w:sz="0" w:space="0" w:color="auto"/>
        <w:bottom w:val="none" w:sz="0" w:space="0" w:color="auto"/>
        <w:right w:val="none" w:sz="0" w:space="0" w:color="auto"/>
      </w:divBdr>
    </w:div>
    <w:div w:id="1828594469">
      <w:bodyDiv w:val="1"/>
      <w:marLeft w:val="0"/>
      <w:marRight w:val="0"/>
      <w:marTop w:val="0"/>
      <w:marBottom w:val="0"/>
      <w:divBdr>
        <w:top w:val="none" w:sz="0" w:space="0" w:color="auto"/>
        <w:left w:val="none" w:sz="0" w:space="0" w:color="auto"/>
        <w:bottom w:val="none" w:sz="0" w:space="0" w:color="auto"/>
        <w:right w:val="none" w:sz="0" w:space="0" w:color="auto"/>
      </w:divBdr>
    </w:div>
    <w:div w:id="1838181590">
      <w:bodyDiv w:val="1"/>
      <w:marLeft w:val="0"/>
      <w:marRight w:val="0"/>
      <w:marTop w:val="0"/>
      <w:marBottom w:val="0"/>
      <w:divBdr>
        <w:top w:val="none" w:sz="0" w:space="0" w:color="auto"/>
        <w:left w:val="none" w:sz="0" w:space="0" w:color="auto"/>
        <w:bottom w:val="none" w:sz="0" w:space="0" w:color="auto"/>
        <w:right w:val="none" w:sz="0" w:space="0" w:color="auto"/>
      </w:divBdr>
      <w:divsChild>
        <w:div w:id="370495441">
          <w:marLeft w:val="-225"/>
          <w:marRight w:val="-225"/>
          <w:marTop w:val="15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zadarska-zupanija.hr/prijam-u-slu%C5%BEb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zadarska-zupanija.hr/images/dokumenti/Izvadak_-_Zakon_2025.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lasnik.zadarska-zupanija.h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narodne-novine.nn.h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zadarska-zupanija.hr/prijam-u-slu%C5%BEbu" TargetMode="External"/><Relationship Id="rId14" Type="http://schemas.openxmlformats.org/officeDocument/2006/relationships/header" Target="head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55FCF-C647-4A74-B5C1-6779E2FC18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1416</Words>
  <Characters>8075</Characters>
  <Application>Microsoft Office Word</Application>
  <DocSecurity>0</DocSecurity>
  <Lines>67</Lines>
  <Paragraphs>18</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Franka Perković</cp:lastModifiedBy>
  <cp:revision>17</cp:revision>
  <cp:lastPrinted>2025-08-01T12:05:00Z</cp:lastPrinted>
  <dcterms:created xsi:type="dcterms:W3CDTF">2025-11-26T07:09:00Z</dcterms:created>
  <dcterms:modified xsi:type="dcterms:W3CDTF">2025-11-26T13:32:00Z</dcterms:modified>
</cp:coreProperties>
</file>