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F624F0" w14:textId="77777777" w:rsidR="00AF3404" w:rsidRPr="006F56CC" w:rsidRDefault="00946992" w:rsidP="00E4792E">
      <w:pPr>
        <w:spacing w:after="0"/>
        <w:jc w:val="both"/>
        <w:rPr>
          <w:rFonts w:ascii="Times New Roman" w:hAnsi="Times New Roman" w:cs="Times New Roman"/>
          <w:b/>
          <w:sz w:val="24"/>
          <w:szCs w:val="24"/>
        </w:rPr>
      </w:pPr>
      <w:r w:rsidRPr="006F56CC">
        <w:rPr>
          <w:rFonts w:ascii="Times New Roman" w:hAnsi="Times New Roman" w:cs="Times New Roman"/>
          <w:noProof/>
          <w:sz w:val="24"/>
          <w:szCs w:val="24"/>
          <w:lang w:val="en-US"/>
        </w:rPr>
        <w:drawing>
          <wp:inline distT="0" distB="0" distL="0" distR="0" wp14:anchorId="7A1C6366" wp14:editId="2E1E273B">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4E130252" w14:textId="77777777" w:rsidR="007C112C" w:rsidRPr="006F56CC" w:rsidRDefault="007C112C" w:rsidP="007C112C">
      <w:pPr>
        <w:spacing w:after="0" w:line="240" w:lineRule="auto"/>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UPRAVNI ODJEL ZA HRVATSKE BRANITELJE,</w:t>
      </w:r>
    </w:p>
    <w:p w14:paraId="4A4CE918" w14:textId="77777777" w:rsidR="007C112C" w:rsidRPr="006F56CC" w:rsidRDefault="007C112C" w:rsidP="007C112C">
      <w:pPr>
        <w:spacing w:after="0" w:line="240" w:lineRule="auto"/>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UDRUGE, DEMOGRAFIJU I SOCIJALNU POLITIKU</w:t>
      </w:r>
    </w:p>
    <w:p w14:paraId="03970761" w14:textId="6208F541" w:rsidR="007C112C" w:rsidRPr="006F56CC" w:rsidRDefault="007C112C" w:rsidP="007C112C">
      <w:pPr>
        <w:spacing w:after="0" w:line="240" w:lineRule="auto"/>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KLASA: 112-02/2</w:t>
      </w:r>
      <w:r w:rsidR="00611027">
        <w:rPr>
          <w:rFonts w:ascii="Times New Roman" w:eastAsia="Times New Roman" w:hAnsi="Times New Roman" w:cs="Times New Roman"/>
          <w:b/>
          <w:sz w:val="24"/>
          <w:szCs w:val="24"/>
          <w:lang w:eastAsia="hr-HR"/>
        </w:rPr>
        <w:t>3</w:t>
      </w:r>
      <w:r w:rsidRPr="006F56CC">
        <w:rPr>
          <w:rFonts w:ascii="Times New Roman" w:eastAsia="Times New Roman" w:hAnsi="Times New Roman" w:cs="Times New Roman"/>
          <w:b/>
          <w:sz w:val="24"/>
          <w:szCs w:val="24"/>
          <w:lang w:eastAsia="hr-HR"/>
        </w:rPr>
        <w:t>-01/</w:t>
      </w:r>
      <w:r w:rsidR="003D1563">
        <w:rPr>
          <w:rFonts w:ascii="Times New Roman" w:eastAsia="Times New Roman" w:hAnsi="Times New Roman" w:cs="Times New Roman"/>
          <w:b/>
          <w:sz w:val="24"/>
          <w:szCs w:val="24"/>
          <w:lang w:eastAsia="hr-HR"/>
        </w:rPr>
        <w:t>2</w:t>
      </w:r>
    </w:p>
    <w:p w14:paraId="5402B68E" w14:textId="32DC2FCE" w:rsidR="007C112C" w:rsidRPr="006F56CC" w:rsidRDefault="007C112C" w:rsidP="007C112C">
      <w:pPr>
        <w:spacing w:after="0" w:line="240" w:lineRule="auto"/>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URBROJ: 2198-21/1-2</w:t>
      </w:r>
      <w:r w:rsidR="00611027">
        <w:rPr>
          <w:rFonts w:ascii="Times New Roman" w:eastAsia="Times New Roman" w:hAnsi="Times New Roman" w:cs="Times New Roman"/>
          <w:b/>
          <w:sz w:val="24"/>
          <w:szCs w:val="24"/>
          <w:lang w:eastAsia="hr-HR"/>
        </w:rPr>
        <w:t>3</w:t>
      </w:r>
      <w:r w:rsidRPr="006F56CC">
        <w:rPr>
          <w:rFonts w:ascii="Times New Roman" w:eastAsia="Times New Roman" w:hAnsi="Times New Roman" w:cs="Times New Roman"/>
          <w:b/>
          <w:sz w:val="24"/>
          <w:szCs w:val="24"/>
          <w:lang w:eastAsia="hr-HR"/>
        </w:rPr>
        <w:t>-</w:t>
      </w:r>
      <w:r w:rsidR="003D1563">
        <w:rPr>
          <w:rFonts w:ascii="Times New Roman" w:eastAsia="Times New Roman" w:hAnsi="Times New Roman" w:cs="Times New Roman"/>
          <w:b/>
          <w:sz w:val="24"/>
          <w:szCs w:val="24"/>
          <w:lang w:eastAsia="hr-HR"/>
        </w:rPr>
        <w:t>4</w:t>
      </w:r>
    </w:p>
    <w:p w14:paraId="072246C6" w14:textId="77777777" w:rsidR="007C112C" w:rsidRPr="006F56CC" w:rsidRDefault="007C112C" w:rsidP="007C112C">
      <w:pPr>
        <w:spacing w:after="0" w:line="240" w:lineRule="auto"/>
        <w:rPr>
          <w:rFonts w:ascii="Times New Roman" w:eastAsia="Times New Roman" w:hAnsi="Times New Roman" w:cs="Times New Roman"/>
          <w:b/>
          <w:sz w:val="24"/>
          <w:szCs w:val="24"/>
          <w:lang w:eastAsia="hr-HR"/>
        </w:rPr>
      </w:pPr>
    </w:p>
    <w:p w14:paraId="542A0BBF" w14:textId="06C133F4" w:rsidR="0085374D" w:rsidRPr="00FD7318" w:rsidRDefault="007C112C" w:rsidP="007C112C">
      <w:pPr>
        <w:spacing w:after="0" w:line="240" w:lineRule="auto"/>
        <w:rPr>
          <w:rFonts w:ascii="Times New Roman" w:eastAsia="Times New Roman" w:hAnsi="Times New Roman" w:cs="Times New Roman"/>
          <w:b/>
          <w:sz w:val="24"/>
          <w:szCs w:val="24"/>
          <w:lang w:eastAsia="hr-HR"/>
        </w:rPr>
      </w:pPr>
      <w:r w:rsidRPr="00FD7318">
        <w:rPr>
          <w:rFonts w:ascii="Times New Roman" w:eastAsia="Times New Roman" w:hAnsi="Times New Roman" w:cs="Times New Roman"/>
          <w:b/>
          <w:sz w:val="24"/>
          <w:szCs w:val="24"/>
          <w:lang w:eastAsia="hr-HR"/>
        </w:rPr>
        <w:t>Zadar, 2</w:t>
      </w:r>
      <w:r w:rsidR="003D1563">
        <w:rPr>
          <w:rFonts w:ascii="Times New Roman" w:eastAsia="Times New Roman" w:hAnsi="Times New Roman" w:cs="Times New Roman"/>
          <w:b/>
          <w:sz w:val="24"/>
          <w:szCs w:val="24"/>
          <w:lang w:eastAsia="hr-HR"/>
        </w:rPr>
        <w:t>5</w:t>
      </w:r>
      <w:r w:rsidRPr="00FD7318">
        <w:rPr>
          <w:rFonts w:ascii="Times New Roman" w:eastAsia="Times New Roman" w:hAnsi="Times New Roman" w:cs="Times New Roman"/>
          <w:b/>
          <w:sz w:val="24"/>
          <w:szCs w:val="24"/>
          <w:lang w:eastAsia="hr-HR"/>
        </w:rPr>
        <w:t>. s</w:t>
      </w:r>
      <w:r w:rsidR="00611027">
        <w:rPr>
          <w:rFonts w:ascii="Times New Roman" w:eastAsia="Times New Roman" w:hAnsi="Times New Roman" w:cs="Times New Roman"/>
          <w:b/>
          <w:sz w:val="24"/>
          <w:szCs w:val="24"/>
          <w:lang w:eastAsia="hr-HR"/>
        </w:rPr>
        <w:t>iječnja</w:t>
      </w:r>
      <w:r w:rsidRPr="00FD7318">
        <w:rPr>
          <w:rFonts w:ascii="Times New Roman" w:eastAsia="Times New Roman" w:hAnsi="Times New Roman" w:cs="Times New Roman"/>
          <w:b/>
          <w:sz w:val="24"/>
          <w:szCs w:val="24"/>
          <w:lang w:eastAsia="hr-HR"/>
        </w:rPr>
        <w:t xml:space="preserve"> 202</w:t>
      </w:r>
      <w:r w:rsidR="00611027">
        <w:rPr>
          <w:rFonts w:ascii="Times New Roman" w:eastAsia="Times New Roman" w:hAnsi="Times New Roman" w:cs="Times New Roman"/>
          <w:b/>
          <w:sz w:val="24"/>
          <w:szCs w:val="24"/>
          <w:lang w:eastAsia="hr-HR"/>
        </w:rPr>
        <w:t>3</w:t>
      </w:r>
      <w:r w:rsidRPr="00FD7318">
        <w:rPr>
          <w:rFonts w:ascii="Times New Roman" w:eastAsia="Times New Roman" w:hAnsi="Times New Roman" w:cs="Times New Roman"/>
          <w:b/>
          <w:sz w:val="24"/>
          <w:szCs w:val="24"/>
          <w:lang w:eastAsia="hr-HR"/>
        </w:rPr>
        <w:t xml:space="preserve"> godine</w:t>
      </w:r>
    </w:p>
    <w:p w14:paraId="07388748" w14:textId="77777777" w:rsidR="007171AE" w:rsidRPr="006F56CC" w:rsidRDefault="007171AE" w:rsidP="007171AE">
      <w:pPr>
        <w:spacing w:after="0" w:line="240" w:lineRule="auto"/>
        <w:rPr>
          <w:rFonts w:ascii="Times New Roman" w:eastAsia="Times New Roman" w:hAnsi="Times New Roman" w:cs="Times New Roman"/>
          <w:sz w:val="24"/>
          <w:szCs w:val="24"/>
          <w:lang w:eastAsia="hr-HR"/>
        </w:rPr>
      </w:pPr>
    </w:p>
    <w:p w14:paraId="1EAA7A53" w14:textId="2C861FBD" w:rsidR="00AF3404" w:rsidRPr="006F56CC" w:rsidRDefault="006F56CC" w:rsidP="00156584">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Na temelju članka 19. stavka 1., a u svezi s člankom 29. stavkom 3. Zakona o službenicima i namještenicima u lokalnoj i područnoj (regionalnoj) samoupravi («Narodne novine» broj 86/08, 61/11, 4/18, 112/19 – u daljnjem tekstu: Zakon)</w:t>
      </w:r>
      <w:r w:rsidR="00156584" w:rsidRPr="006F56CC">
        <w:rPr>
          <w:rFonts w:ascii="Times New Roman" w:eastAsia="Times New Roman" w:hAnsi="Times New Roman" w:cs="Times New Roman"/>
          <w:sz w:val="24"/>
          <w:szCs w:val="24"/>
          <w:lang w:eastAsia="hr-HR"/>
        </w:rPr>
        <w:t xml:space="preserve">, </w:t>
      </w:r>
      <w:r w:rsidR="009810B2">
        <w:rPr>
          <w:rFonts w:ascii="Times New Roman" w:eastAsia="Times New Roman" w:hAnsi="Times New Roman" w:cs="Times New Roman"/>
          <w:sz w:val="24"/>
          <w:szCs w:val="24"/>
          <w:lang w:eastAsia="hr-HR"/>
        </w:rPr>
        <w:t xml:space="preserve">sukladno Pravilniku o unutarnjem redu upravnih tijela Zadarske županije („Službeni glasnik Zadarske županije“ broj 4/22 – u daljnjem tekstu: Pravilnik), </w:t>
      </w:r>
      <w:r w:rsidR="00156584" w:rsidRPr="006F56CC">
        <w:rPr>
          <w:rFonts w:ascii="Times New Roman" w:eastAsia="Times New Roman" w:hAnsi="Times New Roman" w:cs="Times New Roman"/>
          <w:sz w:val="24"/>
          <w:szCs w:val="24"/>
          <w:lang w:eastAsia="hr-HR"/>
        </w:rPr>
        <w:t>pročelni</w:t>
      </w:r>
      <w:r w:rsidR="0007404B" w:rsidRPr="006F56CC">
        <w:rPr>
          <w:rFonts w:ascii="Times New Roman" w:eastAsia="Times New Roman" w:hAnsi="Times New Roman" w:cs="Times New Roman"/>
          <w:sz w:val="24"/>
          <w:szCs w:val="24"/>
          <w:lang w:eastAsia="hr-HR"/>
        </w:rPr>
        <w:t>k</w:t>
      </w:r>
      <w:r w:rsidR="00156584" w:rsidRPr="006F56CC">
        <w:rPr>
          <w:rFonts w:ascii="Times New Roman" w:eastAsia="Times New Roman" w:hAnsi="Times New Roman" w:cs="Times New Roman"/>
          <w:sz w:val="24"/>
          <w:szCs w:val="24"/>
          <w:lang w:eastAsia="hr-HR"/>
        </w:rPr>
        <w:t xml:space="preserve"> </w:t>
      </w:r>
      <w:r w:rsidR="00D50F63" w:rsidRPr="006F56CC">
        <w:rPr>
          <w:rFonts w:ascii="Times New Roman" w:eastAsia="Times New Roman" w:hAnsi="Times New Roman" w:cs="Times New Roman"/>
          <w:sz w:val="24"/>
          <w:szCs w:val="24"/>
          <w:lang w:eastAsia="hr-HR"/>
        </w:rPr>
        <w:t xml:space="preserve">Upravnog odjela </w:t>
      </w:r>
      <w:r>
        <w:rPr>
          <w:rFonts w:ascii="Times New Roman" w:eastAsia="Times New Roman" w:hAnsi="Times New Roman" w:cs="Times New Roman"/>
          <w:sz w:val="24"/>
          <w:szCs w:val="24"/>
          <w:lang w:eastAsia="hr-HR"/>
        </w:rPr>
        <w:t>hrvatske branitelje, udruge, demografiju i socijalnu politiku</w:t>
      </w:r>
      <w:r w:rsidR="00156584" w:rsidRPr="006F56CC">
        <w:rPr>
          <w:rFonts w:ascii="Times New Roman" w:eastAsia="Times New Roman" w:hAnsi="Times New Roman" w:cs="Times New Roman"/>
          <w:sz w:val="24"/>
          <w:szCs w:val="24"/>
          <w:lang w:eastAsia="hr-HR"/>
        </w:rPr>
        <w:t xml:space="preserve">, </w:t>
      </w:r>
      <w:r w:rsidR="00AF3404" w:rsidRPr="006F56CC">
        <w:rPr>
          <w:rFonts w:ascii="Times New Roman" w:eastAsia="Times New Roman" w:hAnsi="Times New Roman" w:cs="Times New Roman"/>
          <w:sz w:val="24"/>
          <w:szCs w:val="24"/>
          <w:lang w:eastAsia="hr-HR"/>
        </w:rPr>
        <w:t>objavljuje</w:t>
      </w:r>
    </w:p>
    <w:p w14:paraId="0D23793A" w14:textId="77777777" w:rsidR="00DD5765" w:rsidRPr="006F56CC" w:rsidRDefault="00DD5765" w:rsidP="00156584">
      <w:pPr>
        <w:spacing w:after="0" w:line="240" w:lineRule="auto"/>
        <w:jc w:val="both"/>
        <w:rPr>
          <w:rFonts w:ascii="Times New Roman" w:eastAsia="Times New Roman" w:hAnsi="Times New Roman" w:cs="Times New Roman"/>
          <w:sz w:val="24"/>
          <w:szCs w:val="24"/>
          <w:lang w:eastAsia="hr-HR"/>
        </w:rPr>
      </w:pPr>
    </w:p>
    <w:p w14:paraId="24EE6CF4" w14:textId="77777777" w:rsidR="00DD5765" w:rsidRPr="006F56CC" w:rsidRDefault="00DD5765" w:rsidP="00DD5765">
      <w:pPr>
        <w:spacing w:after="0" w:line="240" w:lineRule="auto"/>
        <w:jc w:val="center"/>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UPUTE I OBAVIJESTI KANDIDATIMA</w:t>
      </w:r>
    </w:p>
    <w:p w14:paraId="69D6A009" w14:textId="398ACEEC" w:rsidR="00DD5765" w:rsidRPr="006F56CC" w:rsidRDefault="00DD5765" w:rsidP="00DD5765">
      <w:pPr>
        <w:spacing w:after="0" w:line="240" w:lineRule="auto"/>
        <w:jc w:val="center"/>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 xml:space="preserve">koji podnose prijave na </w:t>
      </w:r>
      <w:r w:rsidR="006F56CC">
        <w:rPr>
          <w:rFonts w:ascii="Times New Roman" w:eastAsia="Times New Roman" w:hAnsi="Times New Roman" w:cs="Times New Roman"/>
          <w:b/>
          <w:sz w:val="24"/>
          <w:szCs w:val="24"/>
          <w:lang w:eastAsia="hr-HR"/>
        </w:rPr>
        <w:t>oglas</w:t>
      </w:r>
      <w:r w:rsidRPr="006F56CC">
        <w:rPr>
          <w:rFonts w:ascii="Times New Roman" w:eastAsia="Times New Roman" w:hAnsi="Times New Roman" w:cs="Times New Roman"/>
          <w:b/>
          <w:sz w:val="24"/>
          <w:szCs w:val="24"/>
          <w:lang w:eastAsia="hr-HR"/>
        </w:rPr>
        <w:t xml:space="preserve"> za prijam u službu</w:t>
      </w:r>
      <w:r w:rsidR="00626D2E">
        <w:rPr>
          <w:rFonts w:ascii="Times New Roman" w:eastAsia="Times New Roman" w:hAnsi="Times New Roman" w:cs="Times New Roman"/>
          <w:b/>
          <w:sz w:val="24"/>
          <w:szCs w:val="24"/>
          <w:lang w:eastAsia="hr-HR"/>
        </w:rPr>
        <w:t xml:space="preserve"> </w:t>
      </w:r>
      <w:r w:rsidR="005E503F">
        <w:rPr>
          <w:rFonts w:ascii="Times New Roman" w:eastAsia="Times New Roman" w:hAnsi="Times New Roman" w:cs="Times New Roman"/>
          <w:b/>
          <w:sz w:val="24"/>
          <w:szCs w:val="24"/>
          <w:lang w:eastAsia="hr-HR"/>
        </w:rPr>
        <w:t>VIŠEG SAVJETNIKA</w:t>
      </w:r>
    </w:p>
    <w:p w14:paraId="79637FD9" w14:textId="2D3BCB32" w:rsidR="00FE2B97" w:rsidRPr="006F56CC" w:rsidRDefault="005F21CB" w:rsidP="006F56CC">
      <w:pPr>
        <w:spacing w:after="0" w:line="240" w:lineRule="auto"/>
        <w:jc w:val="center"/>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 xml:space="preserve">u Upravni odjel za </w:t>
      </w:r>
      <w:r w:rsidR="006F56CC">
        <w:rPr>
          <w:rFonts w:ascii="Times New Roman" w:eastAsia="Times New Roman" w:hAnsi="Times New Roman" w:cs="Times New Roman"/>
          <w:b/>
          <w:sz w:val="24"/>
          <w:szCs w:val="24"/>
          <w:lang w:eastAsia="hr-HR"/>
        </w:rPr>
        <w:t>hrvatske branitelje, udruge, demografiju i socijalu politku, Odsjek za hrvatske branitelje</w:t>
      </w:r>
      <w:r w:rsidR="00611027">
        <w:rPr>
          <w:rFonts w:ascii="Times New Roman" w:eastAsia="Times New Roman" w:hAnsi="Times New Roman" w:cs="Times New Roman"/>
          <w:b/>
          <w:sz w:val="24"/>
          <w:szCs w:val="24"/>
          <w:lang w:eastAsia="hr-HR"/>
        </w:rPr>
        <w:t xml:space="preserve"> i udruge</w:t>
      </w:r>
      <w:r w:rsidR="006F56CC">
        <w:rPr>
          <w:rFonts w:ascii="Times New Roman" w:eastAsia="Times New Roman" w:hAnsi="Times New Roman" w:cs="Times New Roman"/>
          <w:b/>
          <w:sz w:val="24"/>
          <w:szCs w:val="24"/>
          <w:lang w:eastAsia="hr-HR"/>
        </w:rPr>
        <w:t xml:space="preserve">, Pododsjek za </w:t>
      </w:r>
      <w:r w:rsidR="005E503F">
        <w:rPr>
          <w:rFonts w:ascii="Times New Roman" w:eastAsia="Times New Roman" w:hAnsi="Times New Roman" w:cs="Times New Roman"/>
          <w:b/>
          <w:sz w:val="24"/>
          <w:szCs w:val="24"/>
          <w:lang w:eastAsia="hr-HR"/>
        </w:rPr>
        <w:t>udruge i besplatnu pravnu pomoć</w:t>
      </w:r>
    </w:p>
    <w:p w14:paraId="5F0D5728" w14:textId="6CA10CFD" w:rsidR="00D50F63" w:rsidRDefault="00D50F63" w:rsidP="00CC32B5">
      <w:pPr>
        <w:spacing w:after="0" w:line="240" w:lineRule="auto"/>
        <w:jc w:val="both"/>
        <w:rPr>
          <w:rFonts w:ascii="Times New Roman" w:eastAsia="Times New Roman" w:hAnsi="Times New Roman" w:cs="Times New Roman"/>
          <w:b/>
          <w:sz w:val="24"/>
          <w:szCs w:val="24"/>
          <w:lang w:eastAsia="hr-HR"/>
        </w:rPr>
      </w:pPr>
    </w:p>
    <w:p w14:paraId="2E989DD1" w14:textId="2F4D733E" w:rsidR="006F56CC" w:rsidRDefault="006F56CC" w:rsidP="00CC32B5">
      <w:pPr>
        <w:spacing w:after="0" w:line="240" w:lineRule="auto"/>
        <w:jc w:val="both"/>
        <w:rPr>
          <w:rFonts w:ascii="Times New Roman" w:eastAsia="Times New Roman" w:hAnsi="Times New Roman" w:cs="Times New Roman"/>
          <w:bCs/>
          <w:sz w:val="24"/>
          <w:szCs w:val="24"/>
          <w:lang w:eastAsia="hr-HR"/>
        </w:rPr>
      </w:pPr>
      <w:r>
        <w:rPr>
          <w:rFonts w:ascii="Times New Roman" w:eastAsia="Times New Roman" w:hAnsi="Times New Roman" w:cs="Times New Roman"/>
          <w:bCs/>
          <w:sz w:val="24"/>
          <w:szCs w:val="24"/>
          <w:lang w:eastAsia="hr-HR"/>
        </w:rPr>
        <w:t>Putem Hrvatskog zavoda za zapošljavanje, Područnog ureda u Zadru</w:t>
      </w:r>
      <w:r w:rsidR="00CC32B5">
        <w:rPr>
          <w:rFonts w:ascii="Times New Roman" w:eastAsia="Times New Roman" w:hAnsi="Times New Roman" w:cs="Times New Roman"/>
          <w:bCs/>
          <w:sz w:val="24"/>
          <w:szCs w:val="24"/>
          <w:lang w:eastAsia="hr-HR"/>
        </w:rPr>
        <w:t xml:space="preserve"> dana </w:t>
      </w:r>
      <w:r w:rsidR="003D1563">
        <w:rPr>
          <w:rFonts w:ascii="Times New Roman" w:eastAsia="Times New Roman" w:hAnsi="Times New Roman" w:cs="Times New Roman"/>
          <w:bCs/>
          <w:sz w:val="24"/>
          <w:szCs w:val="24"/>
          <w:lang w:eastAsia="hr-HR"/>
        </w:rPr>
        <w:t>25</w:t>
      </w:r>
      <w:r w:rsidR="00CC32B5" w:rsidRPr="00626D2E">
        <w:rPr>
          <w:rFonts w:ascii="Times New Roman" w:eastAsia="Times New Roman" w:hAnsi="Times New Roman" w:cs="Times New Roman"/>
          <w:bCs/>
          <w:sz w:val="24"/>
          <w:szCs w:val="24"/>
          <w:lang w:eastAsia="hr-HR"/>
        </w:rPr>
        <w:t>. s</w:t>
      </w:r>
      <w:r w:rsidR="005E503F">
        <w:rPr>
          <w:rFonts w:ascii="Times New Roman" w:eastAsia="Times New Roman" w:hAnsi="Times New Roman" w:cs="Times New Roman"/>
          <w:bCs/>
          <w:sz w:val="24"/>
          <w:szCs w:val="24"/>
          <w:lang w:eastAsia="hr-HR"/>
        </w:rPr>
        <w:t>iječnja</w:t>
      </w:r>
      <w:r w:rsidR="00CC32B5" w:rsidRPr="00626D2E">
        <w:rPr>
          <w:rFonts w:ascii="Times New Roman" w:eastAsia="Times New Roman" w:hAnsi="Times New Roman" w:cs="Times New Roman"/>
          <w:bCs/>
          <w:sz w:val="24"/>
          <w:szCs w:val="24"/>
          <w:lang w:eastAsia="hr-HR"/>
        </w:rPr>
        <w:t xml:space="preserve"> 202</w:t>
      </w:r>
      <w:r w:rsidR="005E503F">
        <w:rPr>
          <w:rFonts w:ascii="Times New Roman" w:eastAsia="Times New Roman" w:hAnsi="Times New Roman" w:cs="Times New Roman"/>
          <w:bCs/>
          <w:sz w:val="24"/>
          <w:szCs w:val="24"/>
          <w:lang w:eastAsia="hr-HR"/>
        </w:rPr>
        <w:t>3</w:t>
      </w:r>
      <w:r w:rsidR="00CC32B5" w:rsidRPr="00626D2E">
        <w:rPr>
          <w:rFonts w:ascii="Times New Roman" w:eastAsia="Times New Roman" w:hAnsi="Times New Roman" w:cs="Times New Roman"/>
          <w:bCs/>
          <w:sz w:val="24"/>
          <w:szCs w:val="24"/>
          <w:lang w:eastAsia="hr-HR"/>
        </w:rPr>
        <w:t xml:space="preserve">. </w:t>
      </w:r>
      <w:r w:rsidR="00CC32B5">
        <w:rPr>
          <w:rFonts w:ascii="Times New Roman" w:eastAsia="Times New Roman" w:hAnsi="Times New Roman" w:cs="Times New Roman"/>
          <w:bCs/>
          <w:sz w:val="24"/>
          <w:szCs w:val="24"/>
          <w:lang w:eastAsia="hr-HR"/>
        </w:rPr>
        <w:t>godine objavljen je oglas za prijam u službu u Upravni odjel za hrvatske branitelje, udruge, demografiju i socijalnu politiku, Odsjek za hrvatske branitelje</w:t>
      </w:r>
      <w:r w:rsidR="005E503F">
        <w:rPr>
          <w:rFonts w:ascii="Times New Roman" w:eastAsia="Times New Roman" w:hAnsi="Times New Roman" w:cs="Times New Roman"/>
          <w:bCs/>
          <w:sz w:val="24"/>
          <w:szCs w:val="24"/>
          <w:lang w:eastAsia="hr-HR"/>
        </w:rPr>
        <w:t xml:space="preserve"> i udruge</w:t>
      </w:r>
      <w:r w:rsidR="00CC32B5">
        <w:rPr>
          <w:rFonts w:ascii="Times New Roman" w:eastAsia="Times New Roman" w:hAnsi="Times New Roman" w:cs="Times New Roman"/>
          <w:bCs/>
          <w:sz w:val="24"/>
          <w:szCs w:val="24"/>
          <w:lang w:eastAsia="hr-HR"/>
        </w:rPr>
        <w:t xml:space="preserve">, </w:t>
      </w:r>
      <w:r w:rsidR="005E503F" w:rsidRPr="005E503F">
        <w:rPr>
          <w:rFonts w:ascii="Times New Roman" w:eastAsia="Times New Roman" w:hAnsi="Times New Roman" w:cs="Times New Roman"/>
          <w:sz w:val="23"/>
          <w:szCs w:val="23"/>
          <w:lang w:eastAsia="hr-HR"/>
        </w:rPr>
        <w:t>Pododsjek za udruge i besplatnu pravnu pomoć</w:t>
      </w:r>
      <w:r w:rsidR="00CC32B5">
        <w:rPr>
          <w:rFonts w:ascii="Times New Roman" w:eastAsia="Times New Roman" w:hAnsi="Times New Roman" w:cs="Times New Roman"/>
          <w:bCs/>
          <w:sz w:val="24"/>
          <w:szCs w:val="24"/>
          <w:lang w:eastAsia="hr-HR"/>
        </w:rPr>
        <w:t>, na radn</w:t>
      </w:r>
      <w:r w:rsidR="00626D2E">
        <w:rPr>
          <w:rFonts w:ascii="Times New Roman" w:eastAsia="Times New Roman" w:hAnsi="Times New Roman" w:cs="Times New Roman"/>
          <w:bCs/>
          <w:sz w:val="24"/>
          <w:szCs w:val="24"/>
          <w:lang w:eastAsia="hr-HR"/>
        </w:rPr>
        <w:t>o</w:t>
      </w:r>
      <w:r w:rsidR="00CC32B5">
        <w:rPr>
          <w:rFonts w:ascii="Times New Roman" w:eastAsia="Times New Roman" w:hAnsi="Times New Roman" w:cs="Times New Roman"/>
          <w:bCs/>
          <w:sz w:val="24"/>
          <w:szCs w:val="24"/>
          <w:lang w:eastAsia="hr-HR"/>
        </w:rPr>
        <w:t xml:space="preserve"> mjest</w:t>
      </w:r>
      <w:r w:rsidR="00626D2E">
        <w:rPr>
          <w:rFonts w:ascii="Times New Roman" w:eastAsia="Times New Roman" w:hAnsi="Times New Roman" w:cs="Times New Roman"/>
          <w:bCs/>
          <w:sz w:val="24"/>
          <w:szCs w:val="24"/>
          <w:lang w:eastAsia="hr-HR"/>
        </w:rPr>
        <w:t>o</w:t>
      </w:r>
      <w:r w:rsidR="00CC32B5">
        <w:rPr>
          <w:rFonts w:ascii="Times New Roman" w:eastAsia="Times New Roman" w:hAnsi="Times New Roman" w:cs="Times New Roman"/>
          <w:bCs/>
          <w:sz w:val="24"/>
          <w:szCs w:val="24"/>
          <w:lang w:eastAsia="hr-HR"/>
        </w:rPr>
        <w:t>:</w:t>
      </w:r>
    </w:p>
    <w:p w14:paraId="2F6035A7" w14:textId="54F55D0E" w:rsidR="00CC32B5" w:rsidRDefault="00626D2E" w:rsidP="00CC32B5">
      <w:pPr>
        <w:spacing w:after="0" w:line="240" w:lineRule="auto"/>
        <w:jc w:val="both"/>
        <w:rPr>
          <w:rFonts w:ascii="Times New Roman" w:eastAsia="Times New Roman" w:hAnsi="Times New Roman" w:cs="Times New Roman"/>
          <w:sz w:val="23"/>
          <w:szCs w:val="23"/>
          <w:lang w:eastAsia="hr-HR"/>
        </w:rPr>
      </w:pPr>
      <w:r w:rsidRPr="00626D2E">
        <w:rPr>
          <w:rFonts w:ascii="Times New Roman" w:eastAsia="Times New Roman" w:hAnsi="Times New Roman" w:cs="Times New Roman"/>
          <w:b/>
          <w:bCs/>
          <w:sz w:val="24"/>
          <w:szCs w:val="24"/>
          <w:lang w:eastAsia="hr-HR"/>
        </w:rPr>
        <w:t>-</w:t>
      </w:r>
      <w:r w:rsidR="00CC32B5" w:rsidRPr="00626D2E">
        <w:rPr>
          <w:rFonts w:ascii="Times New Roman" w:eastAsia="Times New Roman" w:hAnsi="Times New Roman" w:cs="Times New Roman"/>
          <w:b/>
          <w:bCs/>
          <w:sz w:val="24"/>
          <w:szCs w:val="24"/>
          <w:lang w:eastAsia="hr-HR"/>
        </w:rPr>
        <w:t xml:space="preserve"> </w:t>
      </w:r>
      <w:r w:rsidR="005E503F">
        <w:rPr>
          <w:rFonts w:ascii="Times New Roman" w:eastAsia="Times New Roman" w:hAnsi="Times New Roman" w:cs="Times New Roman"/>
          <w:b/>
          <w:bCs/>
          <w:sz w:val="24"/>
          <w:szCs w:val="24"/>
          <w:lang w:eastAsia="hr-HR"/>
        </w:rPr>
        <w:t>viši savjetnik</w:t>
      </w:r>
      <w:r w:rsidR="00CC32B5" w:rsidRPr="00CC32B5">
        <w:rPr>
          <w:rFonts w:ascii="Times New Roman" w:eastAsia="Times New Roman" w:hAnsi="Times New Roman" w:cs="Times New Roman"/>
          <w:sz w:val="24"/>
          <w:szCs w:val="24"/>
          <w:lang w:eastAsia="hr-HR"/>
        </w:rPr>
        <w:t>, radno mjesto broj 24</w:t>
      </w:r>
      <w:r w:rsidR="005E503F">
        <w:rPr>
          <w:rFonts w:ascii="Times New Roman" w:eastAsia="Times New Roman" w:hAnsi="Times New Roman" w:cs="Times New Roman"/>
          <w:sz w:val="24"/>
          <w:szCs w:val="24"/>
          <w:lang w:eastAsia="hr-HR"/>
        </w:rPr>
        <w:t>7</w:t>
      </w:r>
      <w:r w:rsidR="00CC32B5" w:rsidRPr="00CC32B5">
        <w:rPr>
          <w:rFonts w:ascii="Times New Roman" w:eastAsia="Times New Roman" w:hAnsi="Times New Roman" w:cs="Times New Roman"/>
          <w:sz w:val="24"/>
          <w:szCs w:val="24"/>
          <w:lang w:eastAsia="hr-HR"/>
        </w:rPr>
        <w:t>. iz Pravilnika, 1 izvršitelj</w:t>
      </w:r>
      <w:r w:rsidR="00611027">
        <w:rPr>
          <w:rFonts w:ascii="Times New Roman" w:eastAsia="Times New Roman" w:hAnsi="Times New Roman" w:cs="Times New Roman"/>
          <w:sz w:val="24"/>
          <w:szCs w:val="24"/>
          <w:lang w:eastAsia="hr-HR"/>
        </w:rPr>
        <w:t>,</w:t>
      </w:r>
      <w:r w:rsidR="00611027" w:rsidRPr="00611027">
        <w:rPr>
          <w:rFonts w:ascii="Times New Roman" w:eastAsia="Times New Roman" w:hAnsi="Times New Roman" w:cs="Times New Roman"/>
          <w:sz w:val="23"/>
          <w:szCs w:val="23"/>
          <w:lang w:eastAsia="hr-HR"/>
        </w:rPr>
        <w:t xml:space="preserve"> </w:t>
      </w:r>
      <w:r w:rsidR="00611027" w:rsidRPr="004A0F8F">
        <w:rPr>
          <w:rFonts w:ascii="Times New Roman" w:eastAsia="Times New Roman" w:hAnsi="Times New Roman" w:cs="Times New Roman"/>
          <w:sz w:val="23"/>
          <w:szCs w:val="23"/>
          <w:lang w:eastAsia="hr-HR"/>
        </w:rPr>
        <w:t>na određeno vrijeme radi zamjene duže vrijeme odsutnog službenika</w:t>
      </w:r>
      <w:r w:rsidR="00611027" w:rsidRPr="004A0F8F">
        <w:rPr>
          <w:rFonts w:ascii="Times New Roman" w:eastAsia="Times New Roman" w:hAnsi="Times New Roman" w:cs="Times New Roman"/>
          <w:sz w:val="23"/>
          <w:szCs w:val="23"/>
          <w:shd w:val="clear" w:color="auto" w:fill="FFFFFF"/>
          <w:lang w:eastAsia="hr-HR"/>
        </w:rPr>
        <w:t>,</w:t>
      </w:r>
      <w:r w:rsidR="00611027" w:rsidRPr="004A0F8F">
        <w:rPr>
          <w:rFonts w:ascii="Times New Roman" w:eastAsia="Times New Roman" w:hAnsi="Times New Roman" w:cs="Times New Roman"/>
          <w:sz w:val="23"/>
          <w:szCs w:val="23"/>
          <w:lang w:eastAsia="hr-HR"/>
        </w:rPr>
        <w:t xml:space="preserve"> uz obvezni probni rad u trajanju od 2 mjeseca</w:t>
      </w:r>
      <w:r w:rsidR="00611027">
        <w:rPr>
          <w:rFonts w:ascii="Times New Roman" w:eastAsia="Times New Roman" w:hAnsi="Times New Roman" w:cs="Times New Roman"/>
          <w:sz w:val="23"/>
          <w:szCs w:val="23"/>
          <w:lang w:eastAsia="hr-HR"/>
        </w:rPr>
        <w:t>.</w:t>
      </w:r>
    </w:p>
    <w:p w14:paraId="73FB25B0" w14:textId="77777777" w:rsidR="00611027" w:rsidRPr="006F56CC" w:rsidRDefault="00611027" w:rsidP="00CC32B5">
      <w:pPr>
        <w:spacing w:after="0" w:line="240" w:lineRule="auto"/>
        <w:jc w:val="both"/>
        <w:rPr>
          <w:rFonts w:ascii="Times New Roman" w:eastAsia="Times New Roman" w:hAnsi="Times New Roman" w:cs="Times New Roman"/>
          <w:sz w:val="24"/>
          <w:szCs w:val="24"/>
          <w:lang w:eastAsia="hr-HR"/>
        </w:rPr>
      </w:pPr>
    </w:p>
    <w:p w14:paraId="40E932FA" w14:textId="35136D32" w:rsidR="004C3F1F" w:rsidRDefault="006C7C95" w:rsidP="00583B3D">
      <w:pPr>
        <w:spacing w:after="0" w:line="240" w:lineRule="auto"/>
        <w:jc w:val="both"/>
        <w:rPr>
          <w:rFonts w:ascii="Times New Roman" w:eastAsia="Times New Roman" w:hAnsi="Times New Roman" w:cs="Times New Roman"/>
          <w:sz w:val="24"/>
          <w:szCs w:val="24"/>
          <w:lang w:eastAsia="hr-HR"/>
        </w:rPr>
      </w:pPr>
      <w:r w:rsidRPr="00626D2E">
        <w:rPr>
          <w:rFonts w:ascii="Times New Roman" w:eastAsia="Times New Roman" w:hAnsi="Times New Roman" w:cs="Times New Roman"/>
          <w:sz w:val="24"/>
          <w:szCs w:val="24"/>
          <w:lang w:eastAsia="hr-HR"/>
        </w:rPr>
        <w:t xml:space="preserve">Od dana objave oglasa kod nadležne službe za zapošljavanje počinje teći rok od 8 dana za podnošenje prijava na oglas. Slijedom navedenog, posljednji dan za podnošenje prijava </w:t>
      </w:r>
      <w:r w:rsidR="005E503F">
        <w:rPr>
          <w:rFonts w:ascii="Times New Roman" w:eastAsia="Times New Roman" w:hAnsi="Times New Roman" w:cs="Times New Roman"/>
          <w:sz w:val="24"/>
          <w:szCs w:val="24"/>
          <w:lang w:eastAsia="hr-HR"/>
        </w:rPr>
        <w:t xml:space="preserve">na </w:t>
      </w:r>
      <w:r w:rsidRPr="00626D2E">
        <w:rPr>
          <w:rFonts w:ascii="Times New Roman" w:eastAsia="Times New Roman" w:hAnsi="Times New Roman" w:cs="Times New Roman"/>
          <w:sz w:val="24"/>
          <w:szCs w:val="24"/>
          <w:lang w:eastAsia="hr-HR"/>
        </w:rPr>
        <w:t xml:space="preserve">oglas je </w:t>
      </w:r>
      <w:r w:rsidR="003D1563">
        <w:rPr>
          <w:rFonts w:ascii="Times New Roman" w:eastAsia="Times New Roman" w:hAnsi="Times New Roman" w:cs="Times New Roman"/>
          <w:sz w:val="24"/>
          <w:szCs w:val="24"/>
          <w:lang w:eastAsia="hr-HR"/>
        </w:rPr>
        <w:t>2</w:t>
      </w:r>
      <w:r w:rsidRPr="00626D2E">
        <w:rPr>
          <w:rFonts w:ascii="Times New Roman" w:eastAsia="Times New Roman" w:hAnsi="Times New Roman" w:cs="Times New Roman"/>
          <w:sz w:val="24"/>
          <w:szCs w:val="24"/>
          <w:lang w:eastAsia="hr-HR"/>
        </w:rPr>
        <w:t xml:space="preserve">. </w:t>
      </w:r>
      <w:r w:rsidR="003D1563">
        <w:rPr>
          <w:rFonts w:ascii="Times New Roman" w:eastAsia="Times New Roman" w:hAnsi="Times New Roman" w:cs="Times New Roman"/>
          <w:sz w:val="24"/>
          <w:szCs w:val="24"/>
          <w:lang w:eastAsia="hr-HR"/>
        </w:rPr>
        <w:t>veljače</w:t>
      </w:r>
      <w:r w:rsidRPr="00626D2E">
        <w:rPr>
          <w:rFonts w:ascii="Times New Roman" w:eastAsia="Times New Roman" w:hAnsi="Times New Roman" w:cs="Times New Roman"/>
          <w:sz w:val="24"/>
          <w:szCs w:val="24"/>
          <w:lang w:eastAsia="hr-HR"/>
        </w:rPr>
        <w:t xml:space="preserve"> 202</w:t>
      </w:r>
      <w:r w:rsidR="00611027">
        <w:rPr>
          <w:rFonts w:ascii="Times New Roman" w:eastAsia="Times New Roman" w:hAnsi="Times New Roman" w:cs="Times New Roman"/>
          <w:sz w:val="24"/>
          <w:szCs w:val="24"/>
          <w:lang w:eastAsia="hr-HR"/>
        </w:rPr>
        <w:t>3</w:t>
      </w:r>
      <w:r w:rsidRPr="00626D2E">
        <w:rPr>
          <w:rFonts w:ascii="Times New Roman" w:eastAsia="Times New Roman" w:hAnsi="Times New Roman" w:cs="Times New Roman"/>
          <w:sz w:val="24"/>
          <w:szCs w:val="24"/>
          <w:lang w:eastAsia="hr-HR"/>
        </w:rPr>
        <w:t xml:space="preserve">. godine. Prijava je podnesena u roku ako je prije isteka roka </w:t>
      </w:r>
      <w:r w:rsidRPr="006C7C95">
        <w:rPr>
          <w:rFonts w:ascii="Times New Roman" w:eastAsia="Times New Roman" w:hAnsi="Times New Roman" w:cs="Times New Roman"/>
          <w:sz w:val="24"/>
          <w:szCs w:val="24"/>
          <w:lang w:eastAsia="hr-HR"/>
        </w:rPr>
        <w:t>zaprimljena u pisarnici Zadarske županije, Božidara Petranovića 8, 23000 Zadar, a ako je prijava upućena poštom preporučeno ili predana ovlaštenom pružatelju poštanskih usluga kao preporučena pošiljka, dan predaje pošti, odnosno ovlaštenom pružatelju poštanskih usluga smatra se danom predaje javnopravnom tijelu kojem je upućena.</w:t>
      </w:r>
    </w:p>
    <w:p w14:paraId="0071EB99" w14:textId="05EFE527" w:rsidR="006C7C95" w:rsidRDefault="006C7C95" w:rsidP="00583B3D">
      <w:pPr>
        <w:spacing w:after="0" w:line="240" w:lineRule="auto"/>
        <w:jc w:val="both"/>
        <w:rPr>
          <w:rFonts w:ascii="Times New Roman" w:eastAsia="Times New Roman" w:hAnsi="Times New Roman" w:cs="Times New Roman"/>
          <w:sz w:val="24"/>
          <w:szCs w:val="24"/>
          <w:lang w:eastAsia="hr-HR"/>
        </w:rPr>
      </w:pPr>
    </w:p>
    <w:p w14:paraId="4D557ABC" w14:textId="29C4AE59" w:rsidR="00030F8A" w:rsidRPr="006F56CC" w:rsidRDefault="00F93412" w:rsidP="001D5397">
      <w:pPr>
        <w:spacing w:after="0" w:line="240" w:lineRule="auto"/>
        <w:jc w:val="both"/>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 xml:space="preserve">I. </w:t>
      </w:r>
      <w:r w:rsidR="00030F8A" w:rsidRPr="006F56CC">
        <w:rPr>
          <w:rFonts w:ascii="Times New Roman" w:eastAsia="Times New Roman" w:hAnsi="Times New Roman" w:cs="Times New Roman"/>
          <w:b/>
          <w:sz w:val="24"/>
          <w:szCs w:val="24"/>
          <w:lang w:eastAsia="hr-HR"/>
        </w:rPr>
        <w:t>Opis poslova radn</w:t>
      </w:r>
      <w:r w:rsidR="00626D2E">
        <w:rPr>
          <w:rFonts w:ascii="Times New Roman" w:eastAsia="Times New Roman" w:hAnsi="Times New Roman" w:cs="Times New Roman"/>
          <w:b/>
          <w:sz w:val="24"/>
          <w:szCs w:val="24"/>
          <w:lang w:eastAsia="hr-HR"/>
        </w:rPr>
        <w:t>og</w:t>
      </w:r>
      <w:r w:rsidR="00030F8A" w:rsidRPr="006F56CC">
        <w:rPr>
          <w:rFonts w:ascii="Times New Roman" w:eastAsia="Times New Roman" w:hAnsi="Times New Roman" w:cs="Times New Roman"/>
          <w:b/>
          <w:sz w:val="24"/>
          <w:szCs w:val="24"/>
          <w:lang w:eastAsia="hr-HR"/>
        </w:rPr>
        <w:t xml:space="preserve"> </w:t>
      </w:r>
      <w:r w:rsidR="004C3F1F" w:rsidRPr="005E503F">
        <w:rPr>
          <w:rFonts w:ascii="Times New Roman" w:eastAsia="Times New Roman" w:hAnsi="Times New Roman" w:cs="Times New Roman"/>
          <w:b/>
          <w:sz w:val="24"/>
          <w:szCs w:val="24"/>
          <w:lang w:eastAsia="hr-HR"/>
        </w:rPr>
        <w:t>mjesta</w:t>
      </w:r>
      <w:r w:rsidR="00626D2E" w:rsidRPr="005E503F">
        <w:rPr>
          <w:rFonts w:ascii="Times New Roman" w:hAnsi="Times New Roman" w:cs="Times New Roman"/>
          <w:b/>
        </w:rPr>
        <w:t xml:space="preserve"> </w:t>
      </w:r>
      <w:r w:rsidR="005E503F" w:rsidRPr="005E503F">
        <w:rPr>
          <w:rFonts w:ascii="Times New Roman" w:hAnsi="Times New Roman" w:cs="Times New Roman"/>
          <w:b/>
        </w:rPr>
        <w:t>viši savjetnik</w:t>
      </w:r>
      <w:r w:rsidR="00626D2E" w:rsidRPr="00626D2E">
        <w:rPr>
          <w:rFonts w:ascii="Times New Roman" w:eastAsia="Times New Roman" w:hAnsi="Times New Roman" w:cs="Times New Roman"/>
          <w:b/>
          <w:sz w:val="24"/>
          <w:szCs w:val="24"/>
          <w:lang w:eastAsia="hr-HR"/>
        </w:rPr>
        <w:t>, radno mjesto broj 24</w:t>
      </w:r>
      <w:r w:rsidR="005E503F">
        <w:rPr>
          <w:rFonts w:ascii="Times New Roman" w:eastAsia="Times New Roman" w:hAnsi="Times New Roman" w:cs="Times New Roman"/>
          <w:b/>
          <w:sz w:val="24"/>
          <w:szCs w:val="24"/>
          <w:lang w:eastAsia="hr-HR"/>
        </w:rPr>
        <w:t>7</w:t>
      </w:r>
      <w:r w:rsidR="00626D2E" w:rsidRPr="00626D2E">
        <w:rPr>
          <w:rFonts w:ascii="Times New Roman" w:eastAsia="Times New Roman" w:hAnsi="Times New Roman" w:cs="Times New Roman"/>
          <w:b/>
          <w:sz w:val="24"/>
          <w:szCs w:val="24"/>
          <w:lang w:eastAsia="hr-HR"/>
        </w:rPr>
        <w:t>. iz Pravilnika</w:t>
      </w:r>
      <w:r w:rsidR="00030F8A" w:rsidRPr="006F56CC">
        <w:rPr>
          <w:rFonts w:ascii="Times New Roman" w:eastAsia="Times New Roman" w:hAnsi="Times New Roman" w:cs="Times New Roman"/>
          <w:b/>
          <w:sz w:val="24"/>
          <w:szCs w:val="24"/>
          <w:lang w:eastAsia="hr-HR"/>
        </w:rPr>
        <w:t>,</w:t>
      </w:r>
      <w:r w:rsidR="004C3F1F" w:rsidRPr="006F56CC">
        <w:rPr>
          <w:rFonts w:ascii="Times New Roman" w:eastAsia="Times New Roman" w:hAnsi="Times New Roman" w:cs="Times New Roman"/>
          <w:b/>
          <w:sz w:val="24"/>
          <w:szCs w:val="24"/>
          <w:lang w:eastAsia="hr-HR"/>
        </w:rPr>
        <w:t xml:space="preserve"> </w:t>
      </w:r>
      <w:r w:rsidR="00030F8A" w:rsidRPr="006F56CC">
        <w:rPr>
          <w:rFonts w:ascii="Times New Roman" w:eastAsia="Times New Roman" w:hAnsi="Times New Roman" w:cs="Times New Roman"/>
          <w:b/>
          <w:sz w:val="24"/>
          <w:szCs w:val="24"/>
          <w:lang w:eastAsia="hr-HR"/>
        </w:rPr>
        <w:t>koj</w:t>
      </w:r>
      <w:r w:rsidR="00626D2E">
        <w:rPr>
          <w:rFonts w:ascii="Times New Roman" w:eastAsia="Times New Roman" w:hAnsi="Times New Roman" w:cs="Times New Roman"/>
          <w:b/>
          <w:sz w:val="24"/>
          <w:szCs w:val="24"/>
          <w:lang w:eastAsia="hr-HR"/>
        </w:rPr>
        <w:t>e</w:t>
      </w:r>
      <w:r w:rsidR="00030F8A" w:rsidRPr="006F56CC">
        <w:rPr>
          <w:rFonts w:ascii="Times New Roman" w:eastAsia="Times New Roman" w:hAnsi="Times New Roman" w:cs="Times New Roman"/>
          <w:b/>
          <w:sz w:val="24"/>
          <w:szCs w:val="24"/>
          <w:lang w:eastAsia="hr-HR"/>
        </w:rPr>
        <w:t xml:space="preserve"> se popunjava</w:t>
      </w:r>
      <w:r w:rsidR="00626D2E">
        <w:rPr>
          <w:rFonts w:ascii="Times New Roman" w:eastAsia="Times New Roman" w:hAnsi="Times New Roman" w:cs="Times New Roman"/>
          <w:b/>
          <w:sz w:val="24"/>
          <w:szCs w:val="24"/>
          <w:lang w:eastAsia="hr-HR"/>
        </w:rPr>
        <w:t xml:space="preserve"> p</w:t>
      </w:r>
      <w:r w:rsidR="00030F8A" w:rsidRPr="006F56CC">
        <w:rPr>
          <w:rFonts w:ascii="Times New Roman" w:eastAsia="Times New Roman" w:hAnsi="Times New Roman" w:cs="Times New Roman"/>
          <w:b/>
          <w:sz w:val="24"/>
          <w:szCs w:val="24"/>
          <w:lang w:eastAsia="hr-HR"/>
        </w:rPr>
        <w:t xml:space="preserve">redmetnim </w:t>
      </w:r>
      <w:r w:rsidR="002A2DBF">
        <w:rPr>
          <w:rFonts w:ascii="Times New Roman" w:eastAsia="Times New Roman" w:hAnsi="Times New Roman" w:cs="Times New Roman"/>
          <w:b/>
          <w:sz w:val="24"/>
          <w:szCs w:val="24"/>
          <w:lang w:eastAsia="hr-HR"/>
        </w:rPr>
        <w:t>oglasom</w:t>
      </w:r>
      <w:r w:rsidR="00030F8A" w:rsidRPr="006F56CC">
        <w:rPr>
          <w:rFonts w:ascii="Times New Roman" w:eastAsia="Times New Roman" w:hAnsi="Times New Roman" w:cs="Times New Roman"/>
          <w:b/>
          <w:sz w:val="24"/>
          <w:szCs w:val="24"/>
          <w:lang w:eastAsia="hr-HR"/>
        </w:rPr>
        <w:t>:</w:t>
      </w:r>
    </w:p>
    <w:p w14:paraId="18AFD915" w14:textId="4E096835" w:rsidR="005E503F" w:rsidRPr="005E503F" w:rsidRDefault="005E503F" w:rsidP="005E503F">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w:t>
      </w:r>
      <w:r w:rsidRPr="005E503F">
        <w:rPr>
          <w:rFonts w:ascii="Times New Roman" w:eastAsia="Times New Roman" w:hAnsi="Times New Roman" w:cs="Times New Roman"/>
          <w:sz w:val="24"/>
          <w:szCs w:val="24"/>
          <w:lang w:eastAsia="hr-HR"/>
        </w:rPr>
        <w:t>vodi upravni postupak i rješava najsloženije upravne i ostale predmete iz djelokruga povjerenih poslova državne uprave iz područja udruga građana, zaklada i besplatne pravne pomoći. Radi na stručnoj obradi najsloženijih pitanja iz područja  udruga građana, zaklada i besplatne pravne pomoći, p</w:t>
      </w:r>
      <w:r>
        <w:rPr>
          <w:rFonts w:ascii="Times New Roman" w:eastAsia="Times New Roman" w:hAnsi="Times New Roman" w:cs="Times New Roman"/>
          <w:sz w:val="24"/>
          <w:szCs w:val="24"/>
          <w:lang w:eastAsia="hr-HR"/>
        </w:rPr>
        <w:t>r</w:t>
      </w:r>
      <w:r w:rsidRPr="005E503F">
        <w:rPr>
          <w:rFonts w:ascii="Times New Roman" w:eastAsia="Times New Roman" w:hAnsi="Times New Roman" w:cs="Times New Roman"/>
          <w:sz w:val="24"/>
          <w:szCs w:val="24"/>
          <w:lang w:eastAsia="hr-HR"/>
        </w:rPr>
        <w:t>ati i proučava pravnu praksu iz djelokruga područja udruga građana, zaklada i besplatne pravne pomoći</w:t>
      </w:r>
      <w:r>
        <w:rPr>
          <w:rFonts w:ascii="Times New Roman" w:eastAsia="Times New Roman" w:hAnsi="Times New Roman" w:cs="Times New Roman"/>
          <w:sz w:val="24"/>
          <w:szCs w:val="24"/>
          <w:lang w:eastAsia="hr-HR"/>
        </w:rPr>
        <w:t>;</w:t>
      </w:r>
    </w:p>
    <w:p w14:paraId="2D27AB69" w14:textId="7AF16665" w:rsidR="005E503F" w:rsidRPr="005E503F" w:rsidRDefault="005E503F" w:rsidP="005E503F">
      <w:pPr>
        <w:spacing w:after="0" w:line="240" w:lineRule="auto"/>
        <w:jc w:val="both"/>
        <w:rPr>
          <w:rFonts w:ascii="Times New Roman" w:eastAsiaTheme="minorEastAsia" w:hAnsi="Times New Roman" w:cs="Times New Roman"/>
          <w:sz w:val="24"/>
          <w:szCs w:val="24"/>
          <w:lang w:val="en-US" w:eastAsia="hr-HR"/>
        </w:rPr>
      </w:pPr>
      <w:r>
        <w:rPr>
          <w:rFonts w:ascii="Times New Roman" w:eastAsiaTheme="minorEastAsia" w:hAnsi="Times New Roman" w:cs="Times New Roman"/>
          <w:sz w:val="24"/>
          <w:szCs w:val="24"/>
          <w:lang w:val="en-US" w:eastAsia="hr-HR"/>
        </w:rPr>
        <w:lastRenderedPageBreak/>
        <w:t>- s</w:t>
      </w:r>
      <w:r w:rsidRPr="005E503F">
        <w:rPr>
          <w:rFonts w:ascii="Times New Roman" w:eastAsiaTheme="minorEastAsia" w:hAnsi="Times New Roman" w:cs="Times New Roman"/>
          <w:sz w:val="24"/>
          <w:szCs w:val="24"/>
          <w:lang w:val="en-US" w:eastAsia="hr-HR"/>
        </w:rPr>
        <w:t>udjeluje u izradi akata potrebnih za raspodjelu proračunskih sredstava po javnom pozivu za udruge</w:t>
      </w:r>
      <w:r>
        <w:rPr>
          <w:rFonts w:ascii="Times New Roman" w:eastAsiaTheme="minorEastAsia" w:hAnsi="Times New Roman" w:cs="Times New Roman"/>
          <w:sz w:val="24"/>
          <w:szCs w:val="24"/>
          <w:lang w:val="en-US" w:eastAsia="hr-HR"/>
        </w:rPr>
        <w:t xml:space="preserve"> i</w:t>
      </w:r>
    </w:p>
    <w:p w14:paraId="65E79822" w14:textId="57222F00" w:rsidR="005E503F" w:rsidRPr="005E503F" w:rsidRDefault="005E503F" w:rsidP="005E503F">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-o</w:t>
      </w:r>
      <w:r w:rsidRPr="005E503F">
        <w:rPr>
          <w:rFonts w:ascii="Times New Roman" w:eastAsia="Times New Roman" w:hAnsi="Times New Roman" w:cs="Times New Roman"/>
          <w:sz w:val="24"/>
          <w:szCs w:val="24"/>
          <w:lang w:eastAsia="hr-HR"/>
        </w:rPr>
        <w:t xml:space="preserve">bavlja i druge poslove koji mu se povjere. </w:t>
      </w:r>
    </w:p>
    <w:p w14:paraId="3A804680" w14:textId="77777777" w:rsidR="00611027" w:rsidRDefault="00611027" w:rsidP="00F05E6E">
      <w:pPr>
        <w:spacing w:after="0" w:line="240" w:lineRule="auto"/>
        <w:jc w:val="both"/>
        <w:rPr>
          <w:rFonts w:ascii="Times New Roman" w:eastAsia="Times New Roman" w:hAnsi="Times New Roman" w:cs="Times New Roman"/>
          <w:sz w:val="24"/>
          <w:szCs w:val="24"/>
          <w:lang w:val="en-US" w:eastAsia="hr-HR"/>
        </w:rPr>
      </w:pPr>
    </w:p>
    <w:p w14:paraId="159C76DD" w14:textId="202159D7" w:rsidR="00F93412" w:rsidRPr="006F56CC" w:rsidRDefault="00F93412" w:rsidP="00F05E6E">
      <w:pPr>
        <w:spacing w:after="0" w:line="240" w:lineRule="auto"/>
        <w:jc w:val="both"/>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II. Podaci o plaći:</w:t>
      </w:r>
    </w:p>
    <w:p w14:paraId="2E88B83B" w14:textId="77777777" w:rsidR="00A127F7" w:rsidRPr="006F56CC" w:rsidRDefault="00A127F7" w:rsidP="00B11FD6">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Temeljem članka 8. Zakona o plaćama službenika i namještenika u lokalnoj i područnoj (regionalnoj) samoupravi („Narodne novine“ broj 28/10)</w:t>
      </w:r>
      <w:r w:rsidR="00704F3C" w:rsidRPr="006F56CC">
        <w:rPr>
          <w:rFonts w:ascii="Times New Roman" w:eastAsia="Times New Roman" w:hAnsi="Times New Roman" w:cs="Times New Roman"/>
          <w:sz w:val="24"/>
          <w:szCs w:val="24"/>
          <w:lang w:eastAsia="hr-HR"/>
        </w:rPr>
        <w:t>,</w:t>
      </w:r>
      <w:r w:rsidRPr="006F56CC">
        <w:rPr>
          <w:rFonts w:ascii="Times New Roman" w:eastAsia="Times New Roman" w:hAnsi="Times New Roman" w:cs="Times New Roman"/>
          <w:sz w:val="24"/>
          <w:szCs w:val="24"/>
          <w:lang w:eastAsia="hr-HR"/>
        </w:rPr>
        <w:t xml:space="preserve">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p w14:paraId="49B2E3E2" w14:textId="77777777" w:rsidR="00626D2E" w:rsidRDefault="00626D2E" w:rsidP="0087266E">
      <w:pPr>
        <w:pStyle w:val="Bezproreda"/>
        <w:jc w:val="both"/>
      </w:pPr>
    </w:p>
    <w:p w14:paraId="2B825298" w14:textId="68C86095" w:rsidR="00BE719B" w:rsidRPr="006F56CC" w:rsidRDefault="00BE719B" w:rsidP="0087266E">
      <w:pPr>
        <w:pStyle w:val="Bezproreda"/>
        <w:jc w:val="both"/>
      </w:pPr>
      <w:r w:rsidRPr="006F56CC">
        <w:t xml:space="preserve">Koeficijent složenosti poslova radnog mjesta </w:t>
      </w:r>
      <w:r w:rsidR="005E503F">
        <w:t>viši savjetnik</w:t>
      </w:r>
      <w:r w:rsidRPr="006F56CC">
        <w:t xml:space="preserve"> je </w:t>
      </w:r>
      <w:r w:rsidR="005E503F">
        <w:t>2,58</w:t>
      </w:r>
      <w:r w:rsidRPr="006F56CC">
        <w:t xml:space="preserve"> utvrđen temeljem točke III. Odluke o koeficijentima za obračun plaća službenika i namještenika Zadarske županije utvrđenog pod rednim brojem </w:t>
      </w:r>
      <w:r w:rsidR="005E503F">
        <w:t>6</w:t>
      </w:r>
      <w:r w:rsidRPr="006F56CC">
        <w:t xml:space="preserve">., za radna mjesta </w:t>
      </w:r>
      <w:r w:rsidR="005E503F">
        <w:t>4</w:t>
      </w:r>
      <w:r w:rsidR="00435DD6" w:rsidRPr="006F56CC">
        <w:t>.</w:t>
      </w:r>
      <w:r w:rsidRPr="006F56CC">
        <w:t xml:space="preserve"> klasifikacijskog ranga („Službeni glasnik Zadarske županije“ broj </w:t>
      </w:r>
      <w:r w:rsidR="008E3492" w:rsidRPr="006F56CC">
        <w:t>6</w:t>
      </w:r>
      <w:r w:rsidRPr="006F56CC">
        <w:t>/</w:t>
      </w:r>
      <w:r w:rsidR="008E3492" w:rsidRPr="006F56CC">
        <w:t>22</w:t>
      </w:r>
      <w:r w:rsidRPr="006F56CC">
        <w:t xml:space="preserve">). </w:t>
      </w:r>
    </w:p>
    <w:p w14:paraId="6EDEBC87" w14:textId="77777777" w:rsidR="0080662E" w:rsidRPr="006F56CC" w:rsidRDefault="0080662E" w:rsidP="0080662E">
      <w:pPr>
        <w:pStyle w:val="Bezproreda"/>
        <w:jc w:val="both"/>
      </w:pPr>
    </w:p>
    <w:p w14:paraId="14B802D5" w14:textId="77777777" w:rsidR="00677A06" w:rsidRPr="006F56CC" w:rsidRDefault="00677A06" w:rsidP="00CB4461">
      <w:pPr>
        <w:pStyle w:val="Bezproreda"/>
        <w:jc w:val="both"/>
      </w:pPr>
      <w:r w:rsidRPr="006F56CC">
        <w:t>Osnovica za obračun plaće utvrđena je člankom 44. stavak 1. Kolektivnog ugovora za službenike i namještenike upravnih tijela Zadarske županije („Službeni glasnik Zadarske županije“ broj 35/21) i iznosi 4.000,00 kn u bruto iznosu.</w:t>
      </w:r>
    </w:p>
    <w:p w14:paraId="3FFBC496" w14:textId="77777777" w:rsidR="007171AE" w:rsidRPr="006F56CC" w:rsidRDefault="007171AE" w:rsidP="007171AE">
      <w:pPr>
        <w:spacing w:after="0" w:line="240" w:lineRule="auto"/>
        <w:jc w:val="both"/>
        <w:rPr>
          <w:rFonts w:ascii="Times New Roman" w:eastAsia="Times New Roman" w:hAnsi="Times New Roman" w:cs="Times New Roman"/>
          <w:sz w:val="24"/>
          <w:szCs w:val="24"/>
          <w:lang w:eastAsia="hr-HR"/>
        </w:rPr>
      </w:pPr>
    </w:p>
    <w:p w14:paraId="38B18842" w14:textId="77777777" w:rsidR="00F93412" w:rsidRPr="006F56CC" w:rsidRDefault="00F93412" w:rsidP="001525AF">
      <w:pPr>
        <w:tabs>
          <w:tab w:val="left" w:pos="0"/>
        </w:tabs>
        <w:spacing w:after="0" w:line="240" w:lineRule="auto"/>
        <w:jc w:val="both"/>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III. Način obavljanja prethodne provjere znanja i sposobnosti kandidata:</w:t>
      </w:r>
    </w:p>
    <w:p w14:paraId="0DC516AF" w14:textId="431729D0" w:rsidR="003322D7" w:rsidRPr="006F56CC" w:rsidRDefault="00A127F7" w:rsidP="00583B3D">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Prethodn</w:t>
      </w:r>
      <w:r w:rsidR="008A1297" w:rsidRPr="006F56CC">
        <w:rPr>
          <w:rFonts w:ascii="Times New Roman" w:eastAsia="Times New Roman" w:hAnsi="Times New Roman" w:cs="Times New Roman"/>
          <w:sz w:val="24"/>
          <w:szCs w:val="24"/>
          <w:lang w:eastAsia="hr-HR"/>
        </w:rPr>
        <w:t>a</w:t>
      </w:r>
      <w:r w:rsidRPr="006F56CC">
        <w:rPr>
          <w:rFonts w:ascii="Times New Roman" w:eastAsia="Times New Roman" w:hAnsi="Times New Roman" w:cs="Times New Roman"/>
          <w:sz w:val="24"/>
          <w:szCs w:val="24"/>
          <w:lang w:eastAsia="hr-HR"/>
        </w:rPr>
        <w:t xml:space="preserve"> provjer</w:t>
      </w:r>
      <w:r w:rsidR="008A1297" w:rsidRPr="006F56CC">
        <w:rPr>
          <w:rFonts w:ascii="Times New Roman" w:eastAsia="Times New Roman" w:hAnsi="Times New Roman" w:cs="Times New Roman"/>
          <w:sz w:val="24"/>
          <w:szCs w:val="24"/>
          <w:lang w:eastAsia="hr-HR"/>
        </w:rPr>
        <w:t>a</w:t>
      </w:r>
      <w:r w:rsidRPr="006F56CC">
        <w:rPr>
          <w:rFonts w:ascii="Times New Roman" w:eastAsia="Times New Roman" w:hAnsi="Times New Roman" w:cs="Times New Roman"/>
          <w:sz w:val="24"/>
          <w:szCs w:val="24"/>
          <w:lang w:eastAsia="hr-HR"/>
        </w:rPr>
        <w:t xml:space="preserve"> znanja i sposobnosti</w:t>
      </w:r>
      <w:r w:rsidR="008A1297" w:rsidRPr="006F56CC">
        <w:rPr>
          <w:rFonts w:ascii="Times New Roman" w:eastAsia="Times New Roman" w:hAnsi="Times New Roman" w:cs="Times New Roman"/>
          <w:sz w:val="24"/>
          <w:szCs w:val="24"/>
          <w:lang w:eastAsia="hr-HR"/>
        </w:rPr>
        <w:t xml:space="preserve"> </w:t>
      </w:r>
      <w:r w:rsidRPr="006F56CC">
        <w:rPr>
          <w:rFonts w:ascii="Times New Roman" w:eastAsia="Times New Roman" w:hAnsi="Times New Roman" w:cs="Times New Roman"/>
          <w:sz w:val="24"/>
          <w:szCs w:val="24"/>
          <w:lang w:eastAsia="hr-HR"/>
        </w:rPr>
        <w:t>kandidata</w:t>
      </w:r>
      <w:r w:rsidR="008A1297" w:rsidRPr="006F56CC">
        <w:rPr>
          <w:rFonts w:ascii="Times New Roman" w:eastAsia="Times New Roman" w:hAnsi="Times New Roman" w:cs="Times New Roman"/>
          <w:sz w:val="24"/>
          <w:szCs w:val="24"/>
          <w:lang w:eastAsia="hr-HR"/>
        </w:rPr>
        <w:t xml:space="preserve"> temelji se na članku 22. Zakona, a </w:t>
      </w:r>
      <w:r w:rsidRPr="006F56CC">
        <w:rPr>
          <w:rFonts w:ascii="Times New Roman" w:eastAsia="Times New Roman" w:hAnsi="Times New Roman" w:cs="Times New Roman"/>
          <w:sz w:val="24"/>
          <w:szCs w:val="24"/>
          <w:lang w:eastAsia="hr-HR"/>
        </w:rPr>
        <w:t>provodi</w:t>
      </w:r>
      <w:r w:rsidR="008A1297" w:rsidRPr="006F56CC">
        <w:rPr>
          <w:rFonts w:ascii="Times New Roman" w:eastAsia="Times New Roman" w:hAnsi="Times New Roman" w:cs="Times New Roman"/>
          <w:sz w:val="24"/>
          <w:szCs w:val="24"/>
          <w:lang w:eastAsia="hr-HR"/>
        </w:rPr>
        <w:t xml:space="preserve"> je</w:t>
      </w:r>
      <w:r w:rsidRPr="006F56CC">
        <w:rPr>
          <w:rFonts w:ascii="Times New Roman" w:eastAsia="Times New Roman" w:hAnsi="Times New Roman" w:cs="Times New Roman"/>
          <w:sz w:val="24"/>
          <w:szCs w:val="24"/>
          <w:lang w:eastAsia="hr-HR"/>
        </w:rPr>
        <w:t xml:space="preserve"> tročlano Povjerenstvo za provedbu </w:t>
      </w:r>
      <w:r w:rsidR="0001650A">
        <w:rPr>
          <w:rFonts w:ascii="Times New Roman" w:eastAsia="Times New Roman" w:hAnsi="Times New Roman" w:cs="Times New Roman"/>
          <w:sz w:val="24"/>
          <w:szCs w:val="24"/>
          <w:lang w:eastAsia="hr-HR"/>
        </w:rPr>
        <w:t>oglasa</w:t>
      </w:r>
      <w:r w:rsidRPr="006F56CC">
        <w:rPr>
          <w:rFonts w:ascii="Times New Roman" w:eastAsia="Times New Roman" w:hAnsi="Times New Roman" w:cs="Times New Roman"/>
          <w:sz w:val="24"/>
          <w:szCs w:val="24"/>
          <w:lang w:eastAsia="hr-HR"/>
        </w:rPr>
        <w:t xml:space="preserve"> imenovano od strane pročelni</w:t>
      </w:r>
      <w:r w:rsidR="00310D50" w:rsidRPr="006F56CC">
        <w:rPr>
          <w:rFonts w:ascii="Times New Roman" w:eastAsia="Times New Roman" w:hAnsi="Times New Roman" w:cs="Times New Roman"/>
          <w:sz w:val="24"/>
          <w:szCs w:val="24"/>
          <w:lang w:eastAsia="hr-HR"/>
        </w:rPr>
        <w:t>ka</w:t>
      </w:r>
      <w:r w:rsidRPr="006F56CC">
        <w:rPr>
          <w:rFonts w:ascii="Times New Roman" w:eastAsia="Times New Roman" w:hAnsi="Times New Roman" w:cs="Times New Roman"/>
          <w:sz w:val="24"/>
          <w:szCs w:val="24"/>
          <w:lang w:eastAsia="hr-HR"/>
        </w:rPr>
        <w:t xml:space="preserve"> </w:t>
      </w:r>
      <w:r w:rsidR="0080662E" w:rsidRPr="006F56CC">
        <w:rPr>
          <w:rFonts w:ascii="Times New Roman" w:eastAsia="Times New Roman" w:hAnsi="Times New Roman" w:cs="Times New Roman"/>
          <w:sz w:val="24"/>
          <w:szCs w:val="24"/>
          <w:lang w:eastAsia="hr-HR"/>
        </w:rPr>
        <w:t xml:space="preserve">Upravnog odjela za </w:t>
      </w:r>
      <w:r w:rsidR="0001650A">
        <w:rPr>
          <w:rFonts w:ascii="Times New Roman" w:eastAsia="Times New Roman" w:hAnsi="Times New Roman" w:cs="Times New Roman"/>
          <w:sz w:val="24"/>
          <w:szCs w:val="24"/>
          <w:lang w:eastAsia="hr-HR"/>
        </w:rPr>
        <w:t>hrvatske branitelje, udruge, demografiju i socijalnu politiku</w:t>
      </w:r>
      <w:r w:rsidR="00F93412" w:rsidRPr="006F56CC">
        <w:rPr>
          <w:rFonts w:ascii="Times New Roman" w:eastAsia="Times New Roman" w:hAnsi="Times New Roman" w:cs="Times New Roman"/>
          <w:sz w:val="24"/>
          <w:szCs w:val="24"/>
          <w:lang w:eastAsia="hr-HR"/>
        </w:rPr>
        <w:t>.</w:t>
      </w:r>
    </w:p>
    <w:p w14:paraId="5D03EEB8" w14:textId="77777777" w:rsidR="00F93412" w:rsidRPr="006F56CC" w:rsidRDefault="00F93412" w:rsidP="00583B3D">
      <w:pPr>
        <w:spacing w:after="0" w:line="240" w:lineRule="auto"/>
        <w:jc w:val="both"/>
        <w:rPr>
          <w:rFonts w:ascii="Times New Roman" w:eastAsia="Times New Roman" w:hAnsi="Times New Roman" w:cs="Times New Roman"/>
          <w:sz w:val="24"/>
          <w:szCs w:val="24"/>
          <w:lang w:eastAsia="hr-HR"/>
        </w:rPr>
      </w:pPr>
    </w:p>
    <w:p w14:paraId="7AE9FD0E" w14:textId="6D93E038" w:rsidR="008A1297" w:rsidRPr="006F56CC" w:rsidRDefault="008A1297" w:rsidP="00583B3D">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 xml:space="preserve">Pravo pristupa na prethodnu provjeru znanja i sposobnosti imat će kandidati koji dostave pravovremene i potpune prijave te koji udovoljavaju propisanim i objavljenim uvjetima </w:t>
      </w:r>
      <w:r w:rsidR="0001650A">
        <w:rPr>
          <w:rFonts w:ascii="Times New Roman" w:eastAsia="Times New Roman" w:hAnsi="Times New Roman" w:cs="Times New Roman"/>
          <w:sz w:val="24"/>
          <w:szCs w:val="24"/>
          <w:lang w:eastAsia="hr-HR"/>
        </w:rPr>
        <w:t>oglasa,</w:t>
      </w:r>
      <w:r w:rsidRPr="006F56CC">
        <w:rPr>
          <w:rFonts w:ascii="Times New Roman" w:eastAsia="Times New Roman" w:hAnsi="Times New Roman" w:cs="Times New Roman"/>
          <w:sz w:val="24"/>
          <w:szCs w:val="24"/>
          <w:lang w:eastAsia="hr-HR"/>
        </w:rPr>
        <w:t xml:space="preserve"> a poziv </w:t>
      </w:r>
      <w:r w:rsidR="00ED25AB" w:rsidRPr="006F56CC">
        <w:rPr>
          <w:rFonts w:ascii="Times New Roman" w:eastAsia="Times New Roman" w:hAnsi="Times New Roman" w:cs="Times New Roman"/>
          <w:sz w:val="24"/>
          <w:szCs w:val="24"/>
          <w:lang w:eastAsia="hr-HR"/>
        </w:rPr>
        <w:t xml:space="preserve">na prethodnu provjeru znanja i sposobnosti </w:t>
      </w:r>
      <w:r w:rsidR="006A54C9" w:rsidRPr="006F56CC">
        <w:rPr>
          <w:rFonts w:ascii="Times New Roman" w:eastAsia="Times New Roman" w:hAnsi="Times New Roman" w:cs="Times New Roman"/>
          <w:sz w:val="24"/>
          <w:szCs w:val="24"/>
          <w:lang w:eastAsia="hr-HR"/>
        </w:rPr>
        <w:t>biti</w:t>
      </w:r>
      <w:r w:rsidR="00ED25AB" w:rsidRPr="006F56CC">
        <w:rPr>
          <w:rFonts w:ascii="Times New Roman" w:eastAsia="Times New Roman" w:hAnsi="Times New Roman" w:cs="Times New Roman"/>
          <w:sz w:val="24"/>
          <w:szCs w:val="24"/>
          <w:lang w:eastAsia="hr-HR"/>
        </w:rPr>
        <w:t xml:space="preserve"> će</w:t>
      </w:r>
      <w:r w:rsidRPr="006F56CC">
        <w:rPr>
          <w:rFonts w:ascii="Times New Roman" w:eastAsia="Times New Roman" w:hAnsi="Times New Roman" w:cs="Times New Roman"/>
          <w:sz w:val="24"/>
          <w:szCs w:val="24"/>
          <w:lang w:eastAsia="hr-HR"/>
        </w:rPr>
        <w:t xml:space="preserve"> objavljen na mrežnoj stranici Zadarske županij</w:t>
      </w:r>
      <w:r w:rsidR="007C287E" w:rsidRPr="006F56CC">
        <w:rPr>
          <w:rFonts w:ascii="Times New Roman" w:eastAsia="Times New Roman" w:hAnsi="Times New Roman" w:cs="Times New Roman"/>
          <w:sz w:val="24"/>
          <w:szCs w:val="24"/>
          <w:lang w:eastAsia="hr-HR"/>
        </w:rPr>
        <w:t>e</w:t>
      </w:r>
      <w:r w:rsidRPr="006F56CC">
        <w:rPr>
          <w:rFonts w:ascii="Times New Roman" w:eastAsia="Times New Roman" w:hAnsi="Times New Roman" w:cs="Times New Roman"/>
          <w:sz w:val="24"/>
          <w:szCs w:val="24"/>
          <w:lang w:eastAsia="hr-HR"/>
        </w:rPr>
        <w:t xml:space="preserve"> </w:t>
      </w:r>
      <w:hyperlink r:id="rId7" w:history="1">
        <w:r w:rsidR="007171AE" w:rsidRPr="006F56CC">
          <w:rPr>
            <w:rFonts w:ascii="Times New Roman" w:eastAsia="Times New Roman" w:hAnsi="Times New Roman" w:cs="Times New Roman"/>
            <w:sz w:val="24"/>
            <w:szCs w:val="24"/>
            <w:u w:val="single"/>
            <w:lang w:eastAsia="hr-HR"/>
          </w:rPr>
          <w:t>www.zadarska-zupanija.hr</w:t>
        </w:r>
      </w:hyperlink>
      <w:r w:rsidR="008636DE" w:rsidRPr="006F56CC">
        <w:rPr>
          <w:rFonts w:ascii="Times New Roman" w:eastAsia="Times New Roman" w:hAnsi="Times New Roman" w:cs="Times New Roman"/>
          <w:sz w:val="24"/>
          <w:szCs w:val="24"/>
          <w:u w:val="single"/>
          <w:lang w:eastAsia="hr-HR"/>
        </w:rPr>
        <w:t xml:space="preserve">, </w:t>
      </w:r>
      <w:r w:rsidR="0062589B" w:rsidRPr="006F56CC">
        <w:rPr>
          <w:rFonts w:ascii="Times New Roman" w:eastAsia="Times New Roman" w:hAnsi="Times New Roman" w:cs="Times New Roman"/>
          <w:sz w:val="24"/>
          <w:szCs w:val="24"/>
          <w:lang w:eastAsia="hr-HR"/>
        </w:rPr>
        <w:t xml:space="preserve">te na oglasnoj ploči Doma Županije, Božidara Petranovića 8, Zadar, </w:t>
      </w:r>
      <w:r w:rsidRPr="006F56CC">
        <w:rPr>
          <w:rFonts w:ascii="Times New Roman" w:eastAsia="Times New Roman" w:hAnsi="Times New Roman" w:cs="Times New Roman"/>
          <w:sz w:val="24"/>
          <w:szCs w:val="24"/>
          <w:lang w:eastAsia="hr-HR"/>
        </w:rPr>
        <w:t>najmanje pet dana prije održavanja provjere.</w:t>
      </w:r>
    </w:p>
    <w:p w14:paraId="7D9DF7B8" w14:textId="77777777" w:rsidR="008A1297" w:rsidRPr="006F56CC" w:rsidRDefault="008A1297" w:rsidP="00685956">
      <w:pPr>
        <w:spacing w:after="0" w:line="240" w:lineRule="auto"/>
        <w:rPr>
          <w:rFonts w:ascii="Times New Roman" w:eastAsia="Times New Roman" w:hAnsi="Times New Roman" w:cs="Times New Roman"/>
          <w:sz w:val="24"/>
          <w:szCs w:val="24"/>
          <w:lang w:eastAsia="hr-HR"/>
        </w:rPr>
      </w:pPr>
    </w:p>
    <w:p w14:paraId="303554F1" w14:textId="553F6283" w:rsidR="008A1297" w:rsidRPr="006F56CC" w:rsidRDefault="008A1297" w:rsidP="00583B3D">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Podnositelji nepravodobnih i nepotpunih prijava kao i podnositelji</w:t>
      </w:r>
      <w:r w:rsidR="00946992" w:rsidRPr="006F56CC">
        <w:rPr>
          <w:rFonts w:ascii="Times New Roman" w:eastAsia="Times New Roman" w:hAnsi="Times New Roman" w:cs="Times New Roman"/>
          <w:sz w:val="24"/>
          <w:szCs w:val="24"/>
          <w:lang w:eastAsia="hr-HR"/>
        </w:rPr>
        <w:t xml:space="preserve"> </w:t>
      </w:r>
      <w:r w:rsidRPr="006F56CC">
        <w:rPr>
          <w:rFonts w:ascii="Times New Roman" w:eastAsia="Times New Roman" w:hAnsi="Times New Roman" w:cs="Times New Roman"/>
          <w:sz w:val="24"/>
          <w:szCs w:val="24"/>
          <w:lang w:eastAsia="hr-HR"/>
        </w:rPr>
        <w:t>koj</w:t>
      </w:r>
      <w:r w:rsidR="00946992" w:rsidRPr="006F56CC">
        <w:rPr>
          <w:rFonts w:ascii="Times New Roman" w:eastAsia="Times New Roman" w:hAnsi="Times New Roman" w:cs="Times New Roman"/>
          <w:sz w:val="24"/>
          <w:szCs w:val="24"/>
          <w:lang w:eastAsia="hr-HR"/>
        </w:rPr>
        <w:t>i</w:t>
      </w:r>
      <w:r w:rsidRPr="006F56CC">
        <w:rPr>
          <w:rFonts w:ascii="Times New Roman" w:eastAsia="Times New Roman" w:hAnsi="Times New Roman" w:cs="Times New Roman"/>
          <w:sz w:val="24"/>
          <w:szCs w:val="24"/>
          <w:lang w:eastAsia="hr-HR"/>
        </w:rPr>
        <w:t xml:space="preserve"> ne udovoljavaju propisanim i objavljenim uvjetima </w:t>
      </w:r>
      <w:r w:rsidR="0001650A">
        <w:rPr>
          <w:rFonts w:ascii="Times New Roman" w:eastAsia="Times New Roman" w:hAnsi="Times New Roman" w:cs="Times New Roman"/>
          <w:sz w:val="24"/>
          <w:szCs w:val="24"/>
          <w:lang w:eastAsia="hr-HR"/>
        </w:rPr>
        <w:t>oglasa</w:t>
      </w:r>
      <w:r w:rsidRPr="006F56CC">
        <w:rPr>
          <w:rFonts w:ascii="Times New Roman" w:eastAsia="Times New Roman" w:hAnsi="Times New Roman" w:cs="Times New Roman"/>
          <w:sz w:val="24"/>
          <w:szCs w:val="24"/>
          <w:lang w:eastAsia="hr-HR"/>
        </w:rPr>
        <w:t xml:space="preserve"> neće se smatrati kandidatima</w:t>
      </w:r>
      <w:r w:rsidR="00ED25AB" w:rsidRPr="006F56CC">
        <w:rPr>
          <w:rFonts w:ascii="Times New Roman" w:eastAsia="Times New Roman" w:hAnsi="Times New Roman" w:cs="Times New Roman"/>
          <w:sz w:val="24"/>
          <w:szCs w:val="24"/>
          <w:lang w:eastAsia="hr-HR"/>
        </w:rPr>
        <w:t xml:space="preserve"> prijavljenim </w:t>
      </w:r>
      <w:r w:rsidR="0001650A">
        <w:rPr>
          <w:rFonts w:ascii="Times New Roman" w:eastAsia="Times New Roman" w:hAnsi="Times New Roman" w:cs="Times New Roman"/>
          <w:sz w:val="24"/>
          <w:szCs w:val="24"/>
          <w:lang w:eastAsia="hr-HR"/>
        </w:rPr>
        <w:t>oglas</w:t>
      </w:r>
      <w:r w:rsidRPr="006F56CC">
        <w:rPr>
          <w:rFonts w:ascii="Times New Roman" w:eastAsia="Times New Roman" w:hAnsi="Times New Roman" w:cs="Times New Roman"/>
          <w:sz w:val="24"/>
          <w:szCs w:val="24"/>
          <w:lang w:eastAsia="hr-HR"/>
        </w:rPr>
        <w:t>, te će im biti upućena odgovarajuća pisana obavijest.</w:t>
      </w:r>
    </w:p>
    <w:p w14:paraId="0004D9C7" w14:textId="77777777" w:rsidR="00626D2E" w:rsidRPr="006F56CC" w:rsidRDefault="00626D2E" w:rsidP="00020291">
      <w:pPr>
        <w:spacing w:after="0" w:line="240" w:lineRule="auto"/>
        <w:jc w:val="both"/>
        <w:rPr>
          <w:rFonts w:ascii="Times New Roman" w:eastAsia="Times New Roman" w:hAnsi="Times New Roman" w:cs="Times New Roman"/>
          <w:sz w:val="24"/>
          <w:szCs w:val="24"/>
          <w:lang w:eastAsia="hr-HR"/>
        </w:rPr>
      </w:pPr>
    </w:p>
    <w:p w14:paraId="2ABF499A" w14:textId="6EBB42E5" w:rsidR="00C7533A" w:rsidRPr="005F1D67" w:rsidRDefault="00A41F68" w:rsidP="00C7533A">
      <w:pPr>
        <w:spacing w:after="0" w:line="240" w:lineRule="auto"/>
        <w:jc w:val="both"/>
        <w:rPr>
          <w:rFonts w:ascii="Times New Roman" w:eastAsia="Times New Roman" w:hAnsi="Times New Roman" w:cs="Times New Roman"/>
          <w:b/>
          <w:sz w:val="24"/>
          <w:szCs w:val="24"/>
          <w:lang w:eastAsia="hr-HR"/>
        </w:rPr>
      </w:pPr>
      <w:r w:rsidRPr="005F1D67">
        <w:rPr>
          <w:rFonts w:ascii="Times New Roman" w:eastAsia="Times New Roman" w:hAnsi="Times New Roman" w:cs="Times New Roman"/>
          <w:b/>
          <w:sz w:val="24"/>
          <w:szCs w:val="24"/>
          <w:lang w:eastAsia="hr-HR"/>
        </w:rPr>
        <w:t>Pravni izvori za pripremanje kandidata za prethodnu provjeru znanja za</w:t>
      </w:r>
      <w:r w:rsidR="00FB650D" w:rsidRPr="005F1D67">
        <w:rPr>
          <w:rFonts w:ascii="Times New Roman" w:eastAsia="Times New Roman" w:hAnsi="Times New Roman" w:cs="Times New Roman"/>
          <w:b/>
          <w:sz w:val="24"/>
          <w:szCs w:val="24"/>
          <w:lang w:eastAsia="hr-HR"/>
        </w:rPr>
        <w:t xml:space="preserve"> radno mjesto</w:t>
      </w:r>
      <w:r w:rsidRPr="005F1D67">
        <w:rPr>
          <w:rFonts w:ascii="Times New Roman" w:eastAsia="Times New Roman" w:hAnsi="Times New Roman" w:cs="Times New Roman"/>
          <w:b/>
          <w:sz w:val="24"/>
          <w:szCs w:val="24"/>
          <w:lang w:eastAsia="hr-HR"/>
        </w:rPr>
        <w:t xml:space="preserve"> </w:t>
      </w:r>
      <w:r w:rsidR="005E503F">
        <w:rPr>
          <w:rFonts w:ascii="Times New Roman" w:eastAsia="Times New Roman" w:hAnsi="Times New Roman" w:cs="Times New Roman"/>
          <w:b/>
          <w:sz w:val="24"/>
          <w:szCs w:val="24"/>
          <w:lang w:eastAsia="hr-HR"/>
        </w:rPr>
        <w:t>viši savjetnik</w:t>
      </w:r>
      <w:r w:rsidR="00C7533A" w:rsidRPr="005F1D67">
        <w:rPr>
          <w:rFonts w:ascii="Times New Roman" w:eastAsia="Times New Roman" w:hAnsi="Times New Roman" w:cs="Times New Roman"/>
          <w:b/>
          <w:sz w:val="24"/>
          <w:szCs w:val="24"/>
          <w:lang w:eastAsia="hr-HR"/>
        </w:rPr>
        <w:t xml:space="preserve">, su sljedeći: </w:t>
      </w:r>
    </w:p>
    <w:p w14:paraId="1E1A311B" w14:textId="1632A857" w:rsidR="003D1563" w:rsidRPr="003D1563" w:rsidRDefault="003D1563" w:rsidP="003D1563">
      <w:pPr>
        <w:shd w:val="clear" w:color="auto" w:fill="FFFFFF"/>
        <w:spacing w:after="0" w:line="240" w:lineRule="auto"/>
        <w:rPr>
          <w:rFonts w:ascii="Times New Roman" w:eastAsia="Times New Roman" w:hAnsi="Times New Roman" w:cs="Times New Roman"/>
          <w:color w:val="000000"/>
          <w:sz w:val="24"/>
          <w:szCs w:val="24"/>
          <w:lang w:eastAsia="hr-HR"/>
        </w:rPr>
      </w:pPr>
      <w:r w:rsidRPr="003D1563">
        <w:rPr>
          <w:rFonts w:ascii="Times New Roman" w:eastAsia="Times New Roman" w:hAnsi="Times New Roman" w:cs="Times New Roman"/>
          <w:color w:val="000000"/>
          <w:sz w:val="24"/>
          <w:szCs w:val="24"/>
          <w:lang w:eastAsia="hr-HR"/>
        </w:rPr>
        <w:t>- Zakon o općem upravnom postupku ("Narodne novine" broj 47/09</w:t>
      </w:r>
      <w:r>
        <w:rPr>
          <w:rFonts w:ascii="Times New Roman" w:eastAsia="Times New Roman" w:hAnsi="Times New Roman" w:cs="Times New Roman"/>
          <w:color w:val="000000"/>
          <w:sz w:val="24"/>
          <w:szCs w:val="24"/>
          <w:lang w:eastAsia="hr-HR"/>
        </w:rPr>
        <w:t>,</w:t>
      </w:r>
      <w:r w:rsidRPr="003D1563">
        <w:rPr>
          <w:rFonts w:ascii="Times New Roman" w:eastAsia="Times New Roman" w:hAnsi="Times New Roman" w:cs="Times New Roman"/>
          <w:color w:val="000000"/>
          <w:sz w:val="24"/>
          <w:szCs w:val="24"/>
          <w:lang w:eastAsia="hr-HR"/>
        </w:rPr>
        <w:t xml:space="preserve"> 110/21),</w:t>
      </w:r>
    </w:p>
    <w:p w14:paraId="6DDA8AEF" w14:textId="46AE2E34" w:rsidR="003D1563" w:rsidRPr="003D1563" w:rsidRDefault="003D1563" w:rsidP="003D1563">
      <w:pPr>
        <w:shd w:val="clear" w:color="auto" w:fill="FFFFFF"/>
        <w:spacing w:after="0" w:line="240" w:lineRule="auto"/>
        <w:rPr>
          <w:rFonts w:ascii="Times New Roman" w:eastAsia="Times New Roman" w:hAnsi="Times New Roman" w:cs="Times New Roman"/>
          <w:color w:val="000000"/>
          <w:sz w:val="24"/>
          <w:szCs w:val="24"/>
          <w:lang w:eastAsia="hr-HR"/>
        </w:rPr>
      </w:pPr>
      <w:r w:rsidRPr="003D1563">
        <w:rPr>
          <w:rFonts w:ascii="Times New Roman" w:eastAsia="Times New Roman" w:hAnsi="Times New Roman" w:cs="Times New Roman"/>
          <w:color w:val="000000"/>
          <w:sz w:val="24"/>
          <w:szCs w:val="24"/>
          <w:lang w:eastAsia="hr-HR"/>
        </w:rPr>
        <w:t>- Zakon o udrugama ("Narodne novine" broj 74/14, 70/17, 98/19</w:t>
      </w:r>
      <w:r>
        <w:rPr>
          <w:rFonts w:ascii="Times New Roman" w:eastAsia="Times New Roman" w:hAnsi="Times New Roman" w:cs="Times New Roman"/>
          <w:color w:val="000000"/>
          <w:sz w:val="24"/>
          <w:szCs w:val="24"/>
          <w:lang w:eastAsia="hr-HR"/>
        </w:rPr>
        <w:t>,</w:t>
      </w:r>
      <w:r w:rsidRPr="003D1563">
        <w:rPr>
          <w:rFonts w:ascii="Times New Roman" w:eastAsia="Times New Roman" w:hAnsi="Times New Roman" w:cs="Times New Roman"/>
          <w:color w:val="000000"/>
          <w:sz w:val="24"/>
          <w:szCs w:val="24"/>
          <w:lang w:eastAsia="hr-HR"/>
        </w:rPr>
        <w:t xml:space="preserve"> 151/22),</w:t>
      </w:r>
    </w:p>
    <w:p w14:paraId="7410E084" w14:textId="0D976085" w:rsidR="003D1563" w:rsidRPr="003D1563" w:rsidRDefault="003D1563" w:rsidP="003D1563">
      <w:pPr>
        <w:shd w:val="clear" w:color="auto" w:fill="FFFFFF"/>
        <w:spacing w:after="0" w:line="240" w:lineRule="auto"/>
        <w:rPr>
          <w:rFonts w:ascii="Times New Roman" w:eastAsia="Times New Roman" w:hAnsi="Times New Roman" w:cs="Times New Roman"/>
          <w:color w:val="000000"/>
          <w:sz w:val="24"/>
          <w:szCs w:val="24"/>
          <w:lang w:eastAsia="hr-HR"/>
        </w:rPr>
      </w:pPr>
      <w:r w:rsidRPr="003D1563">
        <w:rPr>
          <w:rFonts w:ascii="Times New Roman" w:eastAsia="Times New Roman" w:hAnsi="Times New Roman" w:cs="Times New Roman"/>
          <w:color w:val="000000"/>
          <w:sz w:val="24"/>
          <w:szCs w:val="24"/>
          <w:lang w:eastAsia="hr-HR"/>
        </w:rPr>
        <w:t>- Zakon o zakladama ("Narodne novine" broj 106/18, 98/19</w:t>
      </w:r>
      <w:r>
        <w:rPr>
          <w:rFonts w:ascii="Times New Roman" w:eastAsia="Times New Roman" w:hAnsi="Times New Roman" w:cs="Times New Roman"/>
          <w:color w:val="000000"/>
          <w:sz w:val="24"/>
          <w:szCs w:val="24"/>
          <w:lang w:eastAsia="hr-HR"/>
        </w:rPr>
        <w:t>,</w:t>
      </w:r>
      <w:r w:rsidRPr="003D1563">
        <w:rPr>
          <w:rFonts w:ascii="Times New Roman" w:eastAsia="Times New Roman" w:hAnsi="Times New Roman" w:cs="Times New Roman"/>
          <w:color w:val="000000"/>
          <w:sz w:val="24"/>
          <w:szCs w:val="24"/>
          <w:lang w:eastAsia="hr-HR"/>
        </w:rPr>
        <w:t xml:space="preserve"> 151/22),</w:t>
      </w:r>
    </w:p>
    <w:p w14:paraId="46822529" w14:textId="65B2D73D" w:rsidR="003D1563" w:rsidRPr="003D1563" w:rsidRDefault="003D1563" w:rsidP="003D1563">
      <w:pPr>
        <w:shd w:val="clear" w:color="auto" w:fill="FFFFFF"/>
        <w:spacing w:after="0" w:line="240" w:lineRule="auto"/>
        <w:rPr>
          <w:rFonts w:ascii="Times New Roman" w:eastAsia="Times New Roman" w:hAnsi="Times New Roman" w:cs="Times New Roman"/>
          <w:color w:val="000000"/>
          <w:sz w:val="24"/>
          <w:szCs w:val="24"/>
          <w:lang w:eastAsia="hr-HR"/>
        </w:rPr>
      </w:pPr>
      <w:r w:rsidRPr="003D1563">
        <w:rPr>
          <w:rFonts w:ascii="Times New Roman" w:eastAsia="Times New Roman" w:hAnsi="Times New Roman" w:cs="Times New Roman"/>
          <w:color w:val="000000"/>
          <w:sz w:val="24"/>
          <w:szCs w:val="24"/>
          <w:lang w:eastAsia="hr-HR"/>
        </w:rPr>
        <w:t>- Zakon o besplatnoj pravnoj pomoći ("Narodne novine" broj 143/13</w:t>
      </w:r>
      <w:r>
        <w:rPr>
          <w:rFonts w:ascii="Times New Roman" w:eastAsia="Times New Roman" w:hAnsi="Times New Roman" w:cs="Times New Roman"/>
          <w:color w:val="000000"/>
          <w:sz w:val="24"/>
          <w:szCs w:val="24"/>
          <w:lang w:eastAsia="hr-HR"/>
        </w:rPr>
        <w:t>,</w:t>
      </w:r>
      <w:r w:rsidRPr="003D1563">
        <w:rPr>
          <w:rFonts w:ascii="Times New Roman" w:eastAsia="Times New Roman" w:hAnsi="Times New Roman" w:cs="Times New Roman"/>
          <w:color w:val="000000"/>
          <w:sz w:val="24"/>
          <w:szCs w:val="24"/>
          <w:lang w:eastAsia="hr-HR"/>
        </w:rPr>
        <w:t xml:space="preserve"> 98/19)</w:t>
      </w:r>
      <w:r w:rsidR="005C08DD">
        <w:rPr>
          <w:rFonts w:ascii="Times New Roman" w:eastAsia="Times New Roman" w:hAnsi="Times New Roman" w:cs="Times New Roman"/>
          <w:color w:val="000000"/>
          <w:sz w:val="24"/>
          <w:szCs w:val="24"/>
          <w:lang w:eastAsia="hr-HR"/>
        </w:rPr>
        <w:t>,</w:t>
      </w:r>
    </w:p>
    <w:p w14:paraId="1FA1D84C" w14:textId="77777777" w:rsidR="005C08DD" w:rsidRPr="005B66A6" w:rsidRDefault="005C08DD" w:rsidP="005C08DD">
      <w:pPr>
        <w:spacing w:after="0" w:line="240" w:lineRule="auto"/>
        <w:jc w:val="both"/>
        <w:rPr>
          <w:rFonts w:ascii="Times New Roman" w:eastAsia="Times New Roman" w:hAnsi="Times New Roman" w:cs="Times New Roman"/>
          <w:bCs/>
          <w:sz w:val="24"/>
          <w:szCs w:val="24"/>
          <w:lang w:eastAsia="hr-HR"/>
        </w:rPr>
      </w:pPr>
      <w:r w:rsidRPr="005B66A6">
        <w:rPr>
          <w:rFonts w:ascii="Times New Roman" w:eastAsia="Times New Roman" w:hAnsi="Times New Roman" w:cs="Times New Roman"/>
          <w:bCs/>
          <w:sz w:val="24"/>
          <w:szCs w:val="24"/>
          <w:lang w:eastAsia="hr-HR"/>
        </w:rPr>
        <w:t xml:space="preserve">- Statut Zadarske županije („Službeni glasnik Zadarske županije“ broj 11/2018 – pročišćeni tekst, 5/2020, 5/2021). </w:t>
      </w:r>
    </w:p>
    <w:p w14:paraId="0BA88559" w14:textId="30603D25" w:rsidR="000A260B" w:rsidRPr="006F56CC" w:rsidRDefault="000A260B" w:rsidP="00C7533A">
      <w:pPr>
        <w:spacing w:after="0" w:line="240" w:lineRule="auto"/>
        <w:jc w:val="both"/>
        <w:rPr>
          <w:rFonts w:ascii="Times New Roman" w:eastAsia="Calibri" w:hAnsi="Times New Roman" w:cs="Times New Roman"/>
          <w:sz w:val="24"/>
          <w:szCs w:val="24"/>
        </w:rPr>
      </w:pPr>
    </w:p>
    <w:p w14:paraId="635AA9C9" w14:textId="77777777" w:rsidR="00157FB3" w:rsidRPr="006F56CC" w:rsidRDefault="00157FB3" w:rsidP="00157FB3">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 xml:space="preserve">Izvori za pripremu kandidata objavljeni u „Narodnim novinama“ dostupni su na mrežnoj stranici </w:t>
      </w:r>
      <w:hyperlink r:id="rId8" w:history="1">
        <w:r w:rsidRPr="006F56CC">
          <w:rPr>
            <w:rFonts w:ascii="Times New Roman" w:eastAsia="Calibri" w:hAnsi="Times New Roman" w:cs="Times New Roman"/>
            <w:color w:val="0000FF" w:themeColor="hyperlink"/>
            <w:sz w:val="24"/>
            <w:szCs w:val="24"/>
            <w:u w:val="single"/>
          </w:rPr>
          <w:t>https://narodne-novine.nn.hr/</w:t>
        </w:r>
      </w:hyperlink>
      <w:r w:rsidRPr="006F56CC">
        <w:rPr>
          <w:rFonts w:ascii="Times New Roman" w:eastAsia="Calibri" w:hAnsi="Times New Roman" w:cs="Times New Roman"/>
          <w:sz w:val="24"/>
          <w:szCs w:val="24"/>
        </w:rPr>
        <w:t>,</w:t>
      </w:r>
      <w:r w:rsidRPr="006F56CC">
        <w:rPr>
          <w:rFonts w:ascii="Calibri" w:eastAsia="Calibri" w:hAnsi="Calibri" w:cs="Times New Roman"/>
          <w:sz w:val="24"/>
          <w:szCs w:val="24"/>
        </w:rPr>
        <w:t xml:space="preserve"> </w:t>
      </w:r>
      <w:r w:rsidRPr="006F56CC">
        <w:rPr>
          <w:rFonts w:ascii="Times New Roman" w:eastAsia="Times New Roman" w:hAnsi="Times New Roman" w:cs="Times New Roman"/>
          <w:sz w:val="24"/>
          <w:szCs w:val="24"/>
          <w:lang w:eastAsia="hr-HR"/>
        </w:rPr>
        <w:t xml:space="preserve">izvor objavljen u „Službenom glasniku Zadarske županije“ dostupan je na linku </w:t>
      </w:r>
      <w:hyperlink r:id="rId9" w:history="1">
        <w:r w:rsidRPr="006F56CC">
          <w:rPr>
            <w:rFonts w:ascii="Times New Roman" w:eastAsia="Calibri" w:hAnsi="Times New Roman" w:cs="Times New Roman"/>
            <w:color w:val="0000FF" w:themeColor="hyperlink"/>
            <w:sz w:val="24"/>
            <w:szCs w:val="24"/>
            <w:u w:val="single"/>
          </w:rPr>
          <w:t>https://glasnik.zadarska-zupanija.hr/</w:t>
        </w:r>
      </w:hyperlink>
      <w:r w:rsidRPr="006F56CC">
        <w:rPr>
          <w:rFonts w:ascii="Times New Roman" w:eastAsia="Times New Roman" w:hAnsi="Times New Roman" w:cs="Times New Roman"/>
          <w:sz w:val="24"/>
          <w:szCs w:val="24"/>
          <w:lang w:eastAsia="hr-HR"/>
        </w:rPr>
        <w:t xml:space="preserve"> .</w:t>
      </w:r>
    </w:p>
    <w:p w14:paraId="635D57B2" w14:textId="77777777" w:rsidR="002A1EF2" w:rsidRPr="006F56CC" w:rsidRDefault="002A1EF2" w:rsidP="00FB3720">
      <w:pPr>
        <w:spacing w:after="0" w:line="240" w:lineRule="auto"/>
        <w:jc w:val="both"/>
        <w:rPr>
          <w:rFonts w:ascii="Times New Roman" w:hAnsi="Times New Roman" w:cs="Times New Roman"/>
          <w:color w:val="FF0000"/>
          <w:sz w:val="24"/>
          <w:szCs w:val="24"/>
        </w:rPr>
      </w:pPr>
    </w:p>
    <w:p w14:paraId="18125FB2" w14:textId="6A46F090" w:rsidR="002651E2" w:rsidRPr="006F56CC" w:rsidRDefault="002651E2" w:rsidP="002651E2">
      <w:pPr>
        <w:spacing w:after="0" w:line="240" w:lineRule="auto"/>
        <w:jc w:val="both"/>
        <w:rPr>
          <w:rFonts w:ascii="Times New Roman" w:hAnsi="Times New Roman" w:cs="Times New Roman"/>
          <w:sz w:val="24"/>
          <w:szCs w:val="24"/>
        </w:rPr>
      </w:pPr>
      <w:r w:rsidRPr="006F56CC">
        <w:rPr>
          <w:rFonts w:ascii="Times New Roman" w:hAnsi="Times New Roman" w:cs="Times New Roman"/>
          <w:sz w:val="24"/>
          <w:szCs w:val="24"/>
        </w:rPr>
        <w:lastRenderedPageBreak/>
        <w:t>Prethodna provjera znanja i sposobnosti kandidata, za radn</w:t>
      </w:r>
      <w:r w:rsidR="006F5AA5" w:rsidRPr="006F56CC">
        <w:rPr>
          <w:rFonts w:ascii="Times New Roman" w:hAnsi="Times New Roman" w:cs="Times New Roman"/>
          <w:sz w:val="24"/>
          <w:szCs w:val="24"/>
        </w:rPr>
        <w:t>a</w:t>
      </w:r>
      <w:r w:rsidRPr="006F56CC">
        <w:rPr>
          <w:rFonts w:ascii="Times New Roman" w:hAnsi="Times New Roman" w:cs="Times New Roman"/>
          <w:sz w:val="24"/>
          <w:szCs w:val="24"/>
        </w:rPr>
        <w:t xml:space="preserve"> mjest</w:t>
      </w:r>
      <w:r w:rsidR="006F5AA5" w:rsidRPr="006F56CC">
        <w:rPr>
          <w:rFonts w:ascii="Times New Roman" w:hAnsi="Times New Roman" w:cs="Times New Roman"/>
          <w:sz w:val="24"/>
          <w:szCs w:val="24"/>
        </w:rPr>
        <w:t>a</w:t>
      </w:r>
      <w:r w:rsidRPr="006F56CC">
        <w:rPr>
          <w:rFonts w:ascii="Times New Roman" w:hAnsi="Times New Roman" w:cs="Times New Roman"/>
          <w:sz w:val="24"/>
          <w:szCs w:val="24"/>
        </w:rPr>
        <w:t xml:space="preserve"> koj</w:t>
      </w:r>
      <w:r w:rsidR="006F5AA5" w:rsidRPr="006F56CC">
        <w:rPr>
          <w:rFonts w:ascii="Times New Roman" w:hAnsi="Times New Roman" w:cs="Times New Roman"/>
          <w:sz w:val="24"/>
          <w:szCs w:val="24"/>
        </w:rPr>
        <w:t>a</w:t>
      </w:r>
      <w:r w:rsidRPr="006F56CC">
        <w:rPr>
          <w:rFonts w:ascii="Times New Roman" w:hAnsi="Times New Roman" w:cs="Times New Roman"/>
          <w:sz w:val="24"/>
          <w:szCs w:val="24"/>
        </w:rPr>
        <w:t xml:space="preserve"> se popunjava</w:t>
      </w:r>
      <w:r w:rsidR="006F5AA5" w:rsidRPr="006F56CC">
        <w:rPr>
          <w:rFonts w:ascii="Times New Roman" w:hAnsi="Times New Roman" w:cs="Times New Roman"/>
          <w:sz w:val="24"/>
          <w:szCs w:val="24"/>
        </w:rPr>
        <w:t>ju</w:t>
      </w:r>
      <w:r w:rsidRPr="006F56CC">
        <w:rPr>
          <w:rFonts w:ascii="Times New Roman" w:hAnsi="Times New Roman" w:cs="Times New Roman"/>
          <w:sz w:val="24"/>
          <w:szCs w:val="24"/>
        </w:rPr>
        <w:t xml:space="preserve"> predmetnim javnim natječajem, obuhvaća:</w:t>
      </w:r>
    </w:p>
    <w:p w14:paraId="13EDEC82" w14:textId="77777777" w:rsidR="002651E2" w:rsidRPr="006F56CC" w:rsidRDefault="002651E2" w:rsidP="002651E2">
      <w:pPr>
        <w:spacing w:after="0" w:line="240" w:lineRule="auto"/>
        <w:jc w:val="both"/>
        <w:rPr>
          <w:rFonts w:ascii="Times New Roman" w:hAnsi="Times New Roman" w:cs="Times New Roman"/>
          <w:sz w:val="24"/>
          <w:szCs w:val="24"/>
        </w:rPr>
      </w:pPr>
      <w:r w:rsidRPr="006F56CC">
        <w:rPr>
          <w:rFonts w:ascii="Times New Roman" w:hAnsi="Times New Roman" w:cs="Times New Roman"/>
          <w:sz w:val="24"/>
          <w:szCs w:val="24"/>
        </w:rPr>
        <w:t>- pisanu provjeru znanja iz područja navedenih u pravnim izvorima za pripremanje kandidata,</w:t>
      </w:r>
    </w:p>
    <w:p w14:paraId="2996FD96" w14:textId="77777777" w:rsidR="002651E2" w:rsidRPr="006F56CC" w:rsidRDefault="002651E2" w:rsidP="002651E2">
      <w:pPr>
        <w:spacing w:after="0" w:line="240" w:lineRule="auto"/>
        <w:jc w:val="both"/>
        <w:rPr>
          <w:rFonts w:ascii="Times New Roman" w:hAnsi="Times New Roman" w:cs="Times New Roman"/>
          <w:sz w:val="24"/>
          <w:szCs w:val="24"/>
        </w:rPr>
      </w:pPr>
      <w:r w:rsidRPr="006F56CC">
        <w:rPr>
          <w:rFonts w:ascii="Times New Roman" w:hAnsi="Times New Roman" w:cs="Times New Roman"/>
          <w:sz w:val="24"/>
          <w:szCs w:val="24"/>
        </w:rPr>
        <w:t xml:space="preserve">-  intervju. </w:t>
      </w:r>
    </w:p>
    <w:p w14:paraId="208B2C79" w14:textId="77777777" w:rsidR="002651E2" w:rsidRPr="006F56CC" w:rsidRDefault="002651E2" w:rsidP="002651E2">
      <w:pPr>
        <w:spacing w:after="0" w:line="240" w:lineRule="auto"/>
        <w:jc w:val="both"/>
        <w:rPr>
          <w:rFonts w:ascii="Times New Roman" w:hAnsi="Times New Roman" w:cs="Times New Roman"/>
          <w:color w:val="FF0000"/>
          <w:sz w:val="24"/>
          <w:szCs w:val="24"/>
        </w:rPr>
      </w:pPr>
    </w:p>
    <w:p w14:paraId="1635F4A7" w14:textId="77777777" w:rsidR="002651E2" w:rsidRPr="006F56CC" w:rsidRDefault="002651E2" w:rsidP="002651E2">
      <w:pPr>
        <w:spacing w:after="0" w:line="240" w:lineRule="auto"/>
        <w:jc w:val="both"/>
        <w:rPr>
          <w:rFonts w:ascii="Times New Roman" w:hAnsi="Times New Roman" w:cs="Times New Roman"/>
          <w:sz w:val="24"/>
          <w:szCs w:val="24"/>
        </w:rPr>
      </w:pPr>
      <w:r w:rsidRPr="006F56CC">
        <w:rPr>
          <w:rFonts w:ascii="Times New Roman" w:hAnsi="Times New Roman" w:cs="Times New Roman"/>
          <w:sz w:val="24"/>
          <w:szCs w:val="24"/>
        </w:rPr>
        <w:t>Za svaki dio provjere, kandidatima se dodjeljuje broj bodova od 1 do 10, te maksimalan broj bodova koje kandidat može ostvariti na prethodnoj provjeri znanja i sposobnosti je 20 bodova.</w:t>
      </w:r>
    </w:p>
    <w:p w14:paraId="2EF76437" w14:textId="77777777" w:rsidR="002651E2" w:rsidRPr="006F56CC" w:rsidRDefault="002651E2" w:rsidP="002651E2">
      <w:pPr>
        <w:spacing w:after="0" w:line="240" w:lineRule="auto"/>
        <w:jc w:val="both"/>
        <w:rPr>
          <w:rFonts w:ascii="Times New Roman" w:eastAsia="Times New Roman" w:hAnsi="Times New Roman" w:cs="Times New Roman"/>
          <w:sz w:val="24"/>
          <w:szCs w:val="24"/>
          <w:lang w:eastAsia="hr-HR"/>
        </w:rPr>
      </w:pPr>
    </w:p>
    <w:p w14:paraId="63CC58A3" w14:textId="77777777" w:rsidR="002651E2" w:rsidRPr="006F56CC" w:rsidRDefault="002651E2" w:rsidP="002651E2">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Pisana provjera znanja sastoji se od ukupno 20 pitanja. Bodovanje pisanog testiranja vršit će se na način da broj točnih odgovora bude podijeljen sa 2, što zaokruženo na cijeli broj daje broj bodova postignutih na pisanom testu. Maksimalan broj bodova koji kandidat može ostvariti na pisanom testu je 10 bodova.</w:t>
      </w:r>
    </w:p>
    <w:p w14:paraId="31714A12" w14:textId="77777777" w:rsidR="002651E2" w:rsidRPr="006F56CC" w:rsidRDefault="002651E2" w:rsidP="002651E2">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Smatra se da je kandidat položio pisani test ako je ostvario najmanje 50% bodova iz svakog dijela provjere znanja i sposobnosti kandidata na provedenom testiranju.</w:t>
      </w:r>
    </w:p>
    <w:p w14:paraId="62335ABF" w14:textId="77777777" w:rsidR="002651E2" w:rsidRPr="006F56CC" w:rsidRDefault="002651E2" w:rsidP="002651E2">
      <w:pPr>
        <w:spacing w:after="0" w:line="240" w:lineRule="auto"/>
        <w:jc w:val="both"/>
        <w:rPr>
          <w:rFonts w:ascii="Times New Roman" w:eastAsia="Times New Roman" w:hAnsi="Times New Roman" w:cs="Times New Roman"/>
          <w:b/>
          <w:sz w:val="24"/>
          <w:szCs w:val="24"/>
          <w:u w:val="single"/>
          <w:lang w:eastAsia="hr-HR"/>
        </w:rPr>
      </w:pPr>
    </w:p>
    <w:p w14:paraId="672D32CB" w14:textId="15EB6941" w:rsidR="002651E2" w:rsidRPr="006F56CC" w:rsidRDefault="002651E2" w:rsidP="002651E2">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 xml:space="preserve">S kandidatom koji na pisanom testiranju ostvari najmanje 50% ukupnog mogućeg broja bodova, Povjerenstvo za provedbu </w:t>
      </w:r>
      <w:r w:rsidR="00567B8E">
        <w:rPr>
          <w:rFonts w:ascii="Times New Roman" w:eastAsia="Times New Roman" w:hAnsi="Times New Roman" w:cs="Times New Roman"/>
          <w:sz w:val="24"/>
          <w:szCs w:val="24"/>
          <w:lang w:eastAsia="hr-HR"/>
        </w:rPr>
        <w:t>oglasa</w:t>
      </w:r>
      <w:r w:rsidRPr="006F56CC">
        <w:rPr>
          <w:rFonts w:ascii="Times New Roman" w:eastAsia="Times New Roman" w:hAnsi="Times New Roman" w:cs="Times New Roman"/>
          <w:sz w:val="24"/>
          <w:szCs w:val="24"/>
          <w:lang w:eastAsia="hr-HR"/>
        </w:rPr>
        <w:t xml:space="preserve"> provest će intervju. </w:t>
      </w:r>
    </w:p>
    <w:p w14:paraId="4C0274AE" w14:textId="77777777" w:rsidR="002651E2" w:rsidRPr="006F56CC" w:rsidRDefault="002651E2" w:rsidP="002651E2">
      <w:pPr>
        <w:spacing w:after="0" w:line="240" w:lineRule="auto"/>
        <w:jc w:val="both"/>
        <w:rPr>
          <w:rFonts w:ascii="Times New Roman" w:eastAsia="Times New Roman" w:hAnsi="Times New Roman" w:cs="Times New Roman"/>
          <w:sz w:val="24"/>
          <w:szCs w:val="24"/>
          <w:lang w:eastAsia="hr-HR"/>
        </w:rPr>
      </w:pPr>
    </w:p>
    <w:p w14:paraId="1543165F" w14:textId="77777777" w:rsidR="002651E2" w:rsidRPr="006F56CC" w:rsidRDefault="002651E2" w:rsidP="002651E2">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Povjerenstvo kroz intervju s kandidatima utvrđuje interese, profesionalne ciljeve i motivaciju kandidata za rad na radnom mjestu za koje je podnio prijavu.</w:t>
      </w:r>
    </w:p>
    <w:p w14:paraId="49BE0836" w14:textId="77777777" w:rsidR="002651E2" w:rsidRPr="006F56CC" w:rsidRDefault="002651E2" w:rsidP="002651E2">
      <w:pPr>
        <w:tabs>
          <w:tab w:val="left" w:pos="708"/>
        </w:tabs>
        <w:suppressAutoHyphens/>
        <w:spacing w:after="0" w:line="100" w:lineRule="atLeast"/>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Intervju se boduje na način da svaki član Povjerenstva boduje kandidata, od 1 do 10, te se zbroj njihovih bodova dijeli s brojem članova Povjerenstva, i dobiveni iznos čini (prosjek) bodovne ocjene.</w:t>
      </w:r>
    </w:p>
    <w:p w14:paraId="39AFF740" w14:textId="77777777" w:rsidR="002651E2" w:rsidRPr="006F56CC" w:rsidRDefault="002651E2" w:rsidP="002651E2">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Maksimalan broj bodova koji kandidat može ostvariti na intervjuu je 10 bodova.</w:t>
      </w:r>
    </w:p>
    <w:p w14:paraId="107AC848" w14:textId="77777777" w:rsidR="00ED25AB" w:rsidRPr="006F56CC" w:rsidRDefault="00ED25AB" w:rsidP="00ED25AB">
      <w:pPr>
        <w:spacing w:after="0" w:line="240" w:lineRule="auto"/>
        <w:rPr>
          <w:rFonts w:ascii="Times New Roman" w:eastAsia="Times New Roman" w:hAnsi="Times New Roman" w:cs="Times New Roman"/>
          <w:sz w:val="24"/>
          <w:szCs w:val="24"/>
          <w:lang w:eastAsia="hr-HR"/>
        </w:rPr>
      </w:pPr>
    </w:p>
    <w:p w14:paraId="51621F90" w14:textId="02A32551" w:rsidR="009D0A54" w:rsidRPr="006F56CC" w:rsidRDefault="009D0A54" w:rsidP="009D0A54">
      <w:pPr>
        <w:spacing w:after="0" w:line="240" w:lineRule="auto"/>
        <w:jc w:val="both"/>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 xml:space="preserve">IV. U nastavku donosimo još nekoliko informacija o </w:t>
      </w:r>
      <w:r w:rsidR="00567B8E">
        <w:rPr>
          <w:rFonts w:ascii="Times New Roman" w:eastAsia="Times New Roman" w:hAnsi="Times New Roman" w:cs="Times New Roman"/>
          <w:b/>
          <w:sz w:val="24"/>
          <w:szCs w:val="24"/>
          <w:lang w:eastAsia="hr-HR"/>
        </w:rPr>
        <w:t>oglasnom</w:t>
      </w:r>
      <w:r w:rsidRPr="006F56CC">
        <w:rPr>
          <w:rFonts w:ascii="Times New Roman" w:eastAsia="Times New Roman" w:hAnsi="Times New Roman" w:cs="Times New Roman"/>
          <w:b/>
          <w:sz w:val="24"/>
          <w:szCs w:val="24"/>
          <w:lang w:eastAsia="hr-HR"/>
        </w:rPr>
        <w:t xml:space="preserve"> postupku:</w:t>
      </w:r>
    </w:p>
    <w:p w14:paraId="3C61CB01" w14:textId="624DA7BC" w:rsidR="00AE68B2" w:rsidRPr="006F56CC" w:rsidRDefault="00AE68B2" w:rsidP="00AE68B2">
      <w:pPr>
        <w:numPr>
          <w:ilvl w:val="0"/>
          <w:numId w:val="9"/>
        </w:num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 xml:space="preserve">Molimo podnositelje u prijavi navesti sve podatke i priložiti svu traženu dokumentaciju naznačenu u </w:t>
      </w:r>
      <w:r w:rsidR="00567B8E">
        <w:rPr>
          <w:rFonts w:ascii="Times New Roman" w:eastAsia="Times New Roman" w:hAnsi="Times New Roman" w:cs="Times New Roman"/>
          <w:sz w:val="24"/>
          <w:szCs w:val="24"/>
          <w:lang w:eastAsia="hr-HR"/>
        </w:rPr>
        <w:t>oglasu</w:t>
      </w:r>
      <w:r w:rsidRPr="006F56CC">
        <w:rPr>
          <w:rFonts w:ascii="Times New Roman" w:eastAsia="Times New Roman" w:hAnsi="Times New Roman" w:cs="Times New Roman"/>
          <w:sz w:val="24"/>
          <w:szCs w:val="24"/>
          <w:lang w:eastAsia="hr-HR"/>
        </w:rPr>
        <w:t xml:space="preserve"> budući da manjak samo jednog  dokumenta isključuje podnositelja iz statusa kandidata. Ukoliko utvrdite da je potrebno dopuniti prijavu koju ste već podnijeli, to je moguće učiniti zaključno do posljednjeg dana za podnošenje prijave na </w:t>
      </w:r>
      <w:r w:rsidR="00567B8E">
        <w:rPr>
          <w:rFonts w:ascii="Times New Roman" w:eastAsia="Times New Roman" w:hAnsi="Times New Roman" w:cs="Times New Roman"/>
          <w:sz w:val="24"/>
          <w:szCs w:val="24"/>
          <w:lang w:eastAsia="hr-HR"/>
        </w:rPr>
        <w:t>oglas</w:t>
      </w:r>
      <w:r w:rsidRPr="006F56CC">
        <w:rPr>
          <w:rFonts w:ascii="Times New Roman" w:eastAsia="Times New Roman" w:hAnsi="Times New Roman" w:cs="Times New Roman"/>
          <w:sz w:val="24"/>
          <w:szCs w:val="24"/>
          <w:lang w:eastAsia="hr-HR"/>
        </w:rPr>
        <w:t>.</w:t>
      </w:r>
    </w:p>
    <w:p w14:paraId="0EB5AA3A" w14:textId="5B1AD284" w:rsidR="00AE68B2" w:rsidRPr="006F56CC" w:rsidRDefault="00AE68B2" w:rsidP="00F57E01">
      <w:pPr>
        <w:numPr>
          <w:ilvl w:val="0"/>
          <w:numId w:val="9"/>
        </w:num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Izvadak iz Zakona o službenicima i namještenicima u lokalnoj i područnoj (regionalnoj) samoupravi („Narodne novine“ 86/08, 61/11, 4/18, 112/19), a koji se odnosi na natječajni postupak,</w:t>
      </w:r>
      <w:r w:rsidR="00F57E01" w:rsidRPr="006F56CC">
        <w:rPr>
          <w:rFonts w:ascii="Times New Roman" w:eastAsia="Times New Roman" w:hAnsi="Times New Roman" w:cs="Times New Roman"/>
          <w:sz w:val="24"/>
          <w:szCs w:val="24"/>
          <w:lang w:eastAsia="hr-HR"/>
        </w:rPr>
        <w:t xml:space="preserve"> </w:t>
      </w:r>
      <w:r w:rsidRPr="006F56CC">
        <w:rPr>
          <w:rFonts w:ascii="Times New Roman" w:eastAsia="Times New Roman" w:hAnsi="Times New Roman" w:cs="Times New Roman"/>
          <w:sz w:val="24"/>
          <w:szCs w:val="24"/>
          <w:lang w:eastAsia="hr-HR"/>
        </w:rPr>
        <w:t xml:space="preserve">dostupan je na linku </w:t>
      </w:r>
      <w:hyperlink r:id="rId10" w:history="1">
        <w:r w:rsidR="00F57E01" w:rsidRPr="006F56CC">
          <w:rPr>
            <w:rStyle w:val="Hiperveza"/>
            <w:rFonts w:ascii="Times New Roman" w:hAnsi="Times New Roman" w:cs="Times New Roman"/>
            <w:sz w:val="24"/>
            <w:szCs w:val="24"/>
          </w:rPr>
          <w:t>https://zadarska-zupanija.hr/images/izvadak_iz_zakona_2019.pdf</w:t>
        </w:r>
      </w:hyperlink>
      <w:r w:rsidRPr="006F56CC">
        <w:rPr>
          <w:rFonts w:ascii="Times New Roman" w:eastAsia="Times New Roman" w:hAnsi="Times New Roman" w:cs="Times New Roman"/>
          <w:sz w:val="24"/>
          <w:szCs w:val="24"/>
          <w:lang w:eastAsia="hr-HR"/>
        </w:rPr>
        <w:t>.</w:t>
      </w:r>
    </w:p>
    <w:p w14:paraId="6A5023C5" w14:textId="77777777" w:rsidR="009D0A54" w:rsidRPr="006F56CC" w:rsidRDefault="009D0A54" w:rsidP="002B562D">
      <w:pPr>
        <w:spacing w:after="0" w:line="240" w:lineRule="auto"/>
        <w:ind w:left="720"/>
        <w:jc w:val="both"/>
        <w:rPr>
          <w:rFonts w:ascii="Times New Roman" w:eastAsia="Times New Roman" w:hAnsi="Times New Roman" w:cs="Times New Roman"/>
          <w:sz w:val="24"/>
          <w:szCs w:val="24"/>
          <w:lang w:eastAsia="hr-HR"/>
        </w:rPr>
      </w:pPr>
    </w:p>
    <w:p w14:paraId="1F793F52" w14:textId="77777777" w:rsidR="009D0A54" w:rsidRPr="006F56CC" w:rsidRDefault="009D0A54" w:rsidP="009D0A54">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Riječni i pojmovni skupovi u ovom dokumentu koji imaju rodno značenje, bez obzira jesu li korišteni u muškom i ženskom rodu, odnose se na jednak način na muški i ženski rod.</w:t>
      </w:r>
    </w:p>
    <w:p w14:paraId="097EDED8" w14:textId="77777777" w:rsidR="009D0A54" w:rsidRPr="006F56CC" w:rsidRDefault="009D0A54" w:rsidP="009D0A54">
      <w:pPr>
        <w:spacing w:after="0" w:line="240" w:lineRule="auto"/>
        <w:jc w:val="both"/>
        <w:rPr>
          <w:rFonts w:ascii="Times New Roman" w:eastAsia="Times New Roman" w:hAnsi="Times New Roman" w:cs="Times New Roman"/>
          <w:sz w:val="24"/>
          <w:szCs w:val="24"/>
          <w:lang w:eastAsia="hr-HR"/>
        </w:rPr>
      </w:pPr>
    </w:p>
    <w:p w14:paraId="6337C4D5" w14:textId="77777777" w:rsidR="00AE68B2" w:rsidRPr="006F56CC" w:rsidRDefault="009D0A54" w:rsidP="00AE68B2">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 xml:space="preserve">Ovaj dokument objavljen je na mrežnoj stranici Zadarske županije </w:t>
      </w:r>
      <w:hyperlink r:id="rId11" w:history="1">
        <w:r w:rsidR="00AE68B2" w:rsidRPr="006F56CC">
          <w:rPr>
            <w:rFonts w:ascii="Times New Roman" w:eastAsia="Times New Roman" w:hAnsi="Times New Roman" w:cs="Times New Roman"/>
            <w:color w:val="0000FF" w:themeColor="hyperlink"/>
            <w:sz w:val="24"/>
            <w:szCs w:val="24"/>
            <w:u w:val="single"/>
            <w:lang w:eastAsia="hr-HR"/>
          </w:rPr>
          <w:t>www.zadarska-zupanija.hr</w:t>
        </w:r>
      </w:hyperlink>
    </w:p>
    <w:p w14:paraId="6D86FA57" w14:textId="091510A1" w:rsidR="009D0A54" w:rsidRPr="006F56CC" w:rsidRDefault="009D0A54" w:rsidP="009D0A54">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 xml:space="preserve">i na oglasnoj ploči Doma Županije dana </w:t>
      </w:r>
      <w:r w:rsidR="00B07907">
        <w:rPr>
          <w:rFonts w:ascii="Times New Roman" w:eastAsia="Times New Roman" w:hAnsi="Times New Roman" w:cs="Times New Roman"/>
          <w:sz w:val="24"/>
          <w:szCs w:val="24"/>
          <w:lang w:eastAsia="hr-HR"/>
        </w:rPr>
        <w:t>25</w:t>
      </w:r>
      <w:r w:rsidRPr="006F56CC">
        <w:rPr>
          <w:rFonts w:ascii="Times New Roman" w:eastAsia="Times New Roman" w:hAnsi="Times New Roman" w:cs="Times New Roman"/>
          <w:sz w:val="24"/>
          <w:szCs w:val="24"/>
          <w:lang w:eastAsia="hr-HR"/>
        </w:rPr>
        <w:t xml:space="preserve">. </w:t>
      </w:r>
      <w:r w:rsidR="00567B8E">
        <w:rPr>
          <w:rFonts w:ascii="Times New Roman" w:eastAsia="Times New Roman" w:hAnsi="Times New Roman" w:cs="Times New Roman"/>
          <w:sz w:val="24"/>
          <w:szCs w:val="24"/>
          <w:lang w:eastAsia="hr-HR"/>
        </w:rPr>
        <w:t>s</w:t>
      </w:r>
      <w:r w:rsidR="00611027">
        <w:rPr>
          <w:rFonts w:ascii="Times New Roman" w:eastAsia="Times New Roman" w:hAnsi="Times New Roman" w:cs="Times New Roman"/>
          <w:sz w:val="24"/>
          <w:szCs w:val="24"/>
          <w:lang w:eastAsia="hr-HR"/>
        </w:rPr>
        <w:t>iječnja</w:t>
      </w:r>
      <w:r w:rsidRPr="006F56CC">
        <w:rPr>
          <w:rFonts w:ascii="Times New Roman" w:eastAsia="Times New Roman" w:hAnsi="Times New Roman" w:cs="Times New Roman"/>
          <w:sz w:val="24"/>
          <w:szCs w:val="24"/>
          <w:lang w:eastAsia="hr-HR"/>
        </w:rPr>
        <w:t xml:space="preserve"> 202</w:t>
      </w:r>
      <w:r w:rsidR="00611027">
        <w:rPr>
          <w:rFonts w:ascii="Times New Roman" w:eastAsia="Times New Roman" w:hAnsi="Times New Roman" w:cs="Times New Roman"/>
          <w:sz w:val="24"/>
          <w:szCs w:val="24"/>
          <w:lang w:eastAsia="hr-HR"/>
        </w:rPr>
        <w:t>3</w:t>
      </w:r>
      <w:r w:rsidRPr="006F56CC">
        <w:rPr>
          <w:rFonts w:ascii="Times New Roman" w:eastAsia="Times New Roman" w:hAnsi="Times New Roman" w:cs="Times New Roman"/>
          <w:sz w:val="24"/>
          <w:szCs w:val="24"/>
          <w:lang w:eastAsia="hr-HR"/>
        </w:rPr>
        <w:t>. godine.</w:t>
      </w:r>
    </w:p>
    <w:p w14:paraId="6E3EC913" w14:textId="6B59B8EB" w:rsidR="00ED25AB" w:rsidRDefault="00ED25AB" w:rsidP="00ED25AB">
      <w:pPr>
        <w:spacing w:after="0" w:line="240" w:lineRule="auto"/>
        <w:rPr>
          <w:rFonts w:ascii="Times New Roman" w:eastAsia="Times New Roman" w:hAnsi="Times New Roman" w:cs="Times New Roman"/>
          <w:b/>
          <w:sz w:val="24"/>
          <w:szCs w:val="24"/>
          <w:lang w:eastAsia="hr-HR"/>
        </w:rPr>
      </w:pPr>
    </w:p>
    <w:p w14:paraId="6C17F78E" w14:textId="082B93A2" w:rsidR="00567B8E" w:rsidRDefault="00567B8E" w:rsidP="00ED25AB">
      <w:pPr>
        <w:spacing w:after="0" w:line="240" w:lineRule="auto"/>
        <w:rPr>
          <w:rFonts w:ascii="Times New Roman" w:eastAsia="Times New Roman" w:hAnsi="Times New Roman" w:cs="Times New Roman"/>
          <w:b/>
          <w:sz w:val="24"/>
          <w:szCs w:val="24"/>
          <w:lang w:eastAsia="hr-HR"/>
        </w:rPr>
      </w:pPr>
    </w:p>
    <w:p w14:paraId="0ACB6899" w14:textId="585625E8" w:rsidR="00B07907" w:rsidRDefault="00B07907" w:rsidP="00ED25AB">
      <w:pPr>
        <w:spacing w:after="0" w:line="240" w:lineRule="auto"/>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ab/>
      </w:r>
    </w:p>
    <w:p w14:paraId="2752E67C" w14:textId="7BF92B11" w:rsidR="005E503F" w:rsidRDefault="00ED25AB" w:rsidP="005E503F">
      <w:pPr>
        <w:spacing w:after="0" w:line="240" w:lineRule="auto"/>
        <w:jc w:val="both"/>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 xml:space="preserve">                                                            </w:t>
      </w:r>
      <w:r w:rsidR="00567B8E">
        <w:rPr>
          <w:rFonts w:ascii="Times New Roman" w:eastAsia="Times New Roman" w:hAnsi="Times New Roman" w:cs="Times New Roman"/>
          <w:b/>
          <w:sz w:val="24"/>
          <w:szCs w:val="24"/>
          <w:lang w:eastAsia="hr-HR"/>
        </w:rPr>
        <w:t xml:space="preserve">      </w:t>
      </w:r>
      <w:r w:rsidR="00B07907">
        <w:rPr>
          <w:rFonts w:ascii="Times New Roman" w:eastAsia="Times New Roman" w:hAnsi="Times New Roman" w:cs="Times New Roman"/>
          <w:b/>
          <w:sz w:val="24"/>
          <w:szCs w:val="24"/>
          <w:lang w:eastAsia="hr-HR"/>
        </w:rPr>
        <w:tab/>
      </w:r>
      <w:r w:rsidR="00B07907">
        <w:rPr>
          <w:rFonts w:ascii="Times New Roman" w:eastAsia="Times New Roman" w:hAnsi="Times New Roman" w:cs="Times New Roman"/>
          <w:b/>
          <w:sz w:val="24"/>
          <w:szCs w:val="24"/>
          <w:lang w:eastAsia="hr-HR"/>
        </w:rPr>
        <w:tab/>
      </w:r>
      <w:r w:rsidR="00567B8E">
        <w:rPr>
          <w:rFonts w:ascii="Times New Roman" w:eastAsia="Times New Roman" w:hAnsi="Times New Roman" w:cs="Times New Roman"/>
          <w:b/>
          <w:sz w:val="24"/>
          <w:szCs w:val="24"/>
          <w:lang w:eastAsia="hr-HR"/>
        </w:rPr>
        <w:t xml:space="preserve"> P</w:t>
      </w:r>
      <w:r w:rsidR="00567B8E" w:rsidRPr="00567B8E">
        <w:rPr>
          <w:rFonts w:ascii="Times New Roman" w:eastAsia="Times New Roman" w:hAnsi="Times New Roman" w:cs="Times New Roman"/>
          <w:b/>
          <w:sz w:val="24"/>
          <w:szCs w:val="24"/>
          <w:lang w:eastAsia="hr-HR"/>
        </w:rPr>
        <w:t xml:space="preserve">ROČELNIK </w:t>
      </w:r>
    </w:p>
    <w:p w14:paraId="55D6D210" w14:textId="1653C901" w:rsidR="00567B8E" w:rsidRDefault="00567B8E" w:rsidP="005E503F">
      <w:pPr>
        <w:spacing w:after="0" w:line="240" w:lineRule="auto"/>
        <w:jc w:val="both"/>
        <w:rPr>
          <w:rFonts w:ascii="Times New Roman" w:eastAsia="Times New Roman" w:hAnsi="Times New Roman" w:cs="Times New Roman"/>
          <w:b/>
          <w:sz w:val="24"/>
          <w:szCs w:val="24"/>
          <w:lang w:eastAsia="hr-HR"/>
        </w:rPr>
      </w:pPr>
      <w:r w:rsidRPr="00567B8E">
        <w:rPr>
          <w:rFonts w:ascii="Times New Roman" w:eastAsia="Times New Roman" w:hAnsi="Times New Roman" w:cs="Times New Roman"/>
          <w:b/>
          <w:sz w:val="24"/>
          <w:szCs w:val="24"/>
          <w:lang w:eastAsia="hr-HR"/>
        </w:rPr>
        <w:t xml:space="preserve">                                                        </w:t>
      </w:r>
    </w:p>
    <w:p w14:paraId="135334C7" w14:textId="20F62529" w:rsidR="00933326" w:rsidRPr="006F56CC" w:rsidRDefault="00567B8E" w:rsidP="00ED25AB">
      <w:pPr>
        <w:spacing w:after="0" w:line="240" w:lineRule="auto"/>
        <w:jc w:val="both"/>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 xml:space="preserve">                                                                   </w:t>
      </w:r>
      <w:r w:rsidR="00B07907">
        <w:rPr>
          <w:rFonts w:ascii="Times New Roman" w:eastAsia="Times New Roman" w:hAnsi="Times New Roman" w:cs="Times New Roman"/>
          <w:b/>
          <w:sz w:val="24"/>
          <w:szCs w:val="24"/>
          <w:lang w:eastAsia="hr-HR"/>
        </w:rPr>
        <w:tab/>
      </w:r>
      <w:r w:rsidR="00B07907">
        <w:rPr>
          <w:rFonts w:ascii="Times New Roman" w:eastAsia="Times New Roman" w:hAnsi="Times New Roman" w:cs="Times New Roman"/>
          <w:b/>
          <w:sz w:val="24"/>
          <w:szCs w:val="24"/>
          <w:lang w:eastAsia="hr-HR"/>
        </w:rPr>
        <w:tab/>
      </w:r>
      <w:r w:rsidRPr="00567B8E">
        <w:rPr>
          <w:rFonts w:ascii="Times New Roman" w:eastAsia="Times New Roman" w:hAnsi="Times New Roman" w:cs="Times New Roman"/>
          <w:b/>
          <w:sz w:val="24"/>
          <w:szCs w:val="24"/>
          <w:lang w:eastAsia="hr-HR"/>
        </w:rPr>
        <w:t>Josip Vidov, univ.mag.admin.sanit</w:t>
      </w:r>
      <w:r w:rsidR="002651E2" w:rsidRPr="006F56CC">
        <w:rPr>
          <w:rFonts w:ascii="Times New Roman" w:eastAsia="Times New Roman" w:hAnsi="Times New Roman" w:cs="Times New Roman"/>
          <w:b/>
          <w:sz w:val="24"/>
          <w:szCs w:val="24"/>
          <w:lang w:eastAsia="hr-HR"/>
        </w:rPr>
        <w:t>.</w:t>
      </w:r>
      <w:r w:rsidR="004D0656" w:rsidRPr="006F56CC">
        <w:rPr>
          <w:rFonts w:ascii="Times New Roman" w:eastAsia="Times New Roman" w:hAnsi="Times New Roman" w:cs="Times New Roman"/>
          <w:b/>
          <w:sz w:val="24"/>
          <w:szCs w:val="24"/>
          <w:lang w:eastAsia="hr-HR"/>
        </w:rPr>
        <w:t>, v.r.</w:t>
      </w:r>
    </w:p>
    <w:sectPr w:rsidR="00933326" w:rsidRPr="006F56C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15924559"/>
    <w:multiLevelType w:val="hybridMultilevel"/>
    <w:tmpl w:val="5DA015B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 w15:restartNumberingAfterBreak="0">
    <w:nsid w:val="17D2799C"/>
    <w:multiLevelType w:val="hybridMultilevel"/>
    <w:tmpl w:val="506A87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22025484"/>
    <w:multiLevelType w:val="hybridMultilevel"/>
    <w:tmpl w:val="C046BAA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2DB64AF4"/>
    <w:multiLevelType w:val="hybridMultilevel"/>
    <w:tmpl w:val="3C644A4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 w15:restartNumberingAfterBreak="0">
    <w:nsid w:val="4DA0352E"/>
    <w:multiLevelType w:val="hybridMultilevel"/>
    <w:tmpl w:val="02526CDE"/>
    <w:lvl w:ilvl="0" w:tplc="6C463336">
      <w:start w:val="1"/>
      <w:numFmt w:val="bullet"/>
      <w:lvlText w:val="-"/>
      <w:lvlJc w:val="left"/>
      <w:pPr>
        <w:ind w:left="720" w:hanging="360"/>
      </w:pPr>
      <w:rPr>
        <w:rFonts w:ascii="Calibri" w:eastAsia="Calibr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7"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6DC26B34"/>
    <w:multiLevelType w:val="hybridMultilevel"/>
    <w:tmpl w:val="04C42EBE"/>
    <w:lvl w:ilvl="0" w:tplc="9D9E1C40">
      <w:start w:val="1"/>
      <w:numFmt w:val="decimal"/>
      <w:lvlText w:val="%1."/>
      <w:lvlJc w:val="left"/>
      <w:pPr>
        <w:ind w:left="720"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0"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77E00CC8"/>
    <w:multiLevelType w:val="hybridMultilevel"/>
    <w:tmpl w:val="1DE679C0"/>
    <w:lvl w:ilvl="0" w:tplc="318290BC">
      <w:numFmt w:val="bullet"/>
      <w:lvlText w:val="-"/>
      <w:lvlJc w:val="left"/>
      <w:pPr>
        <w:ind w:left="720" w:hanging="360"/>
      </w:pPr>
      <w:rPr>
        <w:rFonts w:ascii="Calibri" w:eastAsiaTheme="minorHAns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num w:numId="1" w16cid:durableId="48264249">
    <w:abstractNumId w:val="1"/>
  </w:num>
  <w:num w:numId="2" w16cid:durableId="1240796035">
    <w:abstractNumId w:val="10"/>
  </w:num>
  <w:num w:numId="3" w16cid:durableId="713621558">
    <w:abstractNumId w:val="8"/>
  </w:num>
  <w:num w:numId="4" w16cid:durableId="950212427">
    <w:abstractNumId w:val="4"/>
  </w:num>
  <w:num w:numId="5" w16cid:durableId="1226187415">
    <w:abstractNumId w:val="0"/>
  </w:num>
  <w:num w:numId="6" w16cid:durableId="164118077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57537492">
    <w:abstractNumId w:val="2"/>
  </w:num>
  <w:num w:numId="8" w16cid:durableId="2052148368">
    <w:abstractNumId w:val="11"/>
  </w:num>
  <w:num w:numId="9" w16cid:durableId="719086351">
    <w:abstractNumId w:val="7"/>
  </w:num>
  <w:num w:numId="10" w16cid:durableId="8321807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3749229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4679608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584"/>
    <w:rsid w:val="00011AFA"/>
    <w:rsid w:val="00012810"/>
    <w:rsid w:val="0001650A"/>
    <w:rsid w:val="00020291"/>
    <w:rsid w:val="00021A0B"/>
    <w:rsid w:val="00030F8A"/>
    <w:rsid w:val="000450EE"/>
    <w:rsid w:val="00047D01"/>
    <w:rsid w:val="000664D6"/>
    <w:rsid w:val="000674EA"/>
    <w:rsid w:val="0007404B"/>
    <w:rsid w:val="00082FA9"/>
    <w:rsid w:val="00084105"/>
    <w:rsid w:val="000A260B"/>
    <w:rsid w:val="000A6348"/>
    <w:rsid w:val="000B171E"/>
    <w:rsid w:val="000B6F76"/>
    <w:rsid w:val="000D50F6"/>
    <w:rsid w:val="000D5202"/>
    <w:rsid w:val="000E452C"/>
    <w:rsid w:val="00102067"/>
    <w:rsid w:val="0010289B"/>
    <w:rsid w:val="00106939"/>
    <w:rsid w:val="001353DE"/>
    <w:rsid w:val="001443AF"/>
    <w:rsid w:val="001525AF"/>
    <w:rsid w:val="00156584"/>
    <w:rsid w:val="00157FB3"/>
    <w:rsid w:val="00165378"/>
    <w:rsid w:val="00190419"/>
    <w:rsid w:val="00195318"/>
    <w:rsid w:val="001D3298"/>
    <w:rsid w:val="001D4DC5"/>
    <w:rsid w:val="001D5397"/>
    <w:rsid w:val="001E603A"/>
    <w:rsid w:val="002269A6"/>
    <w:rsid w:val="00235200"/>
    <w:rsid w:val="002651E2"/>
    <w:rsid w:val="00272425"/>
    <w:rsid w:val="00290F3C"/>
    <w:rsid w:val="00294CC6"/>
    <w:rsid w:val="002A1EF2"/>
    <w:rsid w:val="002A2DBF"/>
    <w:rsid w:val="002B3F43"/>
    <w:rsid w:val="002B405A"/>
    <w:rsid w:val="002B562D"/>
    <w:rsid w:val="002C7935"/>
    <w:rsid w:val="00310D50"/>
    <w:rsid w:val="00324C6C"/>
    <w:rsid w:val="00331E6D"/>
    <w:rsid w:val="003322D7"/>
    <w:rsid w:val="0034383B"/>
    <w:rsid w:val="003453C4"/>
    <w:rsid w:val="00347F09"/>
    <w:rsid w:val="00365552"/>
    <w:rsid w:val="00382401"/>
    <w:rsid w:val="00391662"/>
    <w:rsid w:val="003A22FC"/>
    <w:rsid w:val="003D1563"/>
    <w:rsid w:val="003D17A3"/>
    <w:rsid w:val="003D5368"/>
    <w:rsid w:val="004025E9"/>
    <w:rsid w:val="0042427A"/>
    <w:rsid w:val="00435DD6"/>
    <w:rsid w:val="00436E0E"/>
    <w:rsid w:val="004412AF"/>
    <w:rsid w:val="0046015B"/>
    <w:rsid w:val="004732ED"/>
    <w:rsid w:val="004A206C"/>
    <w:rsid w:val="004B1DEB"/>
    <w:rsid w:val="004C3F1F"/>
    <w:rsid w:val="004D0656"/>
    <w:rsid w:val="004D1624"/>
    <w:rsid w:val="004E0612"/>
    <w:rsid w:val="004E395F"/>
    <w:rsid w:val="005174A9"/>
    <w:rsid w:val="0051762C"/>
    <w:rsid w:val="0052351E"/>
    <w:rsid w:val="00523995"/>
    <w:rsid w:val="00546A1B"/>
    <w:rsid w:val="0054737E"/>
    <w:rsid w:val="005574AE"/>
    <w:rsid w:val="005669B7"/>
    <w:rsid w:val="00567B8E"/>
    <w:rsid w:val="00572714"/>
    <w:rsid w:val="00581A27"/>
    <w:rsid w:val="00583B3D"/>
    <w:rsid w:val="00595C63"/>
    <w:rsid w:val="005A5BAF"/>
    <w:rsid w:val="005B0313"/>
    <w:rsid w:val="005C08DD"/>
    <w:rsid w:val="005D26BF"/>
    <w:rsid w:val="005E503F"/>
    <w:rsid w:val="005F1D67"/>
    <w:rsid w:val="005F21CB"/>
    <w:rsid w:val="00611027"/>
    <w:rsid w:val="0062589B"/>
    <w:rsid w:val="00626D2E"/>
    <w:rsid w:val="00627676"/>
    <w:rsid w:val="00636E98"/>
    <w:rsid w:val="00665281"/>
    <w:rsid w:val="00677A06"/>
    <w:rsid w:val="00685956"/>
    <w:rsid w:val="00685BBD"/>
    <w:rsid w:val="00695879"/>
    <w:rsid w:val="006A15A6"/>
    <w:rsid w:val="006A384F"/>
    <w:rsid w:val="006A466F"/>
    <w:rsid w:val="006A54C9"/>
    <w:rsid w:val="006B4D03"/>
    <w:rsid w:val="006C5A2E"/>
    <w:rsid w:val="006C6E3C"/>
    <w:rsid w:val="006C7524"/>
    <w:rsid w:val="006C7C95"/>
    <w:rsid w:val="006D22B0"/>
    <w:rsid w:val="006F56CC"/>
    <w:rsid w:val="006F5AA5"/>
    <w:rsid w:val="00700006"/>
    <w:rsid w:val="00704F3C"/>
    <w:rsid w:val="00711338"/>
    <w:rsid w:val="0071620E"/>
    <w:rsid w:val="007171AE"/>
    <w:rsid w:val="00751F32"/>
    <w:rsid w:val="0075745E"/>
    <w:rsid w:val="00764D9A"/>
    <w:rsid w:val="00772D12"/>
    <w:rsid w:val="00783DB0"/>
    <w:rsid w:val="007906B7"/>
    <w:rsid w:val="007B3C9C"/>
    <w:rsid w:val="007B44DA"/>
    <w:rsid w:val="007C112C"/>
    <w:rsid w:val="007C287E"/>
    <w:rsid w:val="007D5088"/>
    <w:rsid w:val="0080662E"/>
    <w:rsid w:val="00806B20"/>
    <w:rsid w:val="00812BAA"/>
    <w:rsid w:val="00832021"/>
    <w:rsid w:val="00842F53"/>
    <w:rsid w:val="00844352"/>
    <w:rsid w:val="00847532"/>
    <w:rsid w:val="0085374D"/>
    <w:rsid w:val="008636DE"/>
    <w:rsid w:val="0087266E"/>
    <w:rsid w:val="008A0DE7"/>
    <w:rsid w:val="008A1297"/>
    <w:rsid w:val="008A3348"/>
    <w:rsid w:val="008C14B9"/>
    <w:rsid w:val="008C5FAC"/>
    <w:rsid w:val="008D0EF5"/>
    <w:rsid w:val="008D1FEE"/>
    <w:rsid w:val="008E3492"/>
    <w:rsid w:val="008F5F7D"/>
    <w:rsid w:val="009050CD"/>
    <w:rsid w:val="00915B00"/>
    <w:rsid w:val="00920596"/>
    <w:rsid w:val="00933326"/>
    <w:rsid w:val="0094167E"/>
    <w:rsid w:val="00941901"/>
    <w:rsid w:val="00946992"/>
    <w:rsid w:val="0096637D"/>
    <w:rsid w:val="009810B2"/>
    <w:rsid w:val="00983D5B"/>
    <w:rsid w:val="00985F91"/>
    <w:rsid w:val="009861B4"/>
    <w:rsid w:val="00993ED8"/>
    <w:rsid w:val="009D0A54"/>
    <w:rsid w:val="009E5EE8"/>
    <w:rsid w:val="009E65F9"/>
    <w:rsid w:val="009F6454"/>
    <w:rsid w:val="00A055CA"/>
    <w:rsid w:val="00A06A74"/>
    <w:rsid w:val="00A127F7"/>
    <w:rsid w:val="00A17E3B"/>
    <w:rsid w:val="00A41F68"/>
    <w:rsid w:val="00A511D8"/>
    <w:rsid w:val="00A7306E"/>
    <w:rsid w:val="00A734E1"/>
    <w:rsid w:val="00A82C8D"/>
    <w:rsid w:val="00AC0650"/>
    <w:rsid w:val="00AC2E46"/>
    <w:rsid w:val="00AE323D"/>
    <w:rsid w:val="00AE68B2"/>
    <w:rsid w:val="00AF3404"/>
    <w:rsid w:val="00B07907"/>
    <w:rsid w:val="00B11207"/>
    <w:rsid w:val="00B11FD6"/>
    <w:rsid w:val="00B359C8"/>
    <w:rsid w:val="00B44C33"/>
    <w:rsid w:val="00B6173B"/>
    <w:rsid w:val="00B646AB"/>
    <w:rsid w:val="00B648A0"/>
    <w:rsid w:val="00B839C5"/>
    <w:rsid w:val="00BA66EA"/>
    <w:rsid w:val="00BA6CD5"/>
    <w:rsid w:val="00BD07CB"/>
    <w:rsid w:val="00BD3218"/>
    <w:rsid w:val="00BD6BA2"/>
    <w:rsid w:val="00BE719B"/>
    <w:rsid w:val="00BF13A8"/>
    <w:rsid w:val="00BF7F3B"/>
    <w:rsid w:val="00C208E6"/>
    <w:rsid w:val="00C41126"/>
    <w:rsid w:val="00C4717F"/>
    <w:rsid w:val="00C60B65"/>
    <w:rsid w:val="00C7533A"/>
    <w:rsid w:val="00C82FE8"/>
    <w:rsid w:val="00C9038D"/>
    <w:rsid w:val="00C91589"/>
    <w:rsid w:val="00CB4461"/>
    <w:rsid w:val="00CC32B5"/>
    <w:rsid w:val="00CC335D"/>
    <w:rsid w:val="00CD5D12"/>
    <w:rsid w:val="00CF1604"/>
    <w:rsid w:val="00D07FB5"/>
    <w:rsid w:val="00D26E01"/>
    <w:rsid w:val="00D50F63"/>
    <w:rsid w:val="00D83F4C"/>
    <w:rsid w:val="00D90556"/>
    <w:rsid w:val="00DA31C7"/>
    <w:rsid w:val="00DA5568"/>
    <w:rsid w:val="00DC050B"/>
    <w:rsid w:val="00DD307E"/>
    <w:rsid w:val="00DD5765"/>
    <w:rsid w:val="00E24DE8"/>
    <w:rsid w:val="00E3246D"/>
    <w:rsid w:val="00E42F7F"/>
    <w:rsid w:val="00E4792E"/>
    <w:rsid w:val="00E54B5D"/>
    <w:rsid w:val="00E90A74"/>
    <w:rsid w:val="00E948BA"/>
    <w:rsid w:val="00EA4931"/>
    <w:rsid w:val="00EC1B7A"/>
    <w:rsid w:val="00ED25AB"/>
    <w:rsid w:val="00EE00C0"/>
    <w:rsid w:val="00F05E6E"/>
    <w:rsid w:val="00F2416B"/>
    <w:rsid w:val="00F57E01"/>
    <w:rsid w:val="00F93412"/>
    <w:rsid w:val="00FB3720"/>
    <w:rsid w:val="00FB650D"/>
    <w:rsid w:val="00FD39BC"/>
    <w:rsid w:val="00FD7318"/>
    <w:rsid w:val="00FE2B9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87315"/>
  <w15:docId w15:val="{34B724A9-214B-463D-BE91-73FDEB35C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styleId="Bezproreda">
    <w:name w:val="No Spacing"/>
    <w:uiPriority w:val="1"/>
    <w:qFormat/>
    <w:rsid w:val="00020291"/>
    <w:pPr>
      <w:spacing w:after="0" w:line="240" w:lineRule="auto"/>
    </w:pPr>
    <w:rPr>
      <w:rFonts w:ascii="Times New Roman" w:eastAsia="Times New Roman" w:hAnsi="Times New Roman" w:cs="Times New Roman"/>
      <w:sz w:val="24"/>
      <w:szCs w:val="24"/>
      <w:lang w:eastAsia="hr-HR"/>
    </w:rPr>
  </w:style>
  <w:style w:type="character" w:styleId="SlijeenaHiperveza">
    <w:name w:val="FollowedHyperlink"/>
    <w:basedOn w:val="Zadanifontodlomka"/>
    <w:uiPriority w:val="99"/>
    <w:semiHidden/>
    <w:unhideWhenUsed/>
    <w:rsid w:val="00BD6BA2"/>
    <w:rPr>
      <w:color w:val="800080" w:themeColor="followedHyperlink"/>
      <w:u w:val="single"/>
    </w:rPr>
  </w:style>
  <w:style w:type="paragraph" w:styleId="StandardWeb">
    <w:name w:val="Normal (Web)"/>
    <w:basedOn w:val="Normal"/>
    <w:uiPriority w:val="99"/>
    <w:semiHidden/>
    <w:unhideWhenUsed/>
    <w:rsid w:val="004E395F"/>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styleId="Nerijeenospominjanje">
    <w:name w:val="Unresolved Mention"/>
    <w:basedOn w:val="Zadanifontodlomka"/>
    <w:uiPriority w:val="99"/>
    <w:semiHidden/>
    <w:unhideWhenUsed/>
    <w:rsid w:val="00F57E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3928">
      <w:bodyDiv w:val="1"/>
      <w:marLeft w:val="0"/>
      <w:marRight w:val="0"/>
      <w:marTop w:val="0"/>
      <w:marBottom w:val="0"/>
      <w:divBdr>
        <w:top w:val="none" w:sz="0" w:space="0" w:color="auto"/>
        <w:left w:val="none" w:sz="0" w:space="0" w:color="auto"/>
        <w:bottom w:val="none" w:sz="0" w:space="0" w:color="auto"/>
        <w:right w:val="none" w:sz="0" w:space="0" w:color="auto"/>
      </w:divBdr>
    </w:div>
    <w:div w:id="116262079">
      <w:bodyDiv w:val="1"/>
      <w:marLeft w:val="0"/>
      <w:marRight w:val="0"/>
      <w:marTop w:val="0"/>
      <w:marBottom w:val="0"/>
      <w:divBdr>
        <w:top w:val="none" w:sz="0" w:space="0" w:color="auto"/>
        <w:left w:val="none" w:sz="0" w:space="0" w:color="auto"/>
        <w:bottom w:val="none" w:sz="0" w:space="0" w:color="auto"/>
        <w:right w:val="none" w:sz="0" w:space="0" w:color="auto"/>
      </w:divBdr>
    </w:div>
    <w:div w:id="313803920">
      <w:bodyDiv w:val="1"/>
      <w:marLeft w:val="0"/>
      <w:marRight w:val="0"/>
      <w:marTop w:val="0"/>
      <w:marBottom w:val="0"/>
      <w:divBdr>
        <w:top w:val="none" w:sz="0" w:space="0" w:color="auto"/>
        <w:left w:val="none" w:sz="0" w:space="0" w:color="auto"/>
        <w:bottom w:val="none" w:sz="0" w:space="0" w:color="auto"/>
        <w:right w:val="none" w:sz="0" w:space="0" w:color="auto"/>
      </w:divBdr>
    </w:div>
    <w:div w:id="474496430">
      <w:bodyDiv w:val="1"/>
      <w:marLeft w:val="0"/>
      <w:marRight w:val="0"/>
      <w:marTop w:val="0"/>
      <w:marBottom w:val="0"/>
      <w:divBdr>
        <w:top w:val="none" w:sz="0" w:space="0" w:color="auto"/>
        <w:left w:val="none" w:sz="0" w:space="0" w:color="auto"/>
        <w:bottom w:val="none" w:sz="0" w:space="0" w:color="auto"/>
        <w:right w:val="none" w:sz="0" w:space="0" w:color="auto"/>
      </w:divBdr>
    </w:div>
    <w:div w:id="658191167">
      <w:bodyDiv w:val="1"/>
      <w:marLeft w:val="0"/>
      <w:marRight w:val="0"/>
      <w:marTop w:val="0"/>
      <w:marBottom w:val="0"/>
      <w:divBdr>
        <w:top w:val="none" w:sz="0" w:space="0" w:color="auto"/>
        <w:left w:val="none" w:sz="0" w:space="0" w:color="auto"/>
        <w:bottom w:val="none" w:sz="0" w:space="0" w:color="auto"/>
        <w:right w:val="none" w:sz="0" w:space="0" w:color="auto"/>
      </w:divBdr>
    </w:div>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991644548">
      <w:bodyDiv w:val="1"/>
      <w:marLeft w:val="0"/>
      <w:marRight w:val="0"/>
      <w:marTop w:val="0"/>
      <w:marBottom w:val="0"/>
      <w:divBdr>
        <w:top w:val="none" w:sz="0" w:space="0" w:color="auto"/>
        <w:left w:val="none" w:sz="0" w:space="0" w:color="auto"/>
        <w:bottom w:val="none" w:sz="0" w:space="0" w:color="auto"/>
        <w:right w:val="none" w:sz="0" w:space="0" w:color="auto"/>
      </w:divBdr>
    </w:div>
    <w:div w:id="1306202543">
      <w:bodyDiv w:val="1"/>
      <w:marLeft w:val="0"/>
      <w:marRight w:val="0"/>
      <w:marTop w:val="0"/>
      <w:marBottom w:val="0"/>
      <w:divBdr>
        <w:top w:val="none" w:sz="0" w:space="0" w:color="auto"/>
        <w:left w:val="none" w:sz="0" w:space="0" w:color="auto"/>
        <w:bottom w:val="none" w:sz="0" w:space="0" w:color="auto"/>
        <w:right w:val="none" w:sz="0" w:space="0" w:color="auto"/>
      </w:divBdr>
    </w:div>
    <w:div w:id="1322613641">
      <w:bodyDiv w:val="1"/>
      <w:marLeft w:val="0"/>
      <w:marRight w:val="0"/>
      <w:marTop w:val="0"/>
      <w:marBottom w:val="0"/>
      <w:divBdr>
        <w:top w:val="none" w:sz="0" w:space="0" w:color="auto"/>
        <w:left w:val="none" w:sz="0" w:space="0" w:color="auto"/>
        <w:bottom w:val="none" w:sz="0" w:space="0" w:color="auto"/>
        <w:right w:val="none" w:sz="0" w:space="0" w:color="auto"/>
      </w:divBdr>
    </w:div>
    <w:div w:id="1471289509">
      <w:bodyDiv w:val="1"/>
      <w:marLeft w:val="0"/>
      <w:marRight w:val="0"/>
      <w:marTop w:val="0"/>
      <w:marBottom w:val="0"/>
      <w:divBdr>
        <w:top w:val="none" w:sz="0" w:space="0" w:color="auto"/>
        <w:left w:val="none" w:sz="0" w:space="0" w:color="auto"/>
        <w:bottom w:val="none" w:sz="0" w:space="0" w:color="auto"/>
        <w:right w:val="none" w:sz="0" w:space="0" w:color="auto"/>
      </w:divBdr>
    </w:div>
    <w:div w:id="1476679829">
      <w:bodyDiv w:val="1"/>
      <w:marLeft w:val="0"/>
      <w:marRight w:val="0"/>
      <w:marTop w:val="0"/>
      <w:marBottom w:val="0"/>
      <w:divBdr>
        <w:top w:val="none" w:sz="0" w:space="0" w:color="auto"/>
        <w:left w:val="none" w:sz="0" w:space="0" w:color="auto"/>
        <w:bottom w:val="none" w:sz="0" w:space="0" w:color="auto"/>
        <w:right w:val="none" w:sz="0" w:space="0" w:color="auto"/>
      </w:divBdr>
    </w:div>
    <w:div w:id="1655641966">
      <w:bodyDiv w:val="1"/>
      <w:marLeft w:val="0"/>
      <w:marRight w:val="0"/>
      <w:marTop w:val="0"/>
      <w:marBottom w:val="0"/>
      <w:divBdr>
        <w:top w:val="none" w:sz="0" w:space="0" w:color="auto"/>
        <w:left w:val="none" w:sz="0" w:space="0" w:color="auto"/>
        <w:bottom w:val="none" w:sz="0" w:space="0" w:color="auto"/>
        <w:right w:val="none" w:sz="0" w:space="0" w:color="auto"/>
      </w:divBdr>
    </w:div>
    <w:div w:id="1893536281">
      <w:bodyDiv w:val="1"/>
      <w:marLeft w:val="0"/>
      <w:marRight w:val="0"/>
      <w:marTop w:val="0"/>
      <w:marBottom w:val="0"/>
      <w:divBdr>
        <w:top w:val="none" w:sz="0" w:space="0" w:color="auto"/>
        <w:left w:val="none" w:sz="0" w:space="0" w:color="auto"/>
        <w:bottom w:val="none" w:sz="0" w:space="0" w:color="auto"/>
        <w:right w:val="none" w:sz="0" w:space="0" w:color="auto"/>
      </w:divBdr>
    </w:div>
    <w:div w:id="1909880036">
      <w:bodyDiv w:val="1"/>
      <w:marLeft w:val="0"/>
      <w:marRight w:val="0"/>
      <w:marTop w:val="0"/>
      <w:marBottom w:val="0"/>
      <w:divBdr>
        <w:top w:val="none" w:sz="0" w:space="0" w:color="auto"/>
        <w:left w:val="none" w:sz="0" w:space="0" w:color="auto"/>
        <w:bottom w:val="none" w:sz="0" w:space="0" w:color="auto"/>
        <w:right w:val="none" w:sz="0" w:space="0" w:color="auto"/>
      </w:divBdr>
    </w:div>
    <w:div w:id="1973321709">
      <w:bodyDiv w:val="1"/>
      <w:marLeft w:val="0"/>
      <w:marRight w:val="0"/>
      <w:marTop w:val="0"/>
      <w:marBottom w:val="0"/>
      <w:divBdr>
        <w:top w:val="none" w:sz="0" w:space="0" w:color="auto"/>
        <w:left w:val="none" w:sz="0" w:space="0" w:color="auto"/>
        <w:bottom w:val="none" w:sz="0" w:space="0" w:color="auto"/>
        <w:right w:val="none" w:sz="0" w:space="0" w:color="auto"/>
      </w:divBdr>
    </w:div>
    <w:div w:id="1973361976">
      <w:bodyDiv w:val="1"/>
      <w:marLeft w:val="0"/>
      <w:marRight w:val="0"/>
      <w:marTop w:val="0"/>
      <w:marBottom w:val="0"/>
      <w:divBdr>
        <w:top w:val="none" w:sz="0" w:space="0" w:color="auto"/>
        <w:left w:val="none" w:sz="0" w:space="0" w:color="auto"/>
        <w:bottom w:val="none" w:sz="0" w:space="0" w:color="auto"/>
        <w:right w:val="none" w:sz="0" w:space="0" w:color="auto"/>
      </w:divBdr>
    </w:div>
    <w:div w:id="2040817312">
      <w:bodyDiv w:val="1"/>
      <w:marLeft w:val="0"/>
      <w:marRight w:val="0"/>
      <w:marTop w:val="0"/>
      <w:marBottom w:val="0"/>
      <w:divBdr>
        <w:top w:val="none" w:sz="0" w:space="0" w:color="auto"/>
        <w:left w:val="none" w:sz="0" w:space="0" w:color="auto"/>
        <w:bottom w:val="none" w:sz="0" w:space="0" w:color="auto"/>
        <w:right w:val="none" w:sz="0" w:space="0" w:color="auto"/>
      </w:divBdr>
    </w:div>
    <w:div w:id="2102068078">
      <w:bodyDiv w:val="1"/>
      <w:marLeft w:val="0"/>
      <w:marRight w:val="0"/>
      <w:marTop w:val="0"/>
      <w:marBottom w:val="0"/>
      <w:divBdr>
        <w:top w:val="none" w:sz="0" w:space="0" w:color="auto"/>
        <w:left w:val="none" w:sz="0" w:space="0" w:color="auto"/>
        <w:bottom w:val="none" w:sz="0" w:space="0" w:color="auto"/>
        <w:right w:val="none" w:sz="0" w:space="0" w:color="auto"/>
      </w:divBdr>
    </w:div>
    <w:div w:id="2111701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rodne-novine.nn.h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zadarska-zupanija.hr"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hyperlink" Target="http://www.zadarska-zupanija.hr" TargetMode="External"/><Relationship Id="rId5" Type="http://schemas.openxmlformats.org/officeDocument/2006/relationships/webSettings" Target="webSettings.xml"/><Relationship Id="rId10" Type="http://schemas.openxmlformats.org/officeDocument/2006/relationships/hyperlink" Target="https://zadarska-zupanija.hr/images/izvadak_iz_zakona_2019.pdf" TargetMode="External"/><Relationship Id="rId4" Type="http://schemas.openxmlformats.org/officeDocument/2006/relationships/settings" Target="settings.xml"/><Relationship Id="rId9" Type="http://schemas.openxmlformats.org/officeDocument/2006/relationships/hyperlink" Target="https://glasnik.zadarska-zupanija.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2AD10B-57FA-4138-B7BB-9CC1F3AC5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3</Pages>
  <Words>1264</Words>
  <Characters>7208</Characters>
  <Application>Microsoft Office Word</Application>
  <DocSecurity>0</DocSecurity>
  <Lines>60</Lines>
  <Paragraphs>16</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8456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Franka Perković</cp:lastModifiedBy>
  <cp:revision>6</cp:revision>
  <cp:lastPrinted>2021-10-18T08:42:00Z</cp:lastPrinted>
  <dcterms:created xsi:type="dcterms:W3CDTF">2023-01-23T09:05:00Z</dcterms:created>
  <dcterms:modified xsi:type="dcterms:W3CDTF">2023-01-25T12:44:00Z</dcterms:modified>
</cp:coreProperties>
</file>