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9E42B" w14:textId="77777777" w:rsidR="00B00C4B" w:rsidRPr="001A13E6" w:rsidRDefault="00B00C4B" w:rsidP="00B00C4B">
      <w:pPr>
        <w:spacing w:after="0"/>
        <w:jc w:val="both"/>
        <w:rPr>
          <w:rFonts w:ascii="Times New Roman" w:hAnsi="Times New Roman" w:cs="Times New Roman"/>
          <w:b/>
          <w:sz w:val="23"/>
          <w:szCs w:val="23"/>
        </w:rPr>
      </w:pPr>
      <w:r w:rsidRPr="001A13E6">
        <w:rPr>
          <w:rFonts w:ascii="Times New Roman" w:hAnsi="Times New Roman" w:cs="Times New Roman"/>
          <w:noProof/>
          <w:sz w:val="23"/>
          <w:szCs w:val="23"/>
          <w:lang w:val="en-US"/>
        </w:rPr>
        <w:drawing>
          <wp:inline distT="0" distB="0" distL="0" distR="0" wp14:anchorId="4543C9BB" wp14:editId="549EF734">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774C5973" w14:textId="77777777" w:rsidR="00704CB2" w:rsidRPr="001A13E6" w:rsidRDefault="00704CB2" w:rsidP="00704CB2">
      <w:pPr>
        <w:spacing w:after="0" w:line="240" w:lineRule="auto"/>
        <w:jc w:val="both"/>
        <w:rPr>
          <w:rFonts w:ascii="Times New Roman" w:hAnsi="Times New Roman" w:cs="Times New Roman"/>
          <w:b/>
          <w:bCs/>
          <w:sz w:val="23"/>
          <w:szCs w:val="23"/>
        </w:rPr>
      </w:pPr>
      <w:r w:rsidRPr="001A13E6">
        <w:rPr>
          <w:rFonts w:ascii="Times New Roman" w:hAnsi="Times New Roman" w:cs="Times New Roman"/>
          <w:b/>
          <w:bCs/>
          <w:sz w:val="23"/>
          <w:szCs w:val="23"/>
        </w:rPr>
        <w:t>UPRAVNI ODJEL ZA POLJOPRIVREDU,</w:t>
      </w:r>
    </w:p>
    <w:p w14:paraId="47109746" w14:textId="77777777" w:rsidR="00704CB2" w:rsidRPr="001A13E6" w:rsidRDefault="00704CB2" w:rsidP="00704CB2">
      <w:pPr>
        <w:spacing w:after="0" w:line="240" w:lineRule="auto"/>
        <w:jc w:val="both"/>
        <w:rPr>
          <w:rFonts w:ascii="Times New Roman" w:hAnsi="Times New Roman" w:cs="Times New Roman"/>
          <w:b/>
          <w:bCs/>
          <w:sz w:val="23"/>
          <w:szCs w:val="23"/>
        </w:rPr>
      </w:pPr>
      <w:r w:rsidRPr="001A13E6">
        <w:rPr>
          <w:rFonts w:ascii="Times New Roman" w:hAnsi="Times New Roman" w:cs="Times New Roman"/>
          <w:b/>
          <w:bCs/>
          <w:sz w:val="23"/>
          <w:szCs w:val="23"/>
        </w:rPr>
        <w:t>RIBARSTVO I EU FONDOVE</w:t>
      </w:r>
    </w:p>
    <w:p w14:paraId="62883411" w14:textId="39161E30" w:rsidR="00704CB2" w:rsidRPr="001A13E6" w:rsidRDefault="00704CB2" w:rsidP="00704CB2">
      <w:pPr>
        <w:spacing w:after="0" w:line="240" w:lineRule="auto"/>
        <w:jc w:val="both"/>
        <w:rPr>
          <w:rFonts w:ascii="Times New Roman" w:hAnsi="Times New Roman" w:cs="Times New Roman"/>
          <w:b/>
          <w:bCs/>
          <w:sz w:val="23"/>
          <w:szCs w:val="23"/>
        </w:rPr>
      </w:pPr>
      <w:r w:rsidRPr="001A13E6">
        <w:rPr>
          <w:rFonts w:ascii="Times New Roman" w:hAnsi="Times New Roman" w:cs="Times New Roman"/>
          <w:b/>
          <w:bCs/>
          <w:sz w:val="23"/>
          <w:szCs w:val="23"/>
        </w:rPr>
        <w:t>KLASA: 112-02/2</w:t>
      </w:r>
      <w:r w:rsidR="00192183">
        <w:rPr>
          <w:rFonts w:ascii="Times New Roman" w:hAnsi="Times New Roman" w:cs="Times New Roman"/>
          <w:b/>
          <w:bCs/>
          <w:sz w:val="23"/>
          <w:szCs w:val="23"/>
        </w:rPr>
        <w:t>4</w:t>
      </w:r>
      <w:r w:rsidRPr="001A13E6">
        <w:rPr>
          <w:rFonts w:ascii="Times New Roman" w:hAnsi="Times New Roman" w:cs="Times New Roman"/>
          <w:b/>
          <w:bCs/>
          <w:sz w:val="23"/>
          <w:szCs w:val="23"/>
        </w:rPr>
        <w:t>-0</w:t>
      </w:r>
      <w:r w:rsidR="00C166E6" w:rsidRPr="001A13E6">
        <w:rPr>
          <w:rFonts w:ascii="Times New Roman" w:hAnsi="Times New Roman" w:cs="Times New Roman"/>
          <w:b/>
          <w:bCs/>
          <w:sz w:val="23"/>
          <w:szCs w:val="23"/>
        </w:rPr>
        <w:t>2</w:t>
      </w:r>
      <w:r w:rsidRPr="001A13E6">
        <w:rPr>
          <w:rFonts w:ascii="Times New Roman" w:hAnsi="Times New Roman" w:cs="Times New Roman"/>
          <w:b/>
          <w:bCs/>
          <w:sz w:val="23"/>
          <w:szCs w:val="23"/>
        </w:rPr>
        <w:t>/</w:t>
      </w:r>
      <w:r w:rsidR="00192183">
        <w:rPr>
          <w:rFonts w:ascii="Times New Roman" w:hAnsi="Times New Roman" w:cs="Times New Roman"/>
          <w:b/>
          <w:bCs/>
          <w:sz w:val="23"/>
          <w:szCs w:val="23"/>
        </w:rPr>
        <w:t>2</w:t>
      </w:r>
    </w:p>
    <w:p w14:paraId="1E424FA3" w14:textId="21EF0E8B" w:rsidR="00704CB2" w:rsidRPr="001A13E6" w:rsidRDefault="00704CB2" w:rsidP="00704CB2">
      <w:pPr>
        <w:spacing w:after="0" w:line="240" w:lineRule="auto"/>
        <w:jc w:val="both"/>
        <w:rPr>
          <w:rFonts w:ascii="Times New Roman" w:hAnsi="Times New Roman" w:cs="Times New Roman"/>
          <w:b/>
          <w:bCs/>
          <w:sz w:val="23"/>
          <w:szCs w:val="23"/>
        </w:rPr>
      </w:pPr>
      <w:r w:rsidRPr="001A13E6">
        <w:rPr>
          <w:rFonts w:ascii="Times New Roman" w:hAnsi="Times New Roman" w:cs="Times New Roman"/>
          <w:b/>
          <w:bCs/>
          <w:sz w:val="23"/>
          <w:szCs w:val="23"/>
        </w:rPr>
        <w:t>URBROJ: 2198-14/1-2</w:t>
      </w:r>
      <w:r w:rsidR="00192183">
        <w:rPr>
          <w:rFonts w:ascii="Times New Roman" w:hAnsi="Times New Roman" w:cs="Times New Roman"/>
          <w:b/>
          <w:bCs/>
          <w:sz w:val="23"/>
          <w:szCs w:val="23"/>
        </w:rPr>
        <w:t>4</w:t>
      </w:r>
      <w:r w:rsidRPr="001A13E6">
        <w:rPr>
          <w:rFonts w:ascii="Times New Roman" w:hAnsi="Times New Roman" w:cs="Times New Roman"/>
          <w:b/>
          <w:bCs/>
          <w:sz w:val="23"/>
          <w:szCs w:val="23"/>
        </w:rPr>
        <w:t>-</w:t>
      </w:r>
      <w:r w:rsidR="00192183">
        <w:rPr>
          <w:rFonts w:ascii="Times New Roman" w:hAnsi="Times New Roman" w:cs="Times New Roman"/>
          <w:b/>
          <w:bCs/>
          <w:sz w:val="23"/>
          <w:szCs w:val="23"/>
        </w:rPr>
        <w:t>6</w:t>
      </w:r>
    </w:p>
    <w:p w14:paraId="70F5E36C" w14:textId="77777777" w:rsidR="00704CB2" w:rsidRPr="001A13E6" w:rsidRDefault="00704CB2" w:rsidP="00704CB2">
      <w:pPr>
        <w:spacing w:after="0" w:line="240" w:lineRule="auto"/>
        <w:jc w:val="both"/>
        <w:rPr>
          <w:rFonts w:ascii="Times New Roman" w:hAnsi="Times New Roman" w:cs="Times New Roman"/>
          <w:b/>
          <w:bCs/>
          <w:sz w:val="23"/>
          <w:szCs w:val="23"/>
        </w:rPr>
      </w:pPr>
    </w:p>
    <w:p w14:paraId="2422A3D1" w14:textId="0F091533" w:rsidR="00704CB2" w:rsidRPr="0086696A" w:rsidRDefault="00704CB2" w:rsidP="00704CB2">
      <w:pPr>
        <w:spacing w:after="0" w:line="240" w:lineRule="auto"/>
        <w:jc w:val="both"/>
        <w:rPr>
          <w:rFonts w:ascii="Times New Roman" w:hAnsi="Times New Roman" w:cs="Times New Roman"/>
          <w:b/>
          <w:bCs/>
          <w:sz w:val="23"/>
          <w:szCs w:val="23"/>
        </w:rPr>
      </w:pPr>
      <w:r w:rsidRPr="0086696A">
        <w:rPr>
          <w:rFonts w:ascii="Times New Roman" w:hAnsi="Times New Roman" w:cs="Times New Roman"/>
          <w:b/>
          <w:bCs/>
          <w:sz w:val="23"/>
          <w:szCs w:val="23"/>
        </w:rPr>
        <w:t xml:space="preserve">Zadar, </w:t>
      </w:r>
      <w:r w:rsidR="00C717DF">
        <w:rPr>
          <w:rFonts w:ascii="Times New Roman" w:hAnsi="Times New Roman" w:cs="Times New Roman"/>
          <w:b/>
          <w:bCs/>
          <w:sz w:val="23"/>
          <w:szCs w:val="23"/>
        </w:rPr>
        <w:t>2</w:t>
      </w:r>
      <w:r w:rsidRPr="0086696A">
        <w:rPr>
          <w:rFonts w:ascii="Times New Roman" w:hAnsi="Times New Roman" w:cs="Times New Roman"/>
          <w:b/>
          <w:bCs/>
          <w:sz w:val="23"/>
          <w:szCs w:val="23"/>
        </w:rPr>
        <w:t xml:space="preserve">. </w:t>
      </w:r>
      <w:r w:rsidR="00192183">
        <w:rPr>
          <w:rFonts w:ascii="Times New Roman" w:hAnsi="Times New Roman" w:cs="Times New Roman"/>
          <w:b/>
          <w:bCs/>
          <w:sz w:val="23"/>
          <w:szCs w:val="23"/>
        </w:rPr>
        <w:t>veljače</w:t>
      </w:r>
      <w:r w:rsidRPr="0086696A">
        <w:rPr>
          <w:rFonts w:ascii="Times New Roman" w:hAnsi="Times New Roman" w:cs="Times New Roman"/>
          <w:b/>
          <w:bCs/>
          <w:sz w:val="23"/>
          <w:szCs w:val="23"/>
        </w:rPr>
        <w:t xml:space="preserve"> 202</w:t>
      </w:r>
      <w:r w:rsidR="00192183">
        <w:rPr>
          <w:rFonts w:ascii="Times New Roman" w:hAnsi="Times New Roman" w:cs="Times New Roman"/>
          <w:b/>
          <w:bCs/>
          <w:sz w:val="23"/>
          <w:szCs w:val="23"/>
        </w:rPr>
        <w:t>4</w:t>
      </w:r>
      <w:r w:rsidRPr="0086696A">
        <w:rPr>
          <w:rFonts w:ascii="Times New Roman" w:hAnsi="Times New Roman" w:cs="Times New Roman"/>
          <w:b/>
          <w:bCs/>
          <w:sz w:val="23"/>
          <w:szCs w:val="23"/>
        </w:rPr>
        <w:t>. godine</w:t>
      </w:r>
    </w:p>
    <w:p w14:paraId="40633D7F" w14:textId="77777777" w:rsidR="00B00C4B" w:rsidRPr="001A13E6" w:rsidRDefault="00B00C4B" w:rsidP="00B00C4B">
      <w:pPr>
        <w:pStyle w:val="Bezproreda"/>
        <w:rPr>
          <w:b/>
          <w:bCs/>
          <w:sz w:val="23"/>
          <w:szCs w:val="23"/>
        </w:rPr>
      </w:pPr>
    </w:p>
    <w:p w14:paraId="1AADCEAC" w14:textId="25DAFC5A" w:rsidR="00B00C4B" w:rsidRPr="001A13E6" w:rsidRDefault="00C166E6" w:rsidP="00B00C4B">
      <w:pPr>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Na temelju članka 17. i 19 stavka 1., Zakona o službenicima i namještenicima u lokalnoj i područnoj (regionalnoj) samoupravi (</w:t>
      </w:r>
      <w:r w:rsidR="00192183">
        <w:rPr>
          <w:rFonts w:ascii="Times New Roman" w:eastAsia="Times New Roman" w:hAnsi="Times New Roman" w:cs="Times New Roman"/>
          <w:sz w:val="23"/>
          <w:szCs w:val="23"/>
          <w:lang w:eastAsia="hr-HR"/>
        </w:rPr>
        <w:t>„</w:t>
      </w:r>
      <w:r w:rsidRPr="001A13E6">
        <w:rPr>
          <w:rFonts w:ascii="Times New Roman" w:eastAsia="Times New Roman" w:hAnsi="Times New Roman" w:cs="Times New Roman"/>
          <w:sz w:val="23"/>
          <w:szCs w:val="23"/>
          <w:lang w:eastAsia="hr-HR"/>
        </w:rPr>
        <w:t>Narodne novine</w:t>
      </w:r>
      <w:r w:rsidR="00192183">
        <w:rPr>
          <w:rFonts w:ascii="Times New Roman" w:eastAsia="Times New Roman" w:hAnsi="Times New Roman" w:cs="Times New Roman"/>
          <w:sz w:val="23"/>
          <w:szCs w:val="23"/>
          <w:lang w:eastAsia="hr-HR"/>
        </w:rPr>
        <w:t>“</w:t>
      </w:r>
      <w:r w:rsidRPr="001A13E6">
        <w:rPr>
          <w:rFonts w:ascii="Times New Roman" w:eastAsia="Times New Roman" w:hAnsi="Times New Roman" w:cs="Times New Roman"/>
          <w:sz w:val="23"/>
          <w:szCs w:val="23"/>
          <w:lang w:eastAsia="hr-HR"/>
        </w:rPr>
        <w:t xml:space="preserve"> broj 86/08, 61/11, 4/18, 112/19 – u daljnjem tekstu: Zakon)</w:t>
      </w:r>
      <w:r w:rsidR="001E15FA" w:rsidRPr="001A13E6">
        <w:rPr>
          <w:rFonts w:ascii="Times New Roman" w:eastAsia="Times New Roman" w:hAnsi="Times New Roman" w:cs="Times New Roman"/>
          <w:sz w:val="23"/>
          <w:szCs w:val="23"/>
          <w:lang w:eastAsia="hr-HR"/>
        </w:rPr>
        <w:t>, pročelnik Upravnog odjela za poljoprivredu, ribarstvo i EU fondove, objavljuje</w:t>
      </w:r>
    </w:p>
    <w:p w14:paraId="18DE66E4" w14:textId="77777777" w:rsidR="00B00C4B" w:rsidRPr="001A13E6" w:rsidRDefault="00B00C4B" w:rsidP="00B00C4B">
      <w:pPr>
        <w:spacing w:after="0" w:line="240" w:lineRule="auto"/>
        <w:jc w:val="both"/>
        <w:rPr>
          <w:rFonts w:ascii="Times New Roman" w:eastAsia="Times New Roman" w:hAnsi="Times New Roman" w:cs="Times New Roman"/>
          <w:sz w:val="23"/>
          <w:szCs w:val="23"/>
          <w:lang w:eastAsia="hr-HR"/>
        </w:rPr>
      </w:pPr>
    </w:p>
    <w:p w14:paraId="271DFA78" w14:textId="77777777" w:rsidR="00B00C4B" w:rsidRPr="001A13E6" w:rsidRDefault="00B00C4B" w:rsidP="00B00C4B">
      <w:pPr>
        <w:spacing w:after="0" w:line="240" w:lineRule="auto"/>
        <w:jc w:val="center"/>
        <w:rPr>
          <w:rFonts w:ascii="Times New Roman" w:eastAsia="Times New Roman" w:hAnsi="Times New Roman" w:cs="Times New Roman"/>
          <w:b/>
          <w:sz w:val="23"/>
          <w:szCs w:val="23"/>
          <w:lang w:eastAsia="hr-HR"/>
        </w:rPr>
      </w:pPr>
      <w:r w:rsidRPr="001A13E6">
        <w:rPr>
          <w:rFonts w:ascii="Times New Roman" w:eastAsia="Times New Roman" w:hAnsi="Times New Roman" w:cs="Times New Roman"/>
          <w:b/>
          <w:sz w:val="23"/>
          <w:szCs w:val="23"/>
          <w:lang w:eastAsia="hr-HR"/>
        </w:rPr>
        <w:t>UPUTE I OBAVIJESTI KANDIDATIMA</w:t>
      </w:r>
    </w:p>
    <w:p w14:paraId="441E8591" w14:textId="115ABD24" w:rsidR="00B00C4B" w:rsidRPr="001A13E6" w:rsidRDefault="00B00C4B" w:rsidP="00B00C4B">
      <w:pPr>
        <w:spacing w:after="0" w:line="240" w:lineRule="auto"/>
        <w:jc w:val="center"/>
        <w:rPr>
          <w:rFonts w:ascii="Times New Roman" w:eastAsia="Times New Roman" w:hAnsi="Times New Roman" w:cs="Times New Roman"/>
          <w:b/>
          <w:sz w:val="23"/>
          <w:szCs w:val="23"/>
          <w:lang w:eastAsia="hr-HR"/>
        </w:rPr>
      </w:pPr>
      <w:r w:rsidRPr="001A13E6">
        <w:rPr>
          <w:rFonts w:ascii="Times New Roman" w:eastAsia="Times New Roman" w:hAnsi="Times New Roman" w:cs="Times New Roman"/>
          <w:b/>
          <w:sz w:val="23"/>
          <w:szCs w:val="23"/>
          <w:lang w:eastAsia="hr-HR"/>
        </w:rPr>
        <w:t xml:space="preserve">koji podnose prijave na </w:t>
      </w:r>
      <w:r w:rsidR="00C166E6" w:rsidRPr="001A13E6">
        <w:rPr>
          <w:rFonts w:ascii="Times New Roman" w:eastAsia="Times New Roman" w:hAnsi="Times New Roman" w:cs="Times New Roman"/>
          <w:b/>
          <w:sz w:val="23"/>
          <w:szCs w:val="23"/>
          <w:lang w:eastAsia="hr-HR"/>
        </w:rPr>
        <w:t>javni natječaj</w:t>
      </w:r>
      <w:r w:rsidRPr="001A13E6">
        <w:rPr>
          <w:rFonts w:ascii="Times New Roman" w:eastAsia="Times New Roman" w:hAnsi="Times New Roman" w:cs="Times New Roman"/>
          <w:b/>
          <w:sz w:val="23"/>
          <w:szCs w:val="23"/>
          <w:lang w:eastAsia="hr-HR"/>
        </w:rPr>
        <w:t xml:space="preserve"> za prijam u službu</w:t>
      </w:r>
    </w:p>
    <w:p w14:paraId="61F6D973" w14:textId="23107152" w:rsidR="00B00C4B" w:rsidRPr="001A13E6" w:rsidRDefault="00B00C4B" w:rsidP="00B00C4B">
      <w:pPr>
        <w:spacing w:after="0" w:line="240" w:lineRule="auto"/>
        <w:jc w:val="center"/>
        <w:rPr>
          <w:rFonts w:ascii="Times New Roman" w:eastAsia="Times New Roman" w:hAnsi="Times New Roman" w:cs="Times New Roman"/>
          <w:b/>
          <w:bCs/>
          <w:sz w:val="23"/>
          <w:szCs w:val="23"/>
          <w:lang w:eastAsia="hr-HR"/>
        </w:rPr>
      </w:pPr>
      <w:r w:rsidRPr="001A13E6">
        <w:rPr>
          <w:rFonts w:ascii="Times New Roman" w:eastAsia="Times New Roman" w:hAnsi="Times New Roman" w:cs="Times New Roman"/>
          <w:b/>
          <w:sz w:val="23"/>
          <w:szCs w:val="23"/>
          <w:lang w:eastAsia="hr-HR"/>
        </w:rPr>
        <w:t xml:space="preserve">u Upravni odjel za </w:t>
      </w:r>
      <w:r w:rsidR="00675326" w:rsidRPr="001A13E6">
        <w:rPr>
          <w:rFonts w:ascii="Times New Roman" w:eastAsia="Times New Roman" w:hAnsi="Times New Roman" w:cs="Times New Roman"/>
          <w:b/>
          <w:bCs/>
          <w:sz w:val="23"/>
          <w:szCs w:val="23"/>
          <w:lang w:eastAsia="hr-HR"/>
        </w:rPr>
        <w:t>poljoprivredu, ribarstvo i EU fondove</w:t>
      </w:r>
    </w:p>
    <w:p w14:paraId="5600FF72" w14:textId="77777777" w:rsidR="00B00C4B" w:rsidRPr="001A13E6" w:rsidRDefault="00B00C4B" w:rsidP="00B00C4B">
      <w:pPr>
        <w:spacing w:after="0" w:line="240" w:lineRule="auto"/>
        <w:jc w:val="center"/>
        <w:rPr>
          <w:rFonts w:ascii="Times New Roman" w:eastAsia="Times New Roman" w:hAnsi="Times New Roman" w:cs="Times New Roman"/>
          <w:b/>
          <w:sz w:val="23"/>
          <w:szCs w:val="23"/>
          <w:lang w:eastAsia="hr-HR"/>
        </w:rPr>
      </w:pPr>
    </w:p>
    <w:p w14:paraId="4B61CD46" w14:textId="34DFEC7C" w:rsidR="00C166E6" w:rsidRPr="001A13E6" w:rsidRDefault="00C166E6" w:rsidP="00C166E6">
      <w:pPr>
        <w:spacing w:after="0" w:line="240" w:lineRule="auto"/>
        <w:jc w:val="both"/>
        <w:rPr>
          <w:rFonts w:ascii="Times New Roman" w:hAnsi="Times New Roman" w:cs="Times New Roman"/>
          <w:sz w:val="23"/>
          <w:szCs w:val="23"/>
        </w:rPr>
      </w:pPr>
      <w:r w:rsidRPr="001A13E6">
        <w:rPr>
          <w:rFonts w:ascii="Times New Roman" w:eastAsia="Times New Roman" w:hAnsi="Times New Roman" w:cs="Times New Roman"/>
          <w:sz w:val="23"/>
          <w:szCs w:val="23"/>
          <w:lang w:eastAsia="hr-HR"/>
        </w:rPr>
        <w:t xml:space="preserve">U „Narodnim novinama“ </w:t>
      </w:r>
      <w:r w:rsidRPr="00A564C9">
        <w:rPr>
          <w:rFonts w:ascii="Times New Roman" w:eastAsia="Times New Roman" w:hAnsi="Times New Roman" w:cs="Times New Roman"/>
          <w:sz w:val="23"/>
          <w:szCs w:val="23"/>
          <w:lang w:eastAsia="hr-HR"/>
        </w:rPr>
        <w:t xml:space="preserve">broj </w:t>
      </w:r>
      <w:r w:rsidR="00192183">
        <w:rPr>
          <w:rFonts w:ascii="Times New Roman" w:eastAsia="Times New Roman" w:hAnsi="Times New Roman" w:cs="Times New Roman"/>
          <w:sz w:val="23"/>
          <w:szCs w:val="23"/>
          <w:lang w:eastAsia="hr-HR"/>
        </w:rPr>
        <w:t>13</w:t>
      </w:r>
      <w:r w:rsidRPr="00A564C9">
        <w:rPr>
          <w:rFonts w:ascii="Times New Roman" w:eastAsia="Times New Roman" w:hAnsi="Times New Roman" w:cs="Times New Roman"/>
          <w:sz w:val="23"/>
          <w:szCs w:val="23"/>
          <w:lang w:eastAsia="hr-HR"/>
        </w:rPr>
        <w:t>/202</w:t>
      </w:r>
      <w:r w:rsidR="00192183">
        <w:rPr>
          <w:rFonts w:ascii="Times New Roman" w:eastAsia="Times New Roman" w:hAnsi="Times New Roman" w:cs="Times New Roman"/>
          <w:sz w:val="23"/>
          <w:szCs w:val="23"/>
          <w:lang w:eastAsia="hr-HR"/>
        </w:rPr>
        <w:t>4</w:t>
      </w:r>
      <w:r w:rsidRPr="00A564C9">
        <w:rPr>
          <w:rFonts w:ascii="Times New Roman" w:eastAsia="Times New Roman" w:hAnsi="Times New Roman" w:cs="Times New Roman"/>
          <w:sz w:val="23"/>
          <w:szCs w:val="23"/>
          <w:lang w:eastAsia="hr-HR"/>
        </w:rPr>
        <w:t xml:space="preserve"> od 2. </w:t>
      </w:r>
      <w:r w:rsidR="00192183">
        <w:rPr>
          <w:rFonts w:ascii="Times New Roman" w:eastAsia="Times New Roman" w:hAnsi="Times New Roman" w:cs="Times New Roman"/>
          <w:sz w:val="23"/>
          <w:szCs w:val="23"/>
          <w:lang w:eastAsia="hr-HR"/>
        </w:rPr>
        <w:t>veljače</w:t>
      </w:r>
      <w:r w:rsidRPr="00A564C9">
        <w:rPr>
          <w:rFonts w:ascii="Times New Roman" w:eastAsia="Times New Roman" w:hAnsi="Times New Roman" w:cs="Times New Roman"/>
          <w:sz w:val="23"/>
          <w:szCs w:val="23"/>
          <w:lang w:eastAsia="hr-HR"/>
        </w:rPr>
        <w:t xml:space="preserve"> 202</w:t>
      </w:r>
      <w:r w:rsidR="00192183">
        <w:rPr>
          <w:rFonts w:ascii="Times New Roman" w:eastAsia="Times New Roman" w:hAnsi="Times New Roman" w:cs="Times New Roman"/>
          <w:sz w:val="23"/>
          <w:szCs w:val="23"/>
          <w:lang w:eastAsia="hr-HR"/>
        </w:rPr>
        <w:t>4</w:t>
      </w:r>
      <w:r w:rsidRPr="00A564C9">
        <w:rPr>
          <w:rFonts w:ascii="Times New Roman" w:eastAsia="Times New Roman" w:hAnsi="Times New Roman" w:cs="Times New Roman"/>
          <w:sz w:val="23"/>
          <w:szCs w:val="23"/>
          <w:lang w:eastAsia="hr-HR"/>
        </w:rPr>
        <w:t xml:space="preserve">. </w:t>
      </w:r>
      <w:r w:rsidRPr="001A13E6">
        <w:rPr>
          <w:rFonts w:ascii="Times New Roman" w:eastAsia="Times New Roman" w:hAnsi="Times New Roman" w:cs="Times New Roman"/>
          <w:sz w:val="23"/>
          <w:szCs w:val="23"/>
          <w:lang w:eastAsia="hr-HR"/>
        </w:rPr>
        <w:t xml:space="preserve">godine objavljen je javni natječaj za prijam u službu u Upravni odjel za </w:t>
      </w:r>
      <w:r w:rsidR="000E2DD9" w:rsidRPr="001A13E6">
        <w:rPr>
          <w:rFonts w:ascii="Times New Roman" w:eastAsia="Times New Roman" w:hAnsi="Times New Roman" w:cs="Times New Roman"/>
          <w:sz w:val="23"/>
          <w:szCs w:val="23"/>
          <w:lang w:eastAsia="hr-HR"/>
        </w:rPr>
        <w:t xml:space="preserve">poljoprivredu, ribarstvo i EU fondove, Odsjek za </w:t>
      </w:r>
      <w:r w:rsidR="00192183">
        <w:rPr>
          <w:rFonts w:ascii="Times New Roman" w:eastAsia="Times New Roman" w:hAnsi="Times New Roman" w:cs="Times New Roman"/>
          <w:sz w:val="23"/>
          <w:szCs w:val="23"/>
          <w:lang w:eastAsia="hr-HR"/>
        </w:rPr>
        <w:t>vodno gospodarstvo</w:t>
      </w:r>
      <w:r w:rsidR="000E2DD9" w:rsidRPr="001A13E6">
        <w:rPr>
          <w:rFonts w:ascii="Times New Roman" w:eastAsia="Times New Roman" w:hAnsi="Times New Roman" w:cs="Times New Roman"/>
          <w:sz w:val="23"/>
          <w:szCs w:val="23"/>
          <w:lang w:eastAsia="hr-HR"/>
        </w:rPr>
        <w:t xml:space="preserve">, </w:t>
      </w:r>
      <w:r w:rsidR="00192183">
        <w:rPr>
          <w:rFonts w:ascii="Times New Roman" w:eastAsia="Times New Roman" w:hAnsi="Times New Roman" w:cs="Times New Roman"/>
          <w:sz w:val="23"/>
          <w:szCs w:val="23"/>
          <w:lang w:eastAsia="hr-HR"/>
        </w:rPr>
        <w:t>lovstvo i šumarstvo</w:t>
      </w:r>
      <w:r w:rsidR="000E2DD9" w:rsidRPr="001A13E6">
        <w:rPr>
          <w:rFonts w:ascii="Times New Roman" w:eastAsia="Times New Roman" w:hAnsi="Times New Roman" w:cs="Times New Roman"/>
          <w:sz w:val="23"/>
          <w:szCs w:val="23"/>
          <w:lang w:eastAsia="hr-HR"/>
        </w:rPr>
        <w:t>,</w:t>
      </w:r>
      <w:r w:rsidRPr="001A13E6">
        <w:rPr>
          <w:rFonts w:ascii="Times New Roman" w:hAnsi="Times New Roman" w:cs="Times New Roman"/>
          <w:sz w:val="23"/>
          <w:szCs w:val="23"/>
        </w:rPr>
        <w:t xml:space="preserve"> na radno mjesto:</w:t>
      </w:r>
    </w:p>
    <w:p w14:paraId="020CC269" w14:textId="393F1345" w:rsidR="00C166E6" w:rsidRPr="001A13E6" w:rsidRDefault="00C166E6" w:rsidP="00C166E6">
      <w:pPr>
        <w:spacing w:after="0" w:line="240" w:lineRule="auto"/>
        <w:jc w:val="both"/>
        <w:rPr>
          <w:rFonts w:ascii="Times New Roman" w:hAnsi="Times New Roman" w:cs="Times New Roman"/>
          <w:sz w:val="23"/>
          <w:szCs w:val="23"/>
        </w:rPr>
      </w:pPr>
      <w:r w:rsidRPr="001A13E6">
        <w:rPr>
          <w:rFonts w:ascii="Times New Roman" w:hAnsi="Times New Roman" w:cs="Times New Roman"/>
          <w:sz w:val="23"/>
          <w:szCs w:val="23"/>
        </w:rPr>
        <w:t xml:space="preserve">1. </w:t>
      </w:r>
      <w:r w:rsidRPr="001A13E6">
        <w:rPr>
          <w:rFonts w:ascii="Times New Roman" w:hAnsi="Times New Roman" w:cs="Times New Roman"/>
          <w:b/>
          <w:bCs/>
          <w:sz w:val="23"/>
          <w:szCs w:val="23"/>
        </w:rPr>
        <w:t>savjetnik</w:t>
      </w:r>
      <w:r w:rsidRPr="001A13E6">
        <w:rPr>
          <w:rFonts w:ascii="Times New Roman" w:hAnsi="Times New Roman" w:cs="Times New Roman"/>
          <w:sz w:val="23"/>
          <w:szCs w:val="23"/>
        </w:rPr>
        <w:t xml:space="preserve">, radno mjesto broj </w:t>
      </w:r>
      <w:r w:rsidR="000E2DD9" w:rsidRPr="001A13E6">
        <w:rPr>
          <w:rFonts w:ascii="Times New Roman" w:hAnsi="Times New Roman" w:cs="Times New Roman"/>
          <w:sz w:val="23"/>
          <w:szCs w:val="23"/>
        </w:rPr>
        <w:t>1</w:t>
      </w:r>
      <w:r w:rsidR="00192183">
        <w:rPr>
          <w:rFonts w:ascii="Times New Roman" w:hAnsi="Times New Roman" w:cs="Times New Roman"/>
          <w:sz w:val="23"/>
          <w:szCs w:val="23"/>
        </w:rPr>
        <w:t>53</w:t>
      </w:r>
      <w:r w:rsidRPr="001A13E6">
        <w:rPr>
          <w:rFonts w:ascii="Times New Roman" w:hAnsi="Times New Roman" w:cs="Times New Roman"/>
          <w:sz w:val="23"/>
          <w:szCs w:val="23"/>
        </w:rPr>
        <w:t xml:space="preserve">. iz Pravilnika o unutarnjem redu upravnih tijela Zadarske županije („Službeni glasnik Zadarske županije“ broj 4/22 – u </w:t>
      </w:r>
      <w:r w:rsidR="000E2DD9" w:rsidRPr="001A13E6">
        <w:rPr>
          <w:rFonts w:ascii="Times New Roman" w:hAnsi="Times New Roman" w:cs="Times New Roman"/>
          <w:sz w:val="23"/>
          <w:szCs w:val="23"/>
        </w:rPr>
        <w:t>daljnjem</w:t>
      </w:r>
      <w:r w:rsidRPr="001A13E6">
        <w:rPr>
          <w:rFonts w:ascii="Times New Roman" w:hAnsi="Times New Roman" w:cs="Times New Roman"/>
          <w:sz w:val="23"/>
          <w:szCs w:val="23"/>
        </w:rPr>
        <w:t xml:space="preserve"> tekstu Pravilnik), 1 izvršitelj, na neodređeno vrijeme, uz obvezan probni rad u trajanju od 3 mjeseca.</w:t>
      </w:r>
    </w:p>
    <w:p w14:paraId="58574411" w14:textId="77777777" w:rsidR="000E2DD9" w:rsidRPr="001A13E6" w:rsidRDefault="000E2DD9" w:rsidP="000E2DD9">
      <w:pPr>
        <w:spacing w:after="0" w:line="240" w:lineRule="auto"/>
        <w:jc w:val="both"/>
        <w:rPr>
          <w:rFonts w:ascii="Times New Roman" w:eastAsia="Times New Roman" w:hAnsi="Times New Roman" w:cs="Times New Roman"/>
          <w:sz w:val="23"/>
          <w:szCs w:val="23"/>
          <w:lang w:eastAsia="hr-HR"/>
        </w:rPr>
      </w:pPr>
    </w:p>
    <w:p w14:paraId="26DB276E" w14:textId="03806F38" w:rsidR="000E2DD9" w:rsidRPr="001A13E6" w:rsidRDefault="000E2DD9" w:rsidP="000E2DD9">
      <w:pPr>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 xml:space="preserve">Od dana objave javnog natječaja u „Narodnim novinama“ počinje teći rok od 8 dana za podnošenje prijava na javni natječaj. Slijedom navedenog, posljednji dan za podnošenje prijava na javni natječaj je </w:t>
      </w:r>
      <w:r w:rsidR="0086696A" w:rsidRPr="0086696A">
        <w:rPr>
          <w:rFonts w:ascii="Times New Roman" w:eastAsia="Times New Roman" w:hAnsi="Times New Roman" w:cs="Times New Roman"/>
          <w:sz w:val="23"/>
          <w:szCs w:val="23"/>
          <w:lang w:eastAsia="hr-HR"/>
        </w:rPr>
        <w:t>10</w:t>
      </w:r>
      <w:r w:rsidRPr="0086696A">
        <w:rPr>
          <w:rFonts w:ascii="Times New Roman" w:eastAsia="Times New Roman" w:hAnsi="Times New Roman" w:cs="Times New Roman"/>
          <w:sz w:val="23"/>
          <w:szCs w:val="23"/>
          <w:lang w:eastAsia="hr-HR"/>
        </w:rPr>
        <w:t xml:space="preserve">. </w:t>
      </w:r>
      <w:r w:rsidR="00192183">
        <w:rPr>
          <w:rFonts w:ascii="Times New Roman" w:eastAsia="Times New Roman" w:hAnsi="Times New Roman" w:cs="Times New Roman"/>
          <w:sz w:val="23"/>
          <w:szCs w:val="23"/>
          <w:lang w:eastAsia="hr-HR"/>
        </w:rPr>
        <w:t>veljače</w:t>
      </w:r>
      <w:r w:rsidRPr="0086696A">
        <w:rPr>
          <w:rFonts w:ascii="Times New Roman" w:eastAsia="Times New Roman" w:hAnsi="Times New Roman" w:cs="Times New Roman"/>
          <w:sz w:val="23"/>
          <w:szCs w:val="23"/>
          <w:lang w:eastAsia="hr-HR"/>
        </w:rPr>
        <w:t xml:space="preserve"> 202</w:t>
      </w:r>
      <w:r w:rsidR="00192183">
        <w:rPr>
          <w:rFonts w:ascii="Times New Roman" w:eastAsia="Times New Roman" w:hAnsi="Times New Roman" w:cs="Times New Roman"/>
          <w:sz w:val="23"/>
          <w:szCs w:val="23"/>
          <w:lang w:eastAsia="hr-HR"/>
        </w:rPr>
        <w:t>4</w:t>
      </w:r>
      <w:r w:rsidRPr="0086696A">
        <w:rPr>
          <w:rFonts w:ascii="Times New Roman" w:eastAsia="Times New Roman" w:hAnsi="Times New Roman" w:cs="Times New Roman"/>
          <w:sz w:val="23"/>
          <w:szCs w:val="23"/>
          <w:lang w:eastAsia="hr-HR"/>
        </w:rPr>
        <w:t xml:space="preserve">. godine. </w:t>
      </w:r>
      <w:r w:rsidR="00192183" w:rsidRPr="00192183">
        <w:rPr>
          <w:rFonts w:ascii="Times New Roman" w:eastAsia="Times New Roman" w:hAnsi="Times New Roman" w:cs="Times New Roman"/>
          <w:kern w:val="2"/>
          <w:sz w:val="24"/>
          <w:szCs w:val="24"/>
        </w:rPr>
        <w:t>Budući rok za podnošenje prijava na javni natječaj završava u dan kad Zadarska županija ne radi, posljednji dan za podnošenje prijava na javni natječaj je prvi slijedeći radni dan, odnosno 1</w:t>
      </w:r>
      <w:r w:rsidR="00192183">
        <w:rPr>
          <w:rFonts w:ascii="Times New Roman" w:eastAsia="Times New Roman" w:hAnsi="Times New Roman" w:cs="Times New Roman"/>
          <w:kern w:val="2"/>
          <w:sz w:val="24"/>
          <w:szCs w:val="24"/>
        </w:rPr>
        <w:t>2</w:t>
      </w:r>
      <w:r w:rsidR="00192183" w:rsidRPr="00192183">
        <w:rPr>
          <w:rFonts w:ascii="Times New Roman" w:eastAsia="Times New Roman" w:hAnsi="Times New Roman" w:cs="Times New Roman"/>
          <w:kern w:val="2"/>
          <w:sz w:val="24"/>
          <w:szCs w:val="24"/>
        </w:rPr>
        <w:t xml:space="preserve">. </w:t>
      </w:r>
      <w:r w:rsidR="00192183">
        <w:rPr>
          <w:rFonts w:ascii="Times New Roman" w:eastAsia="Times New Roman" w:hAnsi="Times New Roman" w:cs="Times New Roman"/>
          <w:kern w:val="2"/>
          <w:sz w:val="24"/>
          <w:szCs w:val="24"/>
        </w:rPr>
        <w:t>veljače</w:t>
      </w:r>
      <w:r w:rsidR="00192183" w:rsidRPr="00192183">
        <w:rPr>
          <w:rFonts w:ascii="Times New Roman" w:eastAsia="Times New Roman" w:hAnsi="Times New Roman" w:cs="Times New Roman"/>
          <w:kern w:val="2"/>
          <w:sz w:val="24"/>
          <w:szCs w:val="24"/>
        </w:rPr>
        <w:t xml:space="preserve"> 202</w:t>
      </w:r>
      <w:r w:rsidR="00192183">
        <w:rPr>
          <w:rFonts w:ascii="Times New Roman" w:eastAsia="Times New Roman" w:hAnsi="Times New Roman" w:cs="Times New Roman"/>
          <w:kern w:val="2"/>
          <w:sz w:val="24"/>
          <w:szCs w:val="24"/>
        </w:rPr>
        <w:t>4</w:t>
      </w:r>
      <w:r w:rsidR="00192183" w:rsidRPr="00192183">
        <w:rPr>
          <w:rFonts w:ascii="Times New Roman" w:eastAsia="Times New Roman" w:hAnsi="Times New Roman" w:cs="Times New Roman"/>
          <w:kern w:val="2"/>
          <w:sz w:val="24"/>
          <w:szCs w:val="24"/>
        </w:rPr>
        <w:t xml:space="preserve">. godine. </w:t>
      </w:r>
      <w:r w:rsidRPr="001A13E6">
        <w:rPr>
          <w:rFonts w:ascii="Times New Roman" w:eastAsia="Times New Roman" w:hAnsi="Times New Roman" w:cs="Times New Roman"/>
          <w:sz w:val="23"/>
          <w:szCs w:val="23"/>
          <w:lang w:eastAsia="hr-HR"/>
        </w:rPr>
        <w:t>Prijava je podnesena u roku ako je prije isteka roka zaprimljena u pisarnici Zadarske županije, Božidara Petranovića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72A42B42" w14:textId="77777777" w:rsidR="00192183" w:rsidRDefault="00192183" w:rsidP="00B00C4B">
      <w:pPr>
        <w:spacing w:after="0" w:line="240" w:lineRule="auto"/>
        <w:jc w:val="both"/>
        <w:rPr>
          <w:rFonts w:ascii="Times New Roman" w:eastAsia="Times New Roman" w:hAnsi="Times New Roman" w:cs="Times New Roman"/>
          <w:b/>
          <w:sz w:val="23"/>
          <w:szCs w:val="23"/>
          <w:lang w:eastAsia="hr-HR"/>
        </w:rPr>
      </w:pPr>
    </w:p>
    <w:p w14:paraId="4B3B2308" w14:textId="0FA3B73C" w:rsidR="00B00C4B" w:rsidRPr="001A13E6" w:rsidRDefault="00B00C4B" w:rsidP="00B00C4B">
      <w:pPr>
        <w:spacing w:after="0" w:line="240" w:lineRule="auto"/>
        <w:jc w:val="both"/>
        <w:rPr>
          <w:rFonts w:ascii="Times New Roman" w:eastAsia="Times New Roman" w:hAnsi="Times New Roman" w:cs="Times New Roman"/>
          <w:b/>
          <w:sz w:val="23"/>
          <w:szCs w:val="23"/>
          <w:lang w:eastAsia="hr-HR"/>
        </w:rPr>
      </w:pPr>
      <w:r w:rsidRPr="001A13E6">
        <w:rPr>
          <w:rFonts w:ascii="Times New Roman" w:eastAsia="Times New Roman" w:hAnsi="Times New Roman" w:cs="Times New Roman"/>
          <w:b/>
          <w:sz w:val="23"/>
          <w:szCs w:val="23"/>
          <w:lang w:eastAsia="hr-HR"/>
        </w:rPr>
        <w:t>I. Opis poslova radn</w:t>
      </w:r>
      <w:r w:rsidR="00E85E7B" w:rsidRPr="001A13E6">
        <w:rPr>
          <w:rFonts w:ascii="Times New Roman" w:eastAsia="Times New Roman" w:hAnsi="Times New Roman" w:cs="Times New Roman"/>
          <w:b/>
          <w:sz w:val="23"/>
          <w:szCs w:val="23"/>
          <w:lang w:eastAsia="hr-HR"/>
        </w:rPr>
        <w:t>og</w:t>
      </w:r>
      <w:r w:rsidRPr="001A13E6">
        <w:rPr>
          <w:rFonts w:ascii="Times New Roman" w:eastAsia="Times New Roman" w:hAnsi="Times New Roman" w:cs="Times New Roman"/>
          <w:b/>
          <w:sz w:val="23"/>
          <w:szCs w:val="23"/>
          <w:lang w:eastAsia="hr-HR"/>
        </w:rPr>
        <w:t xml:space="preserve"> mjesta, </w:t>
      </w:r>
      <w:r w:rsidR="005F72EF" w:rsidRPr="001A13E6">
        <w:rPr>
          <w:rFonts w:ascii="Times New Roman" w:hAnsi="Times New Roman" w:cs="Times New Roman"/>
          <w:b/>
          <w:sz w:val="23"/>
          <w:szCs w:val="23"/>
        </w:rPr>
        <w:t>savjetnik</w:t>
      </w:r>
      <w:r w:rsidRPr="001A13E6">
        <w:rPr>
          <w:rFonts w:ascii="Times New Roman" w:eastAsia="Times New Roman" w:hAnsi="Times New Roman" w:cs="Times New Roman"/>
          <w:b/>
          <w:sz w:val="23"/>
          <w:szCs w:val="23"/>
          <w:lang w:eastAsia="hr-HR"/>
        </w:rPr>
        <w:t xml:space="preserve">, </w:t>
      </w:r>
      <w:r w:rsidR="00E85E7B" w:rsidRPr="001A13E6">
        <w:rPr>
          <w:rFonts w:ascii="Times New Roman" w:hAnsi="Times New Roman" w:cs="Times New Roman"/>
          <w:b/>
          <w:sz w:val="23"/>
          <w:szCs w:val="23"/>
        </w:rPr>
        <w:t>radno mjesto broj 1</w:t>
      </w:r>
      <w:r w:rsidR="00192183">
        <w:rPr>
          <w:rFonts w:ascii="Times New Roman" w:hAnsi="Times New Roman" w:cs="Times New Roman"/>
          <w:b/>
          <w:sz w:val="23"/>
          <w:szCs w:val="23"/>
        </w:rPr>
        <w:t>53</w:t>
      </w:r>
      <w:r w:rsidR="00E85E7B" w:rsidRPr="001A13E6">
        <w:rPr>
          <w:rFonts w:ascii="Times New Roman" w:hAnsi="Times New Roman" w:cs="Times New Roman"/>
          <w:b/>
          <w:sz w:val="23"/>
          <w:szCs w:val="23"/>
        </w:rPr>
        <w:t xml:space="preserve">. </w:t>
      </w:r>
      <w:r w:rsidRPr="001A13E6">
        <w:rPr>
          <w:rFonts w:ascii="Times New Roman" w:eastAsia="Times New Roman" w:hAnsi="Times New Roman" w:cs="Times New Roman"/>
          <w:b/>
          <w:sz w:val="23"/>
          <w:szCs w:val="23"/>
          <w:lang w:eastAsia="hr-HR"/>
        </w:rPr>
        <w:t>prema Pravilniku:</w:t>
      </w:r>
    </w:p>
    <w:p w14:paraId="126AC4FE" w14:textId="2102186F" w:rsidR="00192183" w:rsidRPr="00192183" w:rsidRDefault="00192183" w:rsidP="00192183">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p</w:t>
      </w:r>
      <w:r w:rsidRPr="00192183">
        <w:rPr>
          <w:rFonts w:ascii="Times New Roman" w:eastAsia="Times New Roman" w:hAnsi="Times New Roman" w:cs="Times New Roman"/>
          <w:sz w:val="24"/>
          <w:szCs w:val="24"/>
          <w:lang w:eastAsia="hr-HR"/>
        </w:rPr>
        <w:t>rati i analizira stanje u području vodnog gospodarstva, lovstva i šumarstva i  zaštite životinja</w:t>
      </w:r>
      <w:r w:rsidR="00B745DF">
        <w:rPr>
          <w:rFonts w:ascii="Times New Roman" w:eastAsia="Times New Roman" w:hAnsi="Times New Roman" w:cs="Times New Roman"/>
          <w:sz w:val="24"/>
          <w:szCs w:val="24"/>
          <w:lang w:eastAsia="hr-HR"/>
        </w:rPr>
        <w:t>,</w:t>
      </w:r>
    </w:p>
    <w:p w14:paraId="44C4F4C7" w14:textId="77777777" w:rsidR="00B745DF" w:rsidRDefault="00B745DF" w:rsidP="00192183">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i</w:t>
      </w:r>
      <w:r w:rsidR="00192183" w:rsidRPr="00192183">
        <w:rPr>
          <w:rFonts w:ascii="Times New Roman" w:eastAsia="Times New Roman" w:hAnsi="Times New Roman" w:cs="Times New Roman"/>
          <w:sz w:val="24"/>
          <w:szCs w:val="24"/>
          <w:lang w:eastAsia="hr-HR"/>
        </w:rPr>
        <w:t xml:space="preserve">zrađuje izvješće, predlaže poduzimanje mjera; </w:t>
      </w:r>
    </w:p>
    <w:p w14:paraId="251411FA" w14:textId="65F52A7D" w:rsidR="00192183" w:rsidRPr="00192183" w:rsidRDefault="00B745DF" w:rsidP="00192183">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sidR="00192183" w:rsidRPr="00192183">
        <w:rPr>
          <w:rFonts w:ascii="Times New Roman" w:eastAsia="Times New Roman" w:hAnsi="Times New Roman" w:cs="Times New Roman"/>
          <w:sz w:val="24"/>
          <w:szCs w:val="24"/>
          <w:lang w:eastAsia="hr-HR"/>
        </w:rPr>
        <w:t>izrađuje potrebite prijedloge i nacrte akata u skladu s posebnim zakonima i drugim propisima</w:t>
      </w:r>
      <w:r>
        <w:rPr>
          <w:rFonts w:ascii="Times New Roman" w:eastAsia="Times New Roman" w:hAnsi="Times New Roman" w:cs="Times New Roman"/>
          <w:sz w:val="24"/>
          <w:szCs w:val="24"/>
          <w:lang w:eastAsia="hr-HR"/>
        </w:rPr>
        <w:t>,</w:t>
      </w:r>
    </w:p>
    <w:p w14:paraId="0E026529" w14:textId="0361C66F" w:rsidR="00192183" w:rsidRPr="00192183" w:rsidRDefault="00B745DF" w:rsidP="00192183">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p</w:t>
      </w:r>
      <w:r w:rsidR="00192183" w:rsidRPr="00192183">
        <w:rPr>
          <w:rFonts w:ascii="Times New Roman" w:eastAsia="Times New Roman" w:hAnsi="Times New Roman" w:cs="Times New Roman"/>
          <w:sz w:val="24"/>
          <w:szCs w:val="24"/>
          <w:lang w:eastAsia="hr-HR"/>
        </w:rPr>
        <w:t>riprema i sudjeluje u realizaciji projekata za sufinanciranje od strane Europske unije i državnih tijela radi unapređenja vodnog gospodarstva, lovstva i šumarstva i  zaštite životinja  na području županije</w:t>
      </w:r>
      <w:r>
        <w:rPr>
          <w:rFonts w:ascii="Times New Roman" w:eastAsia="Times New Roman" w:hAnsi="Times New Roman" w:cs="Times New Roman"/>
          <w:sz w:val="24"/>
          <w:szCs w:val="24"/>
          <w:lang w:eastAsia="hr-HR"/>
        </w:rPr>
        <w:t>,</w:t>
      </w:r>
    </w:p>
    <w:p w14:paraId="0CEF985C" w14:textId="2A3AB204" w:rsidR="00192183" w:rsidRPr="00192183" w:rsidRDefault="00B745DF" w:rsidP="00192183">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s</w:t>
      </w:r>
      <w:r w:rsidR="00192183" w:rsidRPr="00192183">
        <w:rPr>
          <w:rFonts w:ascii="Times New Roman" w:eastAsia="Times New Roman" w:hAnsi="Times New Roman" w:cs="Times New Roman"/>
          <w:sz w:val="24"/>
          <w:szCs w:val="24"/>
          <w:lang w:eastAsia="hr-HR"/>
        </w:rPr>
        <w:t>urađuje s nadležnim državnim, gradskim i općinskim tijelima te pravnim i fizičkim osobama radi unapređenja stanja u području vodnog gospodarstva, lovstva i šumarstva i  zaštite životinja</w:t>
      </w:r>
      <w:r>
        <w:rPr>
          <w:rFonts w:ascii="Times New Roman" w:eastAsia="Times New Roman" w:hAnsi="Times New Roman" w:cs="Times New Roman"/>
          <w:sz w:val="24"/>
          <w:szCs w:val="24"/>
          <w:lang w:eastAsia="hr-HR"/>
        </w:rPr>
        <w:t>,</w:t>
      </w:r>
    </w:p>
    <w:p w14:paraId="5EB4B951" w14:textId="454C8B9F" w:rsidR="00192183" w:rsidRPr="00192183" w:rsidRDefault="00B745DF" w:rsidP="00192183">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k</w:t>
      </w:r>
      <w:r w:rsidR="00192183" w:rsidRPr="00192183">
        <w:rPr>
          <w:rFonts w:ascii="Times New Roman" w:eastAsia="Times New Roman" w:hAnsi="Times New Roman" w:cs="Times New Roman"/>
          <w:sz w:val="24"/>
          <w:szCs w:val="24"/>
          <w:lang w:eastAsia="hr-HR"/>
        </w:rPr>
        <w:t>oordinira upravljanje i održavanje sustava javnog navodnjavanja  u vlasništvu županije te surađuje s korisnicima</w:t>
      </w:r>
      <w:r>
        <w:rPr>
          <w:rFonts w:ascii="Times New Roman" w:eastAsia="Times New Roman" w:hAnsi="Times New Roman" w:cs="Times New Roman"/>
          <w:sz w:val="24"/>
          <w:szCs w:val="24"/>
          <w:lang w:eastAsia="hr-HR"/>
        </w:rPr>
        <w:t>,</w:t>
      </w:r>
    </w:p>
    <w:p w14:paraId="56364598" w14:textId="181CB762" w:rsidR="00192183" w:rsidRPr="00192183" w:rsidRDefault="00B745DF" w:rsidP="00192183">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v</w:t>
      </w:r>
      <w:r w:rsidR="00192183" w:rsidRPr="00192183">
        <w:rPr>
          <w:rFonts w:ascii="Times New Roman" w:eastAsia="Times New Roman" w:hAnsi="Times New Roman" w:cs="Times New Roman"/>
          <w:sz w:val="24"/>
          <w:szCs w:val="24"/>
          <w:lang w:eastAsia="hr-HR"/>
        </w:rPr>
        <w:t>odi obračun, evidenciju i kontrolu naplate naknade za navodnjavanje te provodi postupke prisilne naplate dospjele, a neplaćene  naknade za navodnjavanje</w:t>
      </w:r>
      <w:r>
        <w:rPr>
          <w:rFonts w:ascii="Times New Roman" w:eastAsia="Times New Roman" w:hAnsi="Times New Roman" w:cs="Times New Roman"/>
          <w:sz w:val="24"/>
          <w:szCs w:val="24"/>
          <w:lang w:eastAsia="hr-HR"/>
        </w:rPr>
        <w:t>,</w:t>
      </w:r>
    </w:p>
    <w:p w14:paraId="7B18CB01" w14:textId="162B90B8" w:rsidR="00192183" w:rsidRPr="00192183" w:rsidRDefault="00B745DF" w:rsidP="00192183">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o</w:t>
      </w:r>
      <w:r w:rsidR="00192183" w:rsidRPr="00192183">
        <w:rPr>
          <w:rFonts w:ascii="Times New Roman" w:eastAsia="Times New Roman" w:hAnsi="Times New Roman" w:cs="Times New Roman"/>
          <w:sz w:val="24"/>
          <w:szCs w:val="24"/>
          <w:lang w:eastAsia="hr-HR"/>
        </w:rPr>
        <w:t xml:space="preserve">bavlja i druge poslove po nalogu pročelnika, njegovog zamjenika i  voditelja Odsjeka. </w:t>
      </w:r>
    </w:p>
    <w:p w14:paraId="6C892949" w14:textId="77777777" w:rsidR="001C5FBA" w:rsidRPr="001A13E6" w:rsidRDefault="001C5FBA" w:rsidP="00AC61E0">
      <w:pPr>
        <w:spacing w:after="0" w:line="240" w:lineRule="auto"/>
        <w:jc w:val="both"/>
        <w:rPr>
          <w:rFonts w:ascii="Times New Roman" w:eastAsia="Times New Roman" w:hAnsi="Times New Roman" w:cs="Times New Roman"/>
          <w:sz w:val="23"/>
          <w:szCs w:val="23"/>
          <w:lang w:eastAsia="hr-HR"/>
        </w:rPr>
      </w:pPr>
    </w:p>
    <w:p w14:paraId="196E946E" w14:textId="1F61F54E" w:rsidR="00B00C4B" w:rsidRPr="001A13E6" w:rsidRDefault="00B00C4B" w:rsidP="00AC61E0">
      <w:pPr>
        <w:spacing w:after="0" w:line="240" w:lineRule="auto"/>
        <w:jc w:val="both"/>
        <w:rPr>
          <w:rFonts w:ascii="Times New Roman" w:eastAsia="Times New Roman" w:hAnsi="Times New Roman" w:cs="Times New Roman"/>
          <w:b/>
          <w:sz w:val="23"/>
          <w:szCs w:val="23"/>
          <w:lang w:eastAsia="hr-HR"/>
        </w:rPr>
      </w:pPr>
      <w:r w:rsidRPr="001A13E6">
        <w:rPr>
          <w:rFonts w:ascii="Times New Roman" w:eastAsia="Times New Roman" w:hAnsi="Times New Roman" w:cs="Times New Roman"/>
          <w:b/>
          <w:sz w:val="23"/>
          <w:szCs w:val="23"/>
          <w:lang w:eastAsia="hr-HR"/>
        </w:rPr>
        <w:t>II. Podaci o plaći:</w:t>
      </w:r>
    </w:p>
    <w:p w14:paraId="4240F71C" w14:textId="16264783" w:rsidR="00B00C4B" w:rsidRPr="001A13E6" w:rsidRDefault="00B00C4B" w:rsidP="00B00C4B">
      <w:pPr>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B745DF">
        <w:rPr>
          <w:rFonts w:ascii="Times New Roman" w:eastAsia="Times New Roman" w:hAnsi="Times New Roman" w:cs="Times New Roman"/>
          <w:sz w:val="23"/>
          <w:szCs w:val="23"/>
          <w:lang w:eastAsia="hr-HR"/>
        </w:rPr>
        <w:t>, 10/23</w:t>
      </w:r>
      <w:r w:rsidRPr="001A13E6">
        <w:rPr>
          <w:rFonts w:ascii="Times New Roman" w:eastAsia="Times New Roman" w:hAnsi="Times New Roman" w:cs="Times New Roman"/>
          <w:sz w:val="23"/>
          <w:szCs w:val="23"/>
          <w:lang w:eastAsia="hr-HR"/>
        </w:rPr>
        <w:t>),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5154BB06" w14:textId="77777777" w:rsidR="00B00C4B" w:rsidRPr="001A13E6" w:rsidRDefault="00B00C4B" w:rsidP="00B00C4B">
      <w:pPr>
        <w:spacing w:after="0" w:line="240" w:lineRule="auto"/>
        <w:jc w:val="both"/>
        <w:rPr>
          <w:rFonts w:ascii="Times New Roman" w:eastAsia="Times New Roman" w:hAnsi="Times New Roman" w:cs="Times New Roman"/>
          <w:color w:val="FF0000"/>
          <w:sz w:val="23"/>
          <w:szCs w:val="23"/>
          <w:lang w:eastAsia="hr-HR"/>
        </w:rPr>
      </w:pPr>
    </w:p>
    <w:p w14:paraId="3A97A474" w14:textId="315379B8" w:rsidR="00B00C4B" w:rsidRPr="001A13E6" w:rsidRDefault="00B00C4B" w:rsidP="00B00C4B">
      <w:pPr>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 xml:space="preserve">Koeficijent složenosti poslova radnog mjesta </w:t>
      </w:r>
      <w:r w:rsidR="001C5FBA" w:rsidRPr="001A13E6">
        <w:rPr>
          <w:rFonts w:ascii="Times New Roman" w:eastAsia="Times New Roman" w:hAnsi="Times New Roman" w:cs="Times New Roman"/>
          <w:sz w:val="23"/>
          <w:szCs w:val="23"/>
          <w:lang w:eastAsia="hr-HR"/>
        </w:rPr>
        <w:t>savjetnik</w:t>
      </w:r>
      <w:r w:rsidRPr="001A13E6">
        <w:rPr>
          <w:rFonts w:ascii="Times New Roman" w:eastAsia="Times New Roman" w:hAnsi="Times New Roman" w:cs="Times New Roman"/>
          <w:sz w:val="23"/>
          <w:szCs w:val="23"/>
          <w:lang w:eastAsia="hr-HR"/>
        </w:rPr>
        <w:t xml:space="preserve"> je 2,</w:t>
      </w:r>
      <w:r w:rsidR="007E57BE" w:rsidRPr="001A13E6">
        <w:rPr>
          <w:rFonts w:ascii="Times New Roman" w:eastAsia="Times New Roman" w:hAnsi="Times New Roman" w:cs="Times New Roman"/>
          <w:sz w:val="23"/>
          <w:szCs w:val="23"/>
          <w:lang w:eastAsia="hr-HR"/>
        </w:rPr>
        <w:t>4</w:t>
      </w:r>
      <w:r w:rsidR="001D2861" w:rsidRPr="001A13E6">
        <w:rPr>
          <w:rFonts w:ascii="Times New Roman" w:eastAsia="Times New Roman" w:hAnsi="Times New Roman" w:cs="Times New Roman"/>
          <w:sz w:val="23"/>
          <w:szCs w:val="23"/>
          <w:lang w:eastAsia="hr-HR"/>
        </w:rPr>
        <w:t>0</w:t>
      </w:r>
      <w:r w:rsidRPr="001A13E6">
        <w:rPr>
          <w:rFonts w:ascii="Times New Roman" w:eastAsia="Times New Roman" w:hAnsi="Times New Roman" w:cs="Times New Roman"/>
          <w:sz w:val="23"/>
          <w:szCs w:val="23"/>
          <w:lang w:eastAsia="hr-HR"/>
        </w:rPr>
        <w:t xml:space="preserve"> utvrđen temeljem točke III. Odluke o koeficijentima za obračun plaća službenika i namještenika Zadarske županije utvrđenog pod rednim brojem </w:t>
      </w:r>
      <w:r w:rsidR="007E57BE" w:rsidRPr="001A13E6">
        <w:rPr>
          <w:rFonts w:ascii="Times New Roman" w:eastAsia="Times New Roman" w:hAnsi="Times New Roman" w:cs="Times New Roman"/>
          <w:sz w:val="23"/>
          <w:szCs w:val="23"/>
          <w:lang w:eastAsia="hr-HR"/>
        </w:rPr>
        <w:t>8</w:t>
      </w:r>
      <w:r w:rsidRPr="001A13E6">
        <w:rPr>
          <w:rFonts w:ascii="Times New Roman" w:eastAsia="Times New Roman" w:hAnsi="Times New Roman" w:cs="Times New Roman"/>
          <w:sz w:val="23"/>
          <w:szCs w:val="23"/>
          <w:lang w:eastAsia="hr-HR"/>
        </w:rPr>
        <w:t xml:space="preserve">., za radna mjesta </w:t>
      </w:r>
      <w:r w:rsidR="007E57BE" w:rsidRPr="001A13E6">
        <w:rPr>
          <w:rFonts w:ascii="Times New Roman" w:eastAsia="Times New Roman" w:hAnsi="Times New Roman" w:cs="Times New Roman"/>
          <w:sz w:val="23"/>
          <w:szCs w:val="23"/>
          <w:lang w:eastAsia="hr-HR"/>
        </w:rPr>
        <w:t>5</w:t>
      </w:r>
      <w:r w:rsidRPr="001A13E6">
        <w:rPr>
          <w:rFonts w:ascii="Times New Roman" w:eastAsia="Times New Roman" w:hAnsi="Times New Roman" w:cs="Times New Roman"/>
          <w:sz w:val="23"/>
          <w:szCs w:val="23"/>
          <w:lang w:eastAsia="hr-HR"/>
        </w:rPr>
        <w:t xml:space="preserve">. klasifikacijskog ranga („Službeni glasnik Zadarske županije“ broj 6/22). </w:t>
      </w:r>
    </w:p>
    <w:p w14:paraId="668CD6B9" w14:textId="77777777" w:rsidR="00B00C4B" w:rsidRPr="001A13E6" w:rsidRDefault="00B00C4B" w:rsidP="00B00C4B">
      <w:pPr>
        <w:spacing w:after="0" w:line="240" w:lineRule="auto"/>
        <w:jc w:val="both"/>
        <w:rPr>
          <w:rFonts w:ascii="Times New Roman" w:eastAsia="Times New Roman" w:hAnsi="Times New Roman" w:cs="Times New Roman"/>
          <w:color w:val="FF0000"/>
          <w:sz w:val="23"/>
          <w:szCs w:val="23"/>
          <w:lang w:eastAsia="hr-HR"/>
        </w:rPr>
      </w:pPr>
    </w:p>
    <w:p w14:paraId="1A7D835F" w14:textId="77777777" w:rsidR="00B93DB4" w:rsidRPr="001A13E6" w:rsidRDefault="00B93DB4" w:rsidP="00B93DB4">
      <w:pPr>
        <w:spacing w:after="0" w:line="240" w:lineRule="auto"/>
        <w:jc w:val="both"/>
        <w:rPr>
          <w:rFonts w:ascii="Times New Roman" w:hAnsi="Times New Roman" w:cs="Times New Roman"/>
          <w:sz w:val="23"/>
          <w:szCs w:val="23"/>
        </w:rPr>
      </w:pPr>
      <w:r w:rsidRPr="001A13E6">
        <w:rPr>
          <w:rFonts w:ascii="Times New Roman" w:hAnsi="Times New Roman" w:cs="Times New Roman"/>
          <w:sz w:val="23"/>
          <w:szCs w:val="23"/>
        </w:rPr>
        <w:t>Osnovica za izračun plaće utvrđena je člankom 44. stavak 1. Kolektivnog ugovora za službenike i namještenike upravnih tijela Zadarske županije („Službeni glasnik Zadarske županije“ broj 35/21, 11/23).</w:t>
      </w:r>
    </w:p>
    <w:p w14:paraId="27F6621C" w14:textId="77777777" w:rsidR="00B00C4B" w:rsidRPr="001A13E6" w:rsidRDefault="00B00C4B" w:rsidP="00B00C4B">
      <w:pPr>
        <w:spacing w:after="0" w:line="240" w:lineRule="auto"/>
        <w:jc w:val="both"/>
        <w:rPr>
          <w:rFonts w:ascii="Times New Roman" w:eastAsia="Times New Roman" w:hAnsi="Times New Roman" w:cs="Times New Roman"/>
          <w:color w:val="FF0000"/>
          <w:sz w:val="23"/>
          <w:szCs w:val="23"/>
          <w:lang w:eastAsia="hr-HR"/>
        </w:rPr>
      </w:pPr>
    </w:p>
    <w:p w14:paraId="321E95C1" w14:textId="77777777" w:rsidR="00B00C4B" w:rsidRPr="001A13E6" w:rsidRDefault="00B00C4B" w:rsidP="00B00C4B">
      <w:pPr>
        <w:tabs>
          <w:tab w:val="left" w:pos="0"/>
        </w:tabs>
        <w:spacing w:after="0" w:line="240" w:lineRule="auto"/>
        <w:jc w:val="both"/>
        <w:rPr>
          <w:rFonts w:ascii="Times New Roman" w:eastAsia="Times New Roman" w:hAnsi="Times New Roman" w:cs="Times New Roman"/>
          <w:b/>
          <w:sz w:val="23"/>
          <w:szCs w:val="23"/>
          <w:lang w:eastAsia="hr-HR"/>
        </w:rPr>
      </w:pPr>
      <w:r w:rsidRPr="001A13E6">
        <w:rPr>
          <w:rFonts w:ascii="Times New Roman" w:eastAsia="Times New Roman" w:hAnsi="Times New Roman" w:cs="Times New Roman"/>
          <w:b/>
          <w:sz w:val="23"/>
          <w:szCs w:val="23"/>
          <w:lang w:eastAsia="hr-HR"/>
        </w:rPr>
        <w:t>III. Način obavljanja prethodne provjere znanja i sposobnosti kandidata:</w:t>
      </w:r>
    </w:p>
    <w:p w14:paraId="5A63CED3" w14:textId="117FDC2D" w:rsidR="00B00C4B" w:rsidRPr="001A13E6" w:rsidRDefault="00B00C4B" w:rsidP="00B00C4B">
      <w:pPr>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 xml:space="preserve">Prethodna provjera znanja i sposobnosti kandidata temelji se na članku 22. Zakona, a provodi je tročlano Povjerenstvo za provedbu </w:t>
      </w:r>
      <w:r w:rsidR="003B4896" w:rsidRPr="001A13E6">
        <w:rPr>
          <w:rFonts w:ascii="Times New Roman" w:eastAsia="Times New Roman" w:hAnsi="Times New Roman" w:cs="Times New Roman"/>
          <w:sz w:val="23"/>
          <w:szCs w:val="23"/>
          <w:lang w:eastAsia="hr-HR"/>
        </w:rPr>
        <w:t>oglasa</w:t>
      </w:r>
      <w:r w:rsidRPr="001A13E6">
        <w:rPr>
          <w:rFonts w:ascii="Times New Roman" w:eastAsia="Times New Roman" w:hAnsi="Times New Roman" w:cs="Times New Roman"/>
          <w:sz w:val="23"/>
          <w:szCs w:val="23"/>
          <w:lang w:eastAsia="hr-HR"/>
        </w:rPr>
        <w:t xml:space="preserve"> imenovano od strane pročelnika Upravnog odjela za </w:t>
      </w:r>
      <w:r w:rsidR="001B6968" w:rsidRPr="001A13E6">
        <w:rPr>
          <w:rFonts w:ascii="Times New Roman" w:eastAsia="Times New Roman" w:hAnsi="Times New Roman" w:cs="Times New Roman"/>
          <w:sz w:val="23"/>
          <w:szCs w:val="23"/>
          <w:lang w:eastAsia="hr-HR"/>
        </w:rPr>
        <w:t>poljoprivredu, ribarstvo i EU fondove</w:t>
      </w:r>
      <w:r w:rsidRPr="001A13E6">
        <w:rPr>
          <w:rFonts w:ascii="Times New Roman" w:eastAsia="Times New Roman" w:hAnsi="Times New Roman" w:cs="Times New Roman"/>
          <w:sz w:val="23"/>
          <w:szCs w:val="23"/>
          <w:lang w:eastAsia="hr-HR"/>
        </w:rPr>
        <w:t>.</w:t>
      </w:r>
    </w:p>
    <w:p w14:paraId="420259F5" w14:textId="77777777" w:rsidR="00B00C4B" w:rsidRPr="001A13E6" w:rsidRDefault="00B00C4B" w:rsidP="00B00C4B">
      <w:pPr>
        <w:spacing w:after="0" w:line="240" w:lineRule="auto"/>
        <w:jc w:val="both"/>
        <w:rPr>
          <w:rFonts w:ascii="Times New Roman" w:eastAsia="Times New Roman" w:hAnsi="Times New Roman" w:cs="Times New Roman"/>
          <w:sz w:val="23"/>
          <w:szCs w:val="23"/>
          <w:lang w:eastAsia="hr-HR"/>
        </w:rPr>
      </w:pPr>
    </w:p>
    <w:p w14:paraId="6F41D5A8" w14:textId="5B580D27" w:rsidR="00B00C4B" w:rsidRPr="001A13E6" w:rsidRDefault="00B00C4B" w:rsidP="00B00C4B">
      <w:pPr>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B4896" w:rsidRPr="001A13E6">
        <w:rPr>
          <w:rFonts w:ascii="Times New Roman" w:eastAsia="Times New Roman" w:hAnsi="Times New Roman" w:cs="Times New Roman"/>
          <w:sz w:val="23"/>
          <w:szCs w:val="23"/>
          <w:lang w:eastAsia="hr-HR"/>
        </w:rPr>
        <w:t>oglasa</w:t>
      </w:r>
      <w:r w:rsidRPr="001A13E6">
        <w:rPr>
          <w:rFonts w:ascii="Times New Roman" w:eastAsia="Times New Roman" w:hAnsi="Times New Roman" w:cs="Times New Roman"/>
          <w:sz w:val="23"/>
          <w:szCs w:val="23"/>
          <w:lang w:eastAsia="hr-HR"/>
        </w:rPr>
        <w:t xml:space="preserve">, a poziv na prethodnu provjeru znanja i sposobnosti biti će objavljen na mrežnoj stranici Zadarske županije </w:t>
      </w:r>
      <w:hyperlink r:id="rId6" w:history="1">
        <w:r w:rsidRPr="001A13E6">
          <w:rPr>
            <w:rFonts w:ascii="Times New Roman" w:eastAsia="Times New Roman" w:hAnsi="Times New Roman" w:cs="Times New Roman"/>
            <w:sz w:val="23"/>
            <w:szCs w:val="23"/>
            <w:u w:val="single"/>
            <w:lang w:eastAsia="hr-HR"/>
          </w:rPr>
          <w:t>www.zadarska-zupanija.hr</w:t>
        </w:r>
      </w:hyperlink>
      <w:r w:rsidRPr="001A13E6">
        <w:rPr>
          <w:rFonts w:ascii="Times New Roman" w:eastAsia="Times New Roman" w:hAnsi="Times New Roman" w:cs="Times New Roman"/>
          <w:sz w:val="23"/>
          <w:szCs w:val="23"/>
          <w:u w:val="single"/>
          <w:lang w:eastAsia="hr-HR"/>
        </w:rPr>
        <w:t xml:space="preserve"> ,</w:t>
      </w:r>
      <w:r w:rsidRPr="001A13E6">
        <w:rPr>
          <w:rFonts w:ascii="Times New Roman" w:eastAsia="Times New Roman" w:hAnsi="Times New Roman" w:cs="Times New Roman"/>
          <w:sz w:val="23"/>
          <w:szCs w:val="23"/>
          <w:lang w:eastAsia="hr-HR"/>
        </w:rPr>
        <w:t>te na oglasnoj ploči Doma Županije, Božidara Petranovića 8, Zadar, najmanje pet dana prije održavanja provjere.</w:t>
      </w:r>
    </w:p>
    <w:p w14:paraId="4BAE7D13" w14:textId="77777777" w:rsidR="00B00C4B" w:rsidRPr="001A13E6" w:rsidRDefault="00B00C4B" w:rsidP="00B00C4B">
      <w:pPr>
        <w:spacing w:after="0" w:line="240" w:lineRule="auto"/>
        <w:rPr>
          <w:rFonts w:ascii="Times New Roman" w:eastAsia="Times New Roman" w:hAnsi="Times New Roman" w:cs="Times New Roman"/>
          <w:color w:val="FF0000"/>
          <w:sz w:val="23"/>
          <w:szCs w:val="23"/>
          <w:lang w:eastAsia="hr-HR"/>
        </w:rPr>
      </w:pPr>
    </w:p>
    <w:p w14:paraId="0001233D" w14:textId="3675E3A8" w:rsidR="00B00C4B" w:rsidRPr="001A13E6" w:rsidRDefault="00B00C4B" w:rsidP="00B00C4B">
      <w:pPr>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 xml:space="preserve">Podnositelji nepravodobnih i nepotpunih prijava kao i podnositelji koji ne udovoljavaju propisanim i objavljenim uvjetima </w:t>
      </w:r>
      <w:r w:rsidR="003B4896" w:rsidRPr="001A13E6">
        <w:rPr>
          <w:rFonts w:ascii="Times New Roman" w:eastAsia="Times New Roman" w:hAnsi="Times New Roman" w:cs="Times New Roman"/>
          <w:sz w:val="23"/>
          <w:szCs w:val="23"/>
          <w:lang w:eastAsia="hr-HR"/>
        </w:rPr>
        <w:t>oglasa</w:t>
      </w:r>
      <w:r w:rsidRPr="001A13E6">
        <w:rPr>
          <w:rFonts w:ascii="Times New Roman" w:eastAsia="Times New Roman" w:hAnsi="Times New Roman" w:cs="Times New Roman"/>
          <w:sz w:val="23"/>
          <w:szCs w:val="23"/>
          <w:lang w:eastAsia="hr-HR"/>
        </w:rPr>
        <w:t xml:space="preserve"> neće se smatrati kandidatima prijavljenim na </w:t>
      </w:r>
      <w:r w:rsidR="003B4896" w:rsidRPr="001A13E6">
        <w:rPr>
          <w:rFonts w:ascii="Times New Roman" w:eastAsia="Times New Roman" w:hAnsi="Times New Roman" w:cs="Times New Roman"/>
          <w:sz w:val="23"/>
          <w:szCs w:val="23"/>
          <w:lang w:eastAsia="hr-HR"/>
        </w:rPr>
        <w:t>oglas</w:t>
      </w:r>
      <w:r w:rsidRPr="001A13E6">
        <w:rPr>
          <w:rFonts w:ascii="Times New Roman" w:eastAsia="Times New Roman" w:hAnsi="Times New Roman" w:cs="Times New Roman"/>
          <w:sz w:val="23"/>
          <w:szCs w:val="23"/>
          <w:lang w:eastAsia="hr-HR"/>
        </w:rPr>
        <w:t>, te će im biti upućena odgovarajuća pisana obavijest.</w:t>
      </w:r>
    </w:p>
    <w:p w14:paraId="46B18CC3" w14:textId="77777777" w:rsidR="00B00C4B" w:rsidRPr="001A13E6" w:rsidRDefault="00B00C4B" w:rsidP="00B00C4B">
      <w:pPr>
        <w:spacing w:after="0" w:line="240" w:lineRule="auto"/>
        <w:jc w:val="both"/>
        <w:rPr>
          <w:rFonts w:ascii="Times New Roman" w:eastAsia="Times New Roman" w:hAnsi="Times New Roman" w:cs="Times New Roman"/>
          <w:sz w:val="23"/>
          <w:szCs w:val="23"/>
          <w:lang w:eastAsia="hr-HR"/>
        </w:rPr>
      </w:pPr>
    </w:p>
    <w:p w14:paraId="2471F820" w14:textId="2A12E2E6" w:rsidR="00B00C4B" w:rsidRDefault="00B00C4B" w:rsidP="00B00C4B">
      <w:pPr>
        <w:spacing w:after="0" w:line="240" w:lineRule="auto"/>
        <w:jc w:val="both"/>
        <w:rPr>
          <w:rFonts w:ascii="Times New Roman" w:eastAsia="Times New Roman" w:hAnsi="Times New Roman" w:cs="Times New Roman"/>
          <w:b/>
          <w:sz w:val="23"/>
          <w:szCs w:val="23"/>
          <w:lang w:eastAsia="hr-HR"/>
        </w:rPr>
      </w:pPr>
      <w:r w:rsidRPr="001A13E6">
        <w:rPr>
          <w:rFonts w:ascii="Times New Roman" w:eastAsia="Times New Roman" w:hAnsi="Times New Roman" w:cs="Times New Roman"/>
          <w:b/>
          <w:sz w:val="23"/>
          <w:szCs w:val="23"/>
          <w:lang w:eastAsia="hr-HR"/>
        </w:rPr>
        <w:t xml:space="preserve">1. Pravni izvori za pripremanje kandidata za prethodnu provjeru znanja za </w:t>
      </w:r>
      <w:r w:rsidR="00020D05" w:rsidRPr="001A13E6">
        <w:rPr>
          <w:rFonts w:ascii="Times New Roman" w:eastAsia="Times New Roman" w:hAnsi="Times New Roman" w:cs="Times New Roman"/>
          <w:b/>
          <w:sz w:val="23"/>
          <w:szCs w:val="23"/>
          <w:lang w:eastAsia="hr-HR"/>
        </w:rPr>
        <w:t>savjetnika</w:t>
      </w:r>
      <w:r w:rsidRPr="001A13E6">
        <w:rPr>
          <w:rFonts w:ascii="Times New Roman" w:eastAsia="Times New Roman" w:hAnsi="Times New Roman" w:cs="Times New Roman"/>
          <w:b/>
          <w:sz w:val="23"/>
          <w:szCs w:val="23"/>
          <w:lang w:eastAsia="hr-HR"/>
        </w:rPr>
        <w:t>, radno mjesto broj 1</w:t>
      </w:r>
      <w:r w:rsidR="00B745DF">
        <w:rPr>
          <w:rFonts w:ascii="Times New Roman" w:eastAsia="Times New Roman" w:hAnsi="Times New Roman" w:cs="Times New Roman"/>
          <w:b/>
          <w:sz w:val="23"/>
          <w:szCs w:val="23"/>
          <w:lang w:eastAsia="hr-HR"/>
        </w:rPr>
        <w:t>53</w:t>
      </w:r>
      <w:r w:rsidRPr="001A13E6">
        <w:rPr>
          <w:rFonts w:ascii="Times New Roman" w:eastAsia="Times New Roman" w:hAnsi="Times New Roman" w:cs="Times New Roman"/>
          <w:b/>
          <w:sz w:val="23"/>
          <w:szCs w:val="23"/>
          <w:lang w:eastAsia="hr-HR"/>
        </w:rPr>
        <w:t>. iz Pravilnika, su sljedeći: </w:t>
      </w:r>
    </w:p>
    <w:p w14:paraId="31974E8C" w14:textId="39B7AA31" w:rsidR="00B745DF" w:rsidRDefault="00B745DF" w:rsidP="00B00C4B">
      <w:pPr>
        <w:spacing w:after="0" w:line="240" w:lineRule="auto"/>
        <w:jc w:val="both"/>
        <w:rPr>
          <w:rFonts w:ascii="Times New Roman" w:eastAsia="Times New Roman" w:hAnsi="Times New Roman" w:cs="Times New Roman"/>
          <w:b/>
          <w:sz w:val="23"/>
          <w:szCs w:val="23"/>
          <w:lang w:eastAsia="hr-HR"/>
        </w:rPr>
      </w:pPr>
    </w:p>
    <w:p w14:paraId="0D0F9A0C" w14:textId="3AD871C7" w:rsidR="00B745DF" w:rsidRPr="00B745DF" w:rsidRDefault="00B745DF" w:rsidP="00B745DF">
      <w:pPr>
        <w:spacing w:after="0" w:line="240" w:lineRule="auto"/>
        <w:jc w:val="both"/>
        <w:rPr>
          <w:rFonts w:ascii="Times New Roman" w:eastAsia="Calibri" w:hAnsi="Times New Roman" w:cs="Times New Roman"/>
          <w:sz w:val="23"/>
          <w:szCs w:val="23"/>
        </w:rPr>
      </w:pPr>
      <w:r>
        <w:rPr>
          <w:rFonts w:ascii="Times New Roman" w:eastAsia="Calibri" w:hAnsi="Times New Roman" w:cs="Times New Roman"/>
          <w:sz w:val="23"/>
          <w:szCs w:val="23"/>
        </w:rPr>
        <w:t xml:space="preserve">1. </w:t>
      </w:r>
      <w:r w:rsidRPr="00B745DF">
        <w:rPr>
          <w:rFonts w:ascii="Times New Roman" w:eastAsia="Calibri" w:hAnsi="Times New Roman" w:cs="Times New Roman"/>
          <w:sz w:val="23"/>
          <w:szCs w:val="23"/>
        </w:rPr>
        <w:t xml:space="preserve">Zakon o vodama ( </w:t>
      </w:r>
      <w:r>
        <w:rPr>
          <w:rFonts w:ascii="Times New Roman" w:eastAsia="Calibri" w:hAnsi="Times New Roman" w:cs="Times New Roman"/>
          <w:sz w:val="23"/>
          <w:szCs w:val="23"/>
        </w:rPr>
        <w:t>„</w:t>
      </w:r>
      <w:r w:rsidRPr="00B745DF">
        <w:rPr>
          <w:rFonts w:ascii="Times New Roman" w:eastAsia="Calibri" w:hAnsi="Times New Roman" w:cs="Times New Roman"/>
          <w:sz w:val="23"/>
          <w:szCs w:val="23"/>
        </w:rPr>
        <w:t>Narodne novine</w:t>
      </w:r>
      <w:r>
        <w:rPr>
          <w:rFonts w:ascii="Times New Roman" w:eastAsia="Calibri" w:hAnsi="Times New Roman" w:cs="Times New Roman"/>
          <w:sz w:val="23"/>
          <w:szCs w:val="23"/>
        </w:rPr>
        <w:t xml:space="preserve">“ broj </w:t>
      </w:r>
      <w:r w:rsidRPr="00B745DF">
        <w:rPr>
          <w:rFonts w:ascii="Times New Roman" w:eastAsia="Calibri" w:hAnsi="Times New Roman" w:cs="Times New Roman"/>
          <w:sz w:val="23"/>
          <w:szCs w:val="23"/>
        </w:rPr>
        <w:t>66/19, 8</w:t>
      </w:r>
      <w:r w:rsidR="0043157A">
        <w:rPr>
          <w:rFonts w:ascii="Times New Roman" w:eastAsia="Calibri" w:hAnsi="Times New Roman" w:cs="Times New Roman"/>
          <w:sz w:val="23"/>
          <w:szCs w:val="23"/>
        </w:rPr>
        <w:t>4</w:t>
      </w:r>
      <w:r w:rsidRPr="00B745DF">
        <w:rPr>
          <w:rFonts w:ascii="Times New Roman" w:eastAsia="Calibri" w:hAnsi="Times New Roman" w:cs="Times New Roman"/>
          <w:sz w:val="23"/>
          <w:szCs w:val="23"/>
        </w:rPr>
        <w:t>/21, 47/23)</w:t>
      </w:r>
      <w:r>
        <w:rPr>
          <w:rFonts w:ascii="Times New Roman" w:eastAsia="Calibri" w:hAnsi="Times New Roman" w:cs="Times New Roman"/>
          <w:sz w:val="23"/>
          <w:szCs w:val="23"/>
        </w:rPr>
        <w:t>;</w:t>
      </w:r>
    </w:p>
    <w:p w14:paraId="2A9581B9" w14:textId="48F33E7A" w:rsidR="00B745DF" w:rsidRPr="00B745DF" w:rsidRDefault="00B745DF" w:rsidP="00B745DF">
      <w:pPr>
        <w:spacing w:after="0" w:line="240" w:lineRule="auto"/>
        <w:jc w:val="both"/>
        <w:rPr>
          <w:rFonts w:ascii="Times New Roman" w:eastAsia="Calibri" w:hAnsi="Times New Roman" w:cs="Times New Roman"/>
          <w:sz w:val="23"/>
          <w:szCs w:val="23"/>
        </w:rPr>
      </w:pPr>
      <w:r>
        <w:rPr>
          <w:rFonts w:ascii="Times New Roman" w:eastAsia="Calibri" w:hAnsi="Times New Roman" w:cs="Times New Roman"/>
          <w:sz w:val="23"/>
          <w:szCs w:val="23"/>
        </w:rPr>
        <w:t xml:space="preserve">2. </w:t>
      </w:r>
      <w:r w:rsidRPr="00B745DF">
        <w:rPr>
          <w:rFonts w:ascii="Times New Roman" w:eastAsia="Calibri" w:hAnsi="Times New Roman" w:cs="Times New Roman"/>
          <w:sz w:val="23"/>
          <w:szCs w:val="23"/>
        </w:rPr>
        <w:t xml:space="preserve">Zakon o financiranju vodnog gospodarstva ( </w:t>
      </w:r>
      <w:r>
        <w:rPr>
          <w:rFonts w:ascii="Times New Roman" w:eastAsia="Calibri" w:hAnsi="Times New Roman" w:cs="Times New Roman"/>
          <w:sz w:val="23"/>
          <w:szCs w:val="23"/>
        </w:rPr>
        <w:t>„</w:t>
      </w:r>
      <w:r w:rsidRPr="00B745DF">
        <w:rPr>
          <w:rFonts w:ascii="Times New Roman" w:eastAsia="Calibri" w:hAnsi="Times New Roman" w:cs="Times New Roman"/>
          <w:sz w:val="23"/>
          <w:szCs w:val="23"/>
        </w:rPr>
        <w:t>Narodne novine</w:t>
      </w:r>
      <w:r>
        <w:rPr>
          <w:rFonts w:ascii="Times New Roman" w:eastAsia="Calibri" w:hAnsi="Times New Roman" w:cs="Times New Roman"/>
          <w:sz w:val="23"/>
          <w:szCs w:val="23"/>
        </w:rPr>
        <w:t>“ broj</w:t>
      </w:r>
      <w:r w:rsidRPr="00B745DF">
        <w:rPr>
          <w:rFonts w:ascii="Times New Roman" w:eastAsia="Calibri" w:hAnsi="Times New Roman" w:cs="Times New Roman"/>
          <w:sz w:val="23"/>
          <w:szCs w:val="23"/>
        </w:rPr>
        <w:t xml:space="preserve"> 153/09, 90/11, 56/13, 154/14, 119/15, 120/16, 127/17, 66/19)</w:t>
      </w:r>
      <w:r>
        <w:rPr>
          <w:rFonts w:ascii="Times New Roman" w:eastAsia="Calibri" w:hAnsi="Times New Roman" w:cs="Times New Roman"/>
          <w:sz w:val="23"/>
          <w:szCs w:val="23"/>
        </w:rPr>
        <w:t>;</w:t>
      </w:r>
    </w:p>
    <w:p w14:paraId="3BCD9305" w14:textId="77777777" w:rsidR="00B745DF" w:rsidRDefault="00B745DF" w:rsidP="00B745DF">
      <w:pPr>
        <w:spacing w:after="0" w:line="240" w:lineRule="auto"/>
        <w:jc w:val="both"/>
        <w:rPr>
          <w:rFonts w:ascii="Times New Roman" w:eastAsia="Calibri" w:hAnsi="Times New Roman" w:cs="Times New Roman"/>
          <w:sz w:val="23"/>
          <w:szCs w:val="23"/>
        </w:rPr>
      </w:pPr>
      <w:r>
        <w:rPr>
          <w:rFonts w:ascii="Times New Roman" w:eastAsia="Calibri" w:hAnsi="Times New Roman" w:cs="Times New Roman"/>
          <w:sz w:val="23"/>
          <w:szCs w:val="23"/>
        </w:rPr>
        <w:t xml:space="preserve">3. </w:t>
      </w:r>
      <w:r w:rsidRPr="00B745DF">
        <w:rPr>
          <w:rFonts w:ascii="Times New Roman" w:eastAsia="Calibri" w:hAnsi="Times New Roman" w:cs="Times New Roman"/>
          <w:sz w:val="23"/>
          <w:szCs w:val="23"/>
        </w:rPr>
        <w:t xml:space="preserve">Zakon o zaštiti životinja ( </w:t>
      </w:r>
      <w:r>
        <w:rPr>
          <w:rFonts w:ascii="Times New Roman" w:eastAsia="Calibri" w:hAnsi="Times New Roman" w:cs="Times New Roman"/>
          <w:sz w:val="23"/>
          <w:szCs w:val="23"/>
        </w:rPr>
        <w:t>„Narodne novine“ broj</w:t>
      </w:r>
      <w:r w:rsidRPr="00B745DF">
        <w:rPr>
          <w:rFonts w:ascii="Times New Roman" w:eastAsia="Calibri" w:hAnsi="Times New Roman" w:cs="Times New Roman"/>
          <w:sz w:val="23"/>
          <w:szCs w:val="23"/>
        </w:rPr>
        <w:t xml:space="preserve"> 102/17, 32/19)</w:t>
      </w:r>
    </w:p>
    <w:p w14:paraId="6EB813A3" w14:textId="5EFB8A60" w:rsidR="00B745DF" w:rsidRPr="001A13E6" w:rsidRDefault="00B745DF" w:rsidP="00B745DF">
      <w:pPr>
        <w:spacing w:after="0" w:line="240" w:lineRule="auto"/>
        <w:jc w:val="both"/>
        <w:rPr>
          <w:rFonts w:ascii="Times New Roman" w:eastAsia="Times New Roman" w:hAnsi="Times New Roman" w:cs="Times New Roman"/>
          <w:sz w:val="23"/>
          <w:szCs w:val="23"/>
          <w:lang w:eastAsia="hr-HR"/>
        </w:rPr>
      </w:pPr>
      <w:r>
        <w:rPr>
          <w:rFonts w:ascii="Times New Roman" w:eastAsia="Calibri" w:hAnsi="Times New Roman" w:cs="Times New Roman"/>
          <w:sz w:val="23"/>
          <w:szCs w:val="23"/>
        </w:rPr>
        <w:t xml:space="preserve">4. </w:t>
      </w:r>
      <w:r w:rsidRPr="001A13E6">
        <w:rPr>
          <w:rFonts w:ascii="Times New Roman" w:eastAsia="Times New Roman" w:hAnsi="Times New Roman" w:cs="Times New Roman"/>
          <w:sz w:val="23"/>
          <w:szCs w:val="23"/>
          <w:lang w:eastAsia="hr-HR"/>
        </w:rPr>
        <w:t>Statut Zadarske županije („Službeni glasnik Zadarske županije“ broj 11/2018 – pročišćeni tekst, 5/2020, 5/2021).  </w:t>
      </w:r>
    </w:p>
    <w:p w14:paraId="5608DC6A" w14:textId="77777777" w:rsidR="00B745DF" w:rsidRPr="001A13E6" w:rsidRDefault="00B745DF" w:rsidP="00B00C4B">
      <w:pPr>
        <w:spacing w:after="0" w:line="240" w:lineRule="auto"/>
        <w:jc w:val="both"/>
        <w:rPr>
          <w:rFonts w:ascii="Times New Roman" w:eastAsia="Times New Roman" w:hAnsi="Times New Roman" w:cs="Times New Roman"/>
          <w:b/>
          <w:sz w:val="23"/>
          <w:szCs w:val="23"/>
          <w:lang w:eastAsia="hr-HR"/>
        </w:rPr>
      </w:pPr>
    </w:p>
    <w:p w14:paraId="5B63A464" w14:textId="4D9B53BF" w:rsidR="00B00C4B" w:rsidRPr="001A13E6" w:rsidRDefault="00B00C4B" w:rsidP="00B00C4B">
      <w:pPr>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 xml:space="preserve">Izvori za pripremu kandidata objavljeni u </w:t>
      </w:r>
      <w:r w:rsidR="00B745DF">
        <w:rPr>
          <w:rFonts w:ascii="Times New Roman" w:eastAsia="Times New Roman" w:hAnsi="Times New Roman" w:cs="Times New Roman"/>
          <w:sz w:val="23"/>
          <w:szCs w:val="23"/>
          <w:lang w:eastAsia="hr-HR"/>
        </w:rPr>
        <w:t>„</w:t>
      </w:r>
      <w:r w:rsidRPr="001A13E6">
        <w:rPr>
          <w:rFonts w:ascii="Times New Roman" w:eastAsia="Times New Roman" w:hAnsi="Times New Roman" w:cs="Times New Roman"/>
          <w:sz w:val="23"/>
          <w:szCs w:val="23"/>
          <w:lang w:eastAsia="hr-HR"/>
        </w:rPr>
        <w:t>Narodnim novinama</w:t>
      </w:r>
      <w:r w:rsidR="00B745DF">
        <w:rPr>
          <w:rFonts w:ascii="Times New Roman" w:eastAsia="Times New Roman" w:hAnsi="Times New Roman" w:cs="Times New Roman"/>
          <w:sz w:val="23"/>
          <w:szCs w:val="23"/>
          <w:lang w:eastAsia="hr-HR"/>
        </w:rPr>
        <w:t>“</w:t>
      </w:r>
      <w:r w:rsidRPr="001A13E6">
        <w:rPr>
          <w:rFonts w:ascii="Times New Roman" w:eastAsia="Times New Roman" w:hAnsi="Times New Roman" w:cs="Times New Roman"/>
          <w:sz w:val="23"/>
          <w:szCs w:val="23"/>
          <w:lang w:eastAsia="hr-HR"/>
        </w:rPr>
        <w:t xml:space="preserve"> dostupni su na mrežnoj stranici </w:t>
      </w:r>
      <w:hyperlink r:id="rId7" w:history="1">
        <w:r w:rsidRPr="001A13E6">
          <w:rPr>
            <w:rFonts w:ascii="Times New Roman" w:hAnsi="Times New Roman" w:cs="Times New Roman"/>
            <w:sz w:val="23"/>
            <w:szCs w:val="23"/>
            <w:u w:val="single"/>
          </w:rPr>
          <w:t>https://narodne-novine.nn.hr/</w:t>
        </w:r>
      </w:hyperlink>
      <w:r w:rsidRPr="001A13E6">
        <w:rPr>
          <w:rFonts w:ascii="Times New Roman" w:hAnsi="Times New Roman" w:cs="Times New Roman"/>
          <w:sz w:val="23"/>
          <w:szCs w:val="23"/>
        </w:rPr>
        <w:t>,</w:t>
      </w:r>
      <w:r w:rsidRPr="001A13E6">
        <w:rPr>
          <w:sz w:val="23"/>
          <w:szCs w:val="23"/>
        </w:rPr>
        <w:t xml:space="preserve"> </w:t>
      </w:r>
      <w:r w:rsidR="0051451F" w:rsidRPr="001A13E6">
        <w:rPr>
          <w:rFonts w:ascii="Times New Roman" w:eastAsia="Times New Roman" w:hAnsi="Times New Roman" w:cs="Times New Roman"/>
          <w:sz w:val="23"/>
          <w:szCs w:val="23"/>
          <w:lang w:val="en-US" w:eastAsia="hr-HR"/>
        </w:rPr>
        <w:t xml:space="preserve">a </w:t>
      </w:r>
      <w:r w:rsidRPr="001A13E6">
        <w:rPr>
          <w:rFonts w:ascii="Times New Roman" w:eastAsia="Times New Roman" w:hAnsi="Times New Roman" w:cs="Times New Roman"/>
          <w:sz w:val="23"/>
          <w:szCs w:val="23"/>
          <w:lang w:eastAsia="hr-HR"/>
        </w:rPr>
        <w:t>izvor</w:t>
      </w:r>
      <w:r w:rsidR="00B745DF">
        <w:rPr>
          <w:rFonts w:ascii="Times New Roman" w:eastAsia="Times New Roman" w:hAnsi="Times New Roman" w:cs="Times New Roman"/>
          <w:sz w:val="23"/>
          <w:szCs w:val="23"/>
          <w:lang w:eastAsia="hr-HR"/>
        </w:rPr>
        <w:t>i</w:t>
      </w:r>
      <w:r w:rsidRPr="001A13E6">
        <w:rPr>
          <w:rFonts w:ascii="Times New Roman" w:eastAsia="Times New Roman" w:hAnsi="Times New Roman" w:cs="Times New Roman"/>
          <w:sz w:val="23"/>
          <w:szCs w:val="23"/>
          <w:lang w:eastAsia="hr-HR"/>
        </w:rPr>
        <w:t xml:space="preserve"> objavljeni u „Službenom glasniku Zadarske županije“ dostupni su na linku </w:t>
      </w:r>
      <w:hyperlink r:id="rId8" w:history="1">
        <w:r w:rsidRPr="001A13E6">
          <w:rPr>
            <w:rFonts w:ascii="Times New Roman" w:hAnsi="Times New Roman" w:cs="Times New Roman"/>
            <w:sz w:val="23"/>
            <w:szCs w:val="23"/>
            <w:u w:val="single"/>
          </w:rPr>
          <w:t>https://glasnik.zadarska-zupanija.hr/</w:t>
        </w:r>
      </w:hyperlink>
      <w:r w:rsidRPr="001A13E6">
        <w:rPr>
          <w:rFonts w:ascii="Times New Roman" w:eastAsia="Times New Roman" w:hAnsi="Times New Roman" w:cs="Times New Roman"/>
          <w:sz w:val="23"/>
          <w:szCs w:val="23"/>
          <w:lang w:eastAsia="hr-HR"/>
        </w:rPr>
        <w:t xml:space="preserve"> .</w:t>
      </w:r>
    </w:p>
    <w:p w14:paraId="18A66C91" w14:textId="77777777" w:rsidR="00B00C4B" w:rsidRPr="001A13E6" w:rsidRDefault="00B00C4B" w:rsidP="00B00C4B">
      <w:pPr>
        <w:spacing w:after="0" w:line="240" w:lineRule="auto"/>
        <w:jc w:val="both"/>
        <w:rPr>
          <w:rFonts w:ascii="Times New Roman" w:hAnsi="Times New Roman" w:cs="Times New Roman"/>
          <w:color w:val="FF0000"/>
          <w:sz w:val="23"/>
          <w:szCs w:val="23"/>
        </w:rPr>
      </w:pPr>
    </w:p>
    <w:p w14:paraId="08ECBDD8" w14:textId="77777777" w:rsidR="00A14368" w:rsidRPr="001A13E6" w:rsidRDefault="00A14368" w:rsidP="00A14368">
      <w:pPr>
        <w:spacing w:after="0" w:line="240" w:lineRule="auto"/>
        <w:jc w:val="both"/>
        <w:rPr>
          <w:rFonts w:ascii="Times New Roman" w:hAnsi="Times New Roman" w:cs="Times New Roman"/>
          <w:sz w:val="23"/>
          <w:szCs w:val="23"/>
        </w:rPr>
      </w:pPr>
      <w:r w:rsidRPr="001A13E6">
        <w:rPr>
          <w:rFonts w:ascii="Times New Roman" w:hAnsi="Times New Roman" w:cs="Times New Roman"/>
          <w:sz w:val="23"/>
          <w:szCs w:val="23"/>
        </w:rPr>
        <w:t>Prethodna provjera znanja i sposobnosti kandidata, za radno mjesto koje se popunjava predmetnim oglasom, obuhvaća:</w:t>
      </w:r>
    </w:p>
    <w:p w14:paraId="7D3BB16D" w14:textId="77777777" w:rsidR="00A14368" w:rsidRPr="001A13E6" w:rsidRDefault="00A14368" w:rsidP="00A14368">
      <w:pPr>
        <w:spacing w:after="0" w:line="240" w:lineRule="auto"/>
        <w:jc w:val="both"/>
        <w:rPr>
          <w:rFonts w:ascii="Times New Roman" w:hAnsi="Times New Roman" w:cs="Times New Roman"/>
          <w:sz w:val="23"/>
          <w:szCs w:val="23"/>
        </w:rPr>
      </w:pPr>
      <w:r w:rsidRPr="001A13E6">
        <w:rPr>
          <w:rFonts w:ascii="Times New Roman" w:hAnsi="Times New Roman" w:cs="Times New Roman"/>
          <w:sz w:val="23"/>
          <w:szCs w:val="23"/>
        </w:rPr>
        <w:lastRenderedPageBreak/>
        <w:t>a) pisano testiranje znanja iz područja navedenih u pravnim izvorima za pripremanje kandidata,</w:t>
      </w:r>
    </w:p>
    <w:p w14:paraId="425E76D8" w14:textId="045B53BF" w:rsidR="00A14368" w:rsidRDefault="00A14368" w:rsidP="00A14368">
      <w:pPr>
        <w:spacing w:after="0" w:line="240" w:lineRule="auto"/>
        <w:jc w:val="both"/>
        <w:rPr>
          <w:rFonts w:ascii="Times New Roman" w:hAnsi="Times New Roman" w:cs="Times New Roman"/>
          <w:sz w:val="23"/>
          <w:szCs w:val="23"/>
        </w:rPr>
      </w:pPr>
      <w:r w:rsidRPr="001A13E6">
        <w:rPr>
          <w:rFonts w:ascii="Times New Roman" w:hAnsi="Times New Roman" w:cs="Times New Roman"/>
          <w:sz w:val="23"/>
          <w:szCs w:val="23"/>
        </w:rPr>
        <w:t xml:space="preserve">b) intervju. </w:t>
      </w:r>
    </w:p>
    <w:p w14:paraId="3EA883AE" w14:textId="77777777" w:rsidR="00B745DF" w:rsidRPr="001A13E6" w:rsidRDefault="00B745DF" w:rsidP="00A14368">
      <w:pPr>
        <w:spacing w:after="0" w:line="240" w:lineRule="auto"/>
        <w:jc w:val="both"/>
        <w:rPr>
          <w:rFonts w:ascii="Times New Roman" w:hAnsi="Times New Roman" w:cs="Times New Roman"/>
          <w:sz w:val="23"/>
          <w:szCs w:val="23"/>
        </w:rPr>
      </w:pPr>
    </w:p>
    <w:p w14:paraId="3D020885" w14:textId="14FF9413" w:rsidR="00A14368" w:rsidRPr="001A13E6" w:rsidRDefault="00A14368" w:rsidP="00A14368">
      <w:pPr>
        <w:spacing w:after="0" w:line="240" w:lineRule="auto"/>
        <w:jc w:val="both"/>
        <w:rPr>
          <w:rFonts w:ascii="Times New Roman" w:hAnsi="Times New Roman" w:cs="Times New Roman"/>
          <w:sz w:val="23"/>
          <w:szCs w:val="23"/>
        </w:rPr>
      </w:pPr>
      <w:r w:rsidRPr="001A13E6">
        <w:rPr>
          <w:rFonts w:ascii="Times New Roman" w:hAnsi="Times New Roman" w:cs="Times New Roman"/>
          <w:sz w:val="23"/>
          <w:szCs w:val="23"/>
        </w:rPr>
        <w:t xml:space="preserve">Za svaki dio provjere, kandidatima se dodjeljuje broj bodova od 1 do 10, te maksimalan broj bodova koje kandidat može ostvariti na prethodnoj provjeri znanja i sposobnosti je </w:t>
      </w:r>
      <w:r w:rsidR="00B745DF">
        <w:rPr>
          <w:rFonts w:ascii="Times New Roman" w:hAnsi="Times New Roman" w:cs="Times New Roman"/>
          <w:sz w:val="23"/>
          <w:szCs w:val="23"/>
        </w:rPr>
        <w:t>2</w:t>
      </w:r>
      <w:r w:rsidRPr="001A13E6">
        <w:rPr>
          <w:rFonts w:ascii="Times New Roman" w:hAnsi="Times New Roman" w:cs="Times New Roman"/>
          <w:sz w:val="23"/>
          <w:szCs w:val="23"/>
        </w:rPr>
        <w:t>0 bodova.</w:t>
      </w:r>
    </w:p>
    <w:p w14:paraId="120DBE2C" w14:textId="77777777" w:rsidR="00A14368" w:rsidRPr="001A13E6" w:rsidRDefault="00A14368" w:rsidP="00A14368">
      <w:pPr>
        <w:spacing w:after="0" w:line="240" w:lineRule="auto"/>
        <w:jc w:val="both"/>
        <w:rPr>
          <w:rFonts w:ascii="Times New Roman" w:hAnsi="Times New Roman" w:cs="Times New Roman"/>
          <w:sz w:val="23"/>
          <w:szCs w:val="23"/>
        </w:rPr>
      </w:pPr>
    </w:p>
    <w:p w14:paraId="34454805" w14:textId="77777777" w:rsidR="00A14368" w:rsidRPr="001A13E6" w:rsidRDefault="00A14368" w:rsidP="00A14368">
      <w:pPr>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Smatra se da je kandidat položio pisano testiranje ako je ostvario najmanje 50% bodova iz svakog dijela provjere znanja i sposobnosti kandidata na provedenom testiranju. S kandidatom koji je položio pisano testiranje, Povjerenstvo za provedbu oglasa provest će intervju.</w:t>
      </w:r>
    </w:p>
    <w:p w14:paraId="60E8BDD5" w14:textId="77777777" w:rsidR="00A14368" w:rsidRPr="001A13E6" w:rsidRDefault="00A14368" w:rsidP="00A14368">
      <w:pPr>
        <w:spacing w:after="0" w:line="240" w:lineRule="auto"/>
        <w:jc w:val="both"/>
        <w:rPr>
          <w:rFonts w:ascii="Times New Roman" w:hAnsi="Times New Roman" w:cs="Times New Roman"/>
          <w:color w:val="FF0000"/>
          <w:sz w:val="23"/>
          <w:szCs w:val="23"/>
        </w:rPr>
      </w:pPr>
    </w:p>
    <w:p w14:paraId="5BC7824C" w14:textId="77777777" w:rsidR="00A14368" w:rsidRPr="001A13E6" w:rsidRDefault="00A14368" w:rsidP="00A14368">
      <w:pPr>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a) Pisano testiranje znanja iz područja navedenih u pravnim izvorima za pripremanje kandidata  sastoji se od ukupno 20 pitanja. Bodovanje pisanog testiranja obaviti će se na način da broj točnih odgovora bude podijeljen sa 2, što zaokruženo na cijeli broj daje broj bodova postignutih na pisanom testu. Maksimalan broj bodova koji kandidat može ostvariti na pisanom testiranju je 10 bodova.</w:t>
      </w:r>
    </w:p>
    <w:p w14:paraId="6748498A" w14:textId="5DB999B6" w:rsidR="00A14368" w:rsidRPr="001A13E6" w:rsidRDefault="0043157A" w:rsidP="00A14368">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b</w:t>
      </w:r>
      <w:r w:rsidR="00A14368" w:rsidRPr="001A13E6">
        <w:rPr>
          <w:rFonts w:ascii="Times New Roman" w:eastAsia="Times New Roman" w:hAnsi="Times New Roman" w:cs="Times New Roman"/>
          <w:sz w:val="23"/>
          <w:szCs w:val="23"/>
          <w:lang w:eastAsia="hr-HR"/>
        </w:rPr>
        <w:t>) Povjerenstvo kroz intervju s kandidatima utvrđuje interese, profesionalne ciljeve i motivaciju kandidata za rad na radnom mjestu za koje je podnio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43FED339" w14:textId="77777777" w:rsidR="00A14368" w:rsidRPr="001A13E6" w:rsidRDefault="00A14368" w:rsidP="00B00C4B">
      <w:pPr>
        <w:spacing w:after="0" w:line="240" w:lineRule="auto"/>
        <w:jc w:val="both"/>
        <w:rPr>
          <w:rFonts w:ascii="Times New Roman" w:eastAsia="Times New Roman" w:hAnsi="Times New Roman" w:cs="Times New Roman"/>
          <w:b/>
          <w:sz w:val="23"/>
          <w:szCs w:val="23"/>
          <w:lang w:eastAsia="hr-HR"/>
        </w:rPr>
      </w:pPr>
    </w:p>
    <w:p w14:paraId="7EDB2B82" w14:textId="1F6A16F1" w:rsidR="00B00C4B" w:rsidRPr="001A13E6" w:rsidRDefault="00B00C4B" w:rsidP="00B00C4B">
      <w:pPr>
        <w:spacing w:after="0" w:line="240" w:lineRule="auto"/>
        <w:jc w:val="both"/>
        <w:rPr>
          <w:rFonts w:ascii="Times New Roman" w:eastAsia="Times New Roman" w:hAnsi="Times New Roman" w:cs="Times New Roman"/>
          <w:b/>
          <w:sz w:val="23"/>
          <w:szCs w:val="23"/>
          <w:lang w:eastAsia="hr-HR"/>
        </w:rPr>
      </w:pPr>
      <w:r w:rsidRPr="001A13E6">
        <w:rPr>
          <w:rFonts w:ascii="Times New Roman" w:eastAsia="Times New Roman" w:hAnsi="Times New Roman" w:cs="Times New Roman"/>
          <w:b/>
          <w:sz w:val="23"/>
          <w:szCs w:val="23"/>
          <w:lang w:eastAsia="hr-HR"/>
        </w:rPr>
        <w:t xml:space="preserve">IV. U nastavku donosimo još nekoliko informacija o </w:t>
      </w:r>
      <w:r w:rsidR="00A21C4B" w:rsidRPr="001A13E6">
        <w:rPr>
          <w:rFonts w:ascii="Times New Roman" w:eastAsia="Times New Roman" w:hAnsi="Times New Roman" w:cs="Times New Roman"/>
          <w:b/>
          <w:sz w:val="23"/>
          <w:szCs w:val="23"/>
          <w:lang w:eastAsia="hr-HR"/>
        </w:rPr>
        <w:t>oglasnom</w:t>
      </w:r>
      <w:r w:rsidRPr="001A13E6">
        <w:rPr>
          <w:rFonts w:ascii="Times New Roman" w:eastAsia="Times New Roman" w:hAnsi="Times New Roman" w:cs="Times New Roman"/>
          <w:b/>
          <w:sz w:val="23"/>
          <w:szCs w:val="23"/>
          <w:lang w:eastAsia="hr-HR"/>
        </w:rPr>
        <w:t xml:space="preserve"> postupku:</w:t>
      </w:r>
    </w:p>
    <w:p w14:paraId="39210826" w14:textId="5496D1B5" w:rsidR="00B00C4B" w:rsidRPr="001A13E6" w:rsidRDefault="00B00C4B" w:rsidP="00B00C4B">
      <w:pPr>
        <w:numPr>
          <w:ilvl w:val="0"/>
          <w:numId w:val="1"/>
        </w:numPr>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 xml:space="preserve">Molimo podnositelje u prijavi navesti sve podatke i priložiti svu traženu dokumentaciju naznačenu u </w:t>
      </w:r>
      <w:r w:rsidR="00A21C4B" w:rsidRPr="001A13E6">
        <w:rPr>
          <w:rFonts w:ascii="Times New Roman" w:eastAsia="Times New Roman" w:hAnsi="Times New Roman" w:cs="Times New Roman"/>
          <w:sz w:val="23"/>
          <w:szCs w:val="23"/>
          <w:lang w:eastAsia="hr-HR"/>
        </w:rPr>
        <w:t>oglasu</w:t>
      </w:r>
      <w:r w:rsidRPr="001A13E6">
        <w:rPr>
          <w:rFonts w:ascii="Times New Roman" w:eastAsia="Times New Roman" w:hAnsi="Times New Roman" w:cs="Times New Roman"/>
          <w:sz w:val="23"/>
          <w:szCs w:val="23"/>
          <w:lang w:eastAsia="hr-HR"/>
        </w:rPr>
        <w:t xml:space="preserve"> budući da manjak samo jednog  dokumenta isključuje podnositelja iz statusa kandidata. Ukoliko utvrdite da je potrebno dopuniti prijavu koju ste već podnijeli, to je moguće učiniti zaključno do posljednjeg dana za podnošenje prijave na </w:t>
      </w:r>
      <w:r w:rsidR="0043157A">
        <w:rPr>
          <w:rFonts w:ascii="Times New Roman" w:eastAsia="Times New Roman" w:hAnsi="Times New Roman" w:cs="Times New Roman"/>
          <w:sz w:val="23"/>
          <w:szCs w:val="23"/>
          <w:lang w:eastAsia="hr-HR"/>
        </w:rPr>
        <w:t>natječaj</w:t>
      </w:r>
      <w:r w:rsidRPr="001A13E6">
        <w:rPr>
          <w:rFonts w:ascii="Times New Roman" w:eastAsia="Times New Roman" w:hAnsi="Times New Roman" w:cs="Times New Roman"/>
          <w:sz w:val="23"/>
          <w:szCs w:val="23"/>
          <w:lang w:eastAsia="hr-HR"/>
        </w:rPr>
        <w:t>.</w:t>
      </w:r>
    </w:p>
    <w:p w14:paraId="43425F43" w14:textId="1274AB47" w:rsidR="00B00C4B" w:rsidRPr="001A13E6" w:rsidRDefault="00B00C4B" w:rsidP="00B00C4B">
      <w:pPr>
        <w:numPr>
          <w:ilvl w:val="0"/>
          <w:numId w:val="1"/>
        </w:numPr>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 xml:space="preserve">Izvadak iz Zakona o službenicima i namještenicima u lokalnoj i područnoj (regionalnoj) samoupravi („Narodne novine“ 86/08, 61/11, 4/18, 112/19), a koji se odnosi na natječajni postupak, dostupan je na linku </w:t>
      </w:r>
      <w:hyperlink r:id="rId9" w:history="1">
        <w:r w:rsidRPr="001A13E6">
          <w:rPr>
            <w:rFonts w:ascii="Times New Roman" w:hAnsi="Times New Roman" w:cs="Times New Roman"/>
            <w:sz w:val="23"/>
            <w:szCs w:val="23"/>
            <w:u w:val="single"/>
          </w:rPr>
          <w:t>https://zadarska-zupanija.hr/images/izvadak_iz_zakona_2019.pdf</w:t>
        </w:r>
      </w:hyperlink>
      <w:r w:rsidRPr="001A13E6">
        <w:rPr>
          <w:rFonts w:ascii="Times New Roman" w:eastAsia="Times New Roman" w:hAnsi="Times New Roman" w:cs="Times New Roman"/>
          <w:sz w:val="23"/>
          <w:szCs w:val="23"/>
          <w:lang w:eastAsia="hr-HR"/>
        </w:rPr>
        <w:t>.</w:t>
      </w:r>
    </w:p>
    <w:p w14:paraId="20DB6C4E" w14:textId="77777777" w:rsidR="00A21C4B" w:rsidRPr="001A13E6" w:rsidRDefault="00A21C4B" w:rsidP="00A21C4B">
      <w:pPr>
        <w:spacing w:after="0" w:line="240" w:lineRule="auto"/>
        <w:ind w:left="720"/>
        <w:jc w:val="both"/>
        <w:rPr>
          <w:rFonts w:ascii="Times New Roman" w:eastAsia="Times New Roman" w:hAnsi="Times New Roman" w:cs="Times New Roman"/>
          <w:sz w:val="23"/>
          <w:szCs w:val="23"/>
          <w:lang w:eastAsia="hr-HR"/>
        </w:rPr>
      </w:pPr>
    </w:p>
    <w:p w14:paraId="0AACA82B" w14:textId="77777777" w:rsidR="00B00C4B" w:rsidRPr="001A13E6" w:rsidRDefault="00B00C4B" w:rsidP="00B00C4B">
      <w:pPr>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1CBC2EAC" w14:textId="77777777" w:rsidR="00B00C4B" w:rsidRPr="001A13E6" w:rsidRDefault="00B00C4B" w:rsidP="00B00C4B">
      <w:pPr>
        <w:spacing w:after="0" w:line="240" w:lineRule="auto"/>
        <w:jc w:val="both"/>
        <w:rPr>
          <w:rFonts w:ascii="Times New Roman" w:eastAsia="Times New Roman" w:hAnsi="Times New Roman" w:cs="Times New Roman"/>
          <w:sz w:val="23"/>
          <w:szCs w:val="23"/>
          <w:lang w:eastAsia="hr-HR"/>
        </w:rPr>
      </w:pPr>
    </w:p>
    <w:p w14:paraId="7A574709" w14:textId="77777777" w:rsidR="00B00C4B" w:rsidRPr="001A13E6" w:rsidRDefault="00B00C4B" w:rsidP="00B00C4B">
      <w:pPr>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 xml:space="preserve">Ovaj dokument objavljen je na mrežnoj stranici Zadarske županije </w:t>
      </w:r>
      <w:hyperlink r:id="rId10" w:history="1">
        <w:r w:rsidRPr="001A13E6">
          <w:rPr>
            <w:rFonts w:ascii="Times New Roman" w:eastAsia="Times New Roman" w:hAnsi="Times New Roman" w:cs="Times New Roman"/>
            <w:sz w:val="23"/>
            <w:szCs w:val="23"/>
            <w:u w:val="single"/>
            <w:lang w:eastAsia="hr-HR"/>
          </w:rPr>
          <w:t>www.zadarska-zupanija.hr</w:t>
        </w:r>
      </w:hyperlink>
    </w:p>
    <w:p w14:paraId="014D1A36" w14:textId="112FDF67" w:rsidR="00B00C4B" w:rsidRPr="001A13E6" w:rsidRDefault="00B00C4B" w:rsidP="00B00C4B">
      <w:pPr>
        <w:spacing w:after="0" w:line="240" w:lineRule="auto"/>
        <w:jc w:val="both"/>
        <w:rPr>
          <w:rFonts w:ascii="Times New Roman" w:eastAsia="Times New Roman" w:hAnsi="Times New Roman" w:cs="Times New Roman"/>
          <w:sz w:val="23"/>
          <w:szCs w:val="23"/>
          <w:lang w:eastAsia="hr-HR"/>
        </w:rPr>
      </w:pPr>
      <w:r w:rsidRPr="001A13E6">
        <w:rPr>
          <w:rFonts w:ascii="Times New Roman" w:eastAsia="Times New Roman" w:hAnsi="Times New Roman" w:cs="Times New Roman"/>
          <w:sz w:val="23"/>
          <w:szCs w:val="23"/>
          <w:lang w:eastAsia="hr-HR"/>
        </w:rPr>
        <w:t xml:space="preserve">i na oglasnoj ploči Doma Županije dana </w:t>
      </w:r>
      <w:r w:rsidR="0043157A">
        <w:rPr>
          <w:rFonts w:ascii="Times New Roman" w:eastAsia="Times New Roman" w:hAnsi="Times New Roman" w:cs="Times New Roman"/>
          <w:sz w:val="23"/>
          <w:szCs w:val="23"/>
          <w:lang w:eastAsia="hr-HR"/>
        </w:rPr>
        <w:t>2</w:t>
      </w:r>
      <w:r w:rsidRPr="001A13E6">
        <w:rPr>
          <w:rFonts w:ascii="Times New Roman" w:eastAsia="Times New Roman" w:hAnsi="Times New Roman" w:cs="Times New Roman"/>
          <w:sz w:val="23"/>
          <w:szCs w:val="23"/>
          <w:lang w:eastAsia="hr-HR"/>
        </w:rPr>
        <w:t xml:space="preserve">. </w:t>
      </w:r>
      <w:r w:rsidR="0043157A">
        <w:rPr>
          <w:rFonts w:ascii="Times New Roman" w:eastAsia="Times New Roman" w:hAnsi="Times New Roman" w:cs="Times New Roman"/>
          <w:sz w:val="23"/>
          <w:szCs w:val="23"/>
          <w:lang w:eastAsia="hr-HR"/>
        </w:rPr>
        <w:t>veljače</w:t>
      </w:r>
      <w:r w:rsidRPr="001A13E6">
        <w:rPr>
          <w:rFonts w:ascii="Times New Roman" w:eastAsia="Times New Roman" w:hAnsi="Times New Roman" w:cs="Times New Roman"/>
          <w:sz w:val="23"/>
          <w:szCs w:val="23"/>
          <w:lang w:eastAsia="hr-HR"/>
        </w:rPr>
        <w:t xml:space="preserve"> 202</w:t>
      </w:r>
      <w:r w:rsidR="0043157A">
        <w:rPr>
          <w:rFonts w:ascii="Times New Roman" w:eastAsia="Times New Roman" w:hAnsi="Times New Roman" w:cs="Times New Roman"/>
          <w:sz w:val="23"/>
          <w:szCs w:val="23"/>
          <w:lang w:eastAsia="hr-HR"/>
        </w:rPr>
        <w:t>4</w:t>
      </w:r>
      <w:r w:rsidRPr="001A13E6">
        <w:rPr>
          <w:rFonts w:ascii="Times New Roman" w:eastAsia="Times New Roman" w:hAnsi="Times New Roman" w:cs="Times New Roman"/>
          <w:sz w:val="23"/>
          <w:szCs w:val="23"/>
          <w:lang w:eastAsia="hr-HR"/>
        </w:rPr>
        <w:t>. godine.</w:t>
      </w:r>
    </w:p>
    <w:p w14:paraId="05F33980" w14:textId="77777777" w:rsidR="00B00C4B" w:rsidRPr="001A13E6" w:rsidRDefault="00B00C4B" w:rsidP="00B00C4B">
      <w:pPr>
        <w:spacing w:after="0" w:line="240" w:lineRule="auto"/>
        <w:rPr>
          <w:rFonts w:ascii="Times New Roman" w:eastAsia="Times New Roman" w:hAnsi="Times New Roman" w:cs="Times New Roman"/>
          <w:b/>
          <w:sz w:val="23"/>
          <w:szCs w:val="23"/>
          <w:lang w:eastAsia="hr-HR"/>
        </w:rPr>
      </w:pPr>
    </w:p>
    <w:p w14:paraId="759E6D76" w14:textId="77777777" w:rsidR="00B00C4B" w:rsidRPr="001A13E6" w:rsidRDefault="00B00C4B" w:rsidP="00B00C4B">
      <w:pPr>
        <w:spacing w:after="0" w:line="240" w:lineRule="auto"/>
        <w:rPr>
          <w:rFonts w:ascii="Times New Roman" w:eastAsia="Times New Roman" w:hAnsi="Times New Roman" w:cs="Times New Roman"/>
          <w:b/>
          <w:sz w:val="23"/>
          <w:szCs w:val="23"/>
          <w:lang w:eastAsia="hr-HR"/>
        </w:rPr>
      </w:pPr>
    </w:p>
    <w:p w14:paraId="22AA734A" w14:textId="5A086437" w:rsidR="00B00C4B" w:rsidRPr="001A13E6" w:rsidRDefault="00E358E5" w:rsidP="00B00C4B">
      <w:pPr>
        <w:tabs>
          <w:tab w:val="left" w:pos="708"/>
        </w:tabs>
        <w:suppressAutoHyphens/>
        <w:spacing w:after="0" w:line="100" w:lineRule="atLeast"/>
        <w:rPr>
          <w:rFonts w:ascii="Times New Roman" w:eastAsia="Calibri" w:hAnsi="Times New Roman" w:cs="Times New Roman"/>
          <w:b/>
          <w:color w:val="FF0000"/>
          <w:sz w:val="23"/>
          <w:szCs w:val="23"/>
        </w:rPr>
      </w:pPr>
      <w:r w:rsidRPr="001A13E6">
        <w:rPr>
          <w:rFonts w:ascii="Times New Roman" w:eastAsia="SimSun" w:hAnsi="Times New Roman" w:cs="Times New Roman"/>
          <w:b/>
          <w:sz w:val="23"/>
          <w:szCs w:val="23"/>
        </w:rPr>
        <w:tab/>
      </w:r>
      <w:r w:rsidRPr="001A13E6">
        <w:rPr>
          <w:rFonts w:ascii="Times New Roman" w:eastAsia="SimSun" w:hAnsi="Times New Roman" w:cs="Times New Roman"/>
          <w:b/>
          <w:sz w:val="23"/>
          <w:szCs w:val="23"/>
        </w:rPr>
        <w:tab/>
      </w:r>
      <w:r w:rsidRPr="001A13E6">
        <w:rPr>
          <w:rFonts w:ascii="Times New Roman" w:eastAsia="SimSun" w:hAnsi="Times New Roman" w:cs="Times New Roman"/>
          <w:b/>
          <w:sz w:val="23"/>
          <w:szCs w:val="23"/>
        </w:rPr>
        <w:tab/>
      </w:r>
      <w:r w:rsidRPr="001A13E6">
        <w:rPr>
          <w:rFonts w:ascii="Times New Roman" w:eastAsia="SimSun" w:hAnsi="Times New Roman" w:cs="Times New Roman"/>
          <w:b/>
          <w:sz w:val="23"/>
          <w:szCs w:val="23"/>
        </w:rPr>
        <w:tab/>
      </w:r>
      <w:r w:rsidRPr="001A13E6">
        <w:rPr>
          <w:rFonts w:ascii="Times New Roman" w:eastAsia="SimSun" w:hAnsi="Times New Roman" w:cs="Times New Roman"/>
          <w:b/>
          <w:sz w:val="23"/>
          <w:szCs w:val="23"/>
        </w:rPr>
        <w:tab/>
      </w:r>
      <w:r w:rsidRPr="001A13E6">
        <w:rPr>
          <w:rFonts w:ascii="Times New Roman" w:eastAsia="SimSun" w:hAnsi="Times New Roman" w:cs="Times New Roman"/>
          <w:b/>
          <w:sz w:val="23"/>
          <w:szCs w:val="23"/>
        </w:rPr>
        <w:tab/>
      </w:r>
      <w:r w:rsidRPr="001A13E6">
        <w:rPr>
          <w:rFonts w:ascii="Times New Roman" w:eastAsia="SimSun" w:hAnsi="Times New Roman" w:cs="Times New Roman"/>
          <w:b/>
          <w:sz w:val="23"/>
          <w:szCs w:val="23"/>
        </w:rPr>
        <w:tab/>
      </w:r>
      <w:r w:rsidR="0043157A">
        <w:rPr>
          <w:rFonts w:ascii="Times New Roman" w:eastAsia="SimSun" w:hAnsi="Times New Roman" w:cs="Times New Roman"/>
          <w:b/>
          <w:sz w:val="23"/>
          <w:szCs w:val="23"/>
        </w:rPr>
        <w:tab/>
      </w:r>
      <w:r w:rsidR="0043157A">
        <w:rPr>
          <w:rFonts w:ascii="Times New Roman" w:eastAsia="SimSun" w:hAnsi="Times New Roman" w:cs="Times New Roman"/>
          <w:b/>
          <w:sz w:val="23"/>
          <w:szCs w:val="23"/>
        </w:rPr>
        <w:tab/>
      </w:r>
      <w:r w:rsidRPr="001A13E6">
        <w:rPr>
          <w:rFonts w:ascii="Times New Roman" w:eastAsia="SimSun" w:hAnsi="Times New Roman" w:cs="Times New Roman"/>
          <w:b/>
          <w:sz w:val="23"/>
          <w:szCs w:val="23"/>
        </w:rPr>
        <w:t>PROČELNIK</w:t>
      </w:r>
      <w:r w:rsidR="00B00C4B" w:rsidRPr="001A13E6">
        <w:rPr>
          <w:rFonts w:ascii="Times New Roman" w:eastAsia="Calibri" w:hAnsi="Times New Roman" w:cs="Times New Roman"/>
          <w:b/>
          <w:color w:val="FF0000"/>
          <w:sz w:val="23"/>
          <w:szCs w:val="23"/>
        </w:rPr>
        <w:tab/>
      </w:r>
      <w:r w:rsidR="00B00C4B" w:rsidRPr="001A13E6">
        <w:rPr>
          <w:rFonts w:ascii="Times New Roman" w:eastAsia="Calibri" w:hAnsi="Times New Roman" w:cs="Times New Roman"/>
          <w:b/>
          <w:color w:val="FF0000"/>
          <w:sz w:val="23"/>
          <w:szCs w:val="23"/>
        </w:rPr>
        <w:tab/>
      </w:r>
      <w:r w:rsidR="00B00C4B" w:rsidRPr="001A13E6">
        <w:rPr>
          <w:rFonts w:ascii="Times New Roman" w:eastAsia="Calibri" w:hAnsi="Times New Roman" w:cs="Times New Roman"/>
          <w:b/>
          <w:color w:val="FF0000"/>
          <w:sz w:val="23"/>
          <w:szCs w:val="23"/>
        </w:rPr>
        <w:tab/>
      </w:r>
      <w:r w:rsidR="00B00C4B" w:rsidRPr="001A13E6">
        <w:rPr>
          <w:rFonts w:ascii="Times New Roman" w:eastAsia="Calibri" w:hAnsi="Times New Roman" w:cs="Times New Roman"/>
          <w:b/>
          <w:color w:val="FF0000"/>
          <w:sz w:val="23"/>
          <w:szCs w:val="23"/>
        </w:rPr>
        <w:tab/>
      </w:r>
      <w:r w:rsidR="00B00C4B" w:rsidRPr="001A13E6">
        <w:rPr>
          <w:rFonts w:ascii="Times New Roman" w:eastAsia="Calibri" w:hAnsi="Times New Roman" w:cs="Times New Roman"/>
          <w:b/>
          <w:color w:val="FF0000"/>
          <w:sz w:val="23"/>
          <w:szCs w:val="23"/>
        </w:rPr>
        <w:tab/>
      </w:r>
    </w:p>
    <w:p w14:paraId="0015ABAA" w14:textId="119EA97B" w:rsidR="00B00C4B" w:rsidRPr="001A13E6" w:rsidRDefault="00B00C4B" w:rsidP="00B00C4B">
      <w:pPr>
        <w:tabs>
          <w:tab w:val="left" w:pos="708"/>
        </w:tabs>
        <w:suppressAutoHyphens/>
        <w:spacing w:after="0" w:line="100" w:lineRule="atLeast"/>
        <w:rPr>
          <w:rFonts w:ascii="Times New Roman" w:eastAsia="SimSun" w:hAnsi="Times New Roman" w:cs="Times New Roman"/>
          <w:b/>
          <w:sz w:val="23"/>
          <w:szCs w:val="23"/>
        </w:rPr>
      </w:pPr>
      <w:r w:rsidRPr="001A13E6">
        <w:rPr>
          <w:rFonts w:ascii="Times New Roman" w:eastAsia="SimSun" w:hAnsi="Times New Roman" w:cs="Times New Roman"/>
          <w:b/>
          <w:sz w:val="23"/>
          <w:szCs w:val="23"/>
        </w:rPr>
        <w:tab/>
      </w:r>
      <w:r w:rsidRPr="001A13E6">
        <w:rPr>
          <w:rFonts w:ascii="Times New Roman" w:eastAsia="SimSun" w:hAnsi="Times New Roman" w:cs="Times New Roman"/>
          <w:b/>
          <w:sz w:val="23"/>
          <w:szCs w:val="23"/>
        </w:rPr>
        <w:tab/>
      </w:r>
      <w:r w:rsidRPr="001A13E6">
        <w:rPr>
          <w:rFonts w:ascii="Times New Roman" w:eastAsia="SimSun" w:hAnsi="Times New Roman" w:cs="Times New Roman"/>
          <w:b/>
          <w:sz w:val="23"/>
          <w:szCs w:val="23"/>
        </w:rPr>
        <w:tab/>
      </w:r>
      <w:r w:rsidRPr="001A13E6">
        <w:rPr>
          <w:rFonts w:ascii="Times New Roman" w:eastAsia="SimSun" w:hAnsi="Times New Roman" w:cs="Times New Roman"/>
          <w:b/>
          <w:sz w:val="23"/>
          <w:szCs w:val="23"/>
        </w:rPr>
        <w:tab/>
      </w:r>
      <w:r w:rsidRPr="001A13E6">
        <w:rPr>
          <w:rFonts w:ascii="Times New Roman" w:eastAsia="SimSun" w:hAnsi="Times New Roman" w:cs="Times New Roman"/>
          <w:b/>
          <w:sz w:val="23"/>
          <w:szCs w:val="23"/>
        </w:rPr>
        <w:tab/>
      </w:r>
      <w:r w:rsidRPr="001A13E6">
        <w:rPr>
          <w:rFonts w:ascii="Times New Roman" w:eastAsia="SimSun" w:hAnsi="Times New Roman" w:cs="Times New Roman"/>
          <w:b/>
          <w:sz w:val="23"/>
          <w:szCs w:val="23"/>
        </w:rPr>
        <w:tab/>
      </w:r>
      <w:r w:rsidRPr="001A13E6">
        <w:rPr>
          <w:rFonts w:ascii="Times New Roman" w:eastAsia="SimSun" w:hAnsi="Times New Roman" w:cs="Times New Roman"/>
          <w:b/>
          <w:sz w:val="23"/>
          <w:szCs w:val="23"/>
        </w:rPr>
        <w:tab/>
      </w:r>
      <w:r w:rsidR="0043157A">
        <w:rPr>
          <w:rFonts w:ascii="Times New Roman" w:eastAsia="SimSun" w:hAnsi="Times New Roman" w:cs="Times New Roman"/>
          <w:b/>
          <w:sz w:val="23"/>
          <w:szCs w:val="23"/>
        </w:rPr>
        <w:tab/>
      </w:r>
      <w:r w:rsidR="0043157A">
        <w:rPr>
          <w:rFonts w:ascii="Times New Roman" w:eastAsia="SimSun" w:hAnsi="Times New Roman" w:cs="Times New Roman"/>
          <w:b/>
          <w:sz w:val="23"/>
          <w:szCs w:val="23"/>
        </w:rPr>
        <w:tab/>
      </w:r>
      <w:r w:rsidR="00E358E5" w:rsidRPr="001A13E6">
        <w:rPr>
          <w:rFonts w:ascii="Times New Roman" w:eastAsia="SimSun" w:hAnsi="Times New Roman" w:cs="Times New Roman"/>
          <w:b/>
          <w:sz w:val="23"/>
          <w:szCs w:val="23"/>
        </w:rPr>
        <w:t>Daniel Segarić</w:t>
      </w:r>
      <w:r w:rsidRPr="001A13E6">
        <w:rPr>
          <w:rFonts w:ascii="Times New Roman" w:eastAsia="SimSun" w:hAnsi="Times New Roman" w:cs="Times New Roman"/>
          <w:b/>
          <w:sz w:val="23"/>
          <w:szCs w:val="23"/>
        </w:rPr>
        <w:t>, v.r.</w:t>
      </w:r>
    </w:p>
    <w:p w14:paraId="5A673AB3" w14:textId="77777777" w:rsidR="00B00C4B" w:rsidRPr="001A13E6" w:rsidRDefault="00B00C4B" w:rsidP="00B00C4B">
      <w:pPr>
        <w:pStyle w:val="Bezproreda"/>
        <w:ind w:left="4956" w:firstLine="708"/>
        <w:rPr>
          <w:b/>
          <w:bCs/>
          <w:sz w:val="23"/>
          <w:szCs w:val="23"/>
        </w:rPr>
      </w:pPr>
    </w:p>
    <w:p w14:paraId="5FD50E29" w14:textId="77777777" w:rsidR="00203CBD" w:rsidRPr="001A13E6" w:rsidRDefault="00203CBD">
      <w:pPr>
        <w:rPr>
          <w:sz w:val="23"/>
          <w:szCs w:val="23"/>
        </w:rPr>
      </w:pPr>
    </w:p>
    <w:sectPr w:rsidR="00203CBD" w:rsidRPr="001A13E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A1089"/>
    <w:multiLevelType w:val="multilevel"/>
    <w:tmpl w:val="3014FB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5D990D9B"/>
    <w:multiLevelType w:val="hybridMultilevel"/>
    <w:tmpl w:val="11AEBB0C"/>
    <w:lvl w:ilvl="0" w:tplc="E41A6F66">
      <w:start w:val="6"/>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2787357"/>
    <w:multiLevelType w:val="multilevel"/>
    <w:tmpl w:val="C56EA826"/>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904024287">
    <w:abstractNumId w:val="2"/>
  </w:num>
  <w:num w:numId="2" w16cid:durableId="5068709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7806837">
    <w:abstractNumId w:val="4"/>
  </w:num>
  <w:num w:numId="4" w16cid:durableId="516310924">
    <w:abstractNumId w:val="0"/>
  </w:num>
  <w:num w:numId="5" w16cid:durableId="1306352468">
    <w:abstractNumId w:val="3"/>
  </w:num>
  <w:num w:numId="6" w16cid:durableId="8097098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C4B"/>
    <w:rsid w:val="00020D05"/>
    <w:rsid w:val="00025B0D"/>
    <w:rsid w:val="00092200"/>
    <w:rsid w:val="000E2DD9"/>
    <w:rsid w:val="00115611"/>
    <w:rsid w:val="00137137"/>
    <w:rsid w:val="00192183"/>
    <w:rsid w:val="001A13E6"/>
    <w:rsid w:val="001A3FF5"/>
    <w:rsid w:val="001B6968"/>
    <w:rsid w:val="001C5FBA"/>
    <w:rsid w:val="001D2861"/>
    <w:rsid w:val="001E15FA"/>
    <w:rsid w:val="00203CBD"/>
    <w:rsid w:val="002137AF"/>
    <w:rsid w:val="00365AFA"/>
    <w:rsid w:val="003B4896"/>
    <w:rsid w:val="00410D05"/>
    <w:rsid w:val="0043157A"/>
    <w:rsid w:val="004556B1"/>
    <w:rsid w:val="0051451F"/>
    <w:rsid w:val="005F72EF"/>
    <w:rsid w:val="00675326"/>
    <w:rsid w:val="006F7E48"/>
    <w:rsid w:val="00704CB2"/>
    <w:rsid w:val="00757BDE"/>
    <w:rsid w:val="007E57BE"/>
    <w:rsid w:val="0086696A"/>
    <w:rsid w:val="008B32FB"/>
    <w:rsid w:val="008D3989"/>
    <w:rsid w:val="00951896"/>
    <w:rsid w:val="00A14368"/>
    <w:rsid w:val="00A21C4B"/>
    <w:rsid w:val="00A564C9"/>
    <w:rsid w:val="00AC61E0"/>
    <w:rsid w:val="00B00C4B"/>
    <w:rsid w:val="00B72CF8"/>
    <w:rsid w:val="00B745DF"/>
    <w:rsid w:val="00B93CB5"/>
    <w:rsid w:val="00B93DB4"/>
    <w:rsid w:val="00BC645C"/>
    <w:rsid w:val="00BD03AB"/>
    <w:rsid w:val="00BE2252"/>
    <w:rsid w:val="00C166E6"/>
    <w:rsid w:val="00C2055E"/>
    <w:rsid w:val="00C6072B"/>
    <w:rsid w:val="00C717DF"/>
    <w:rsid w:val="00CA57BA"/>
    <w:rsid w:val="00D839AD"/>
    <w:rsid w:val="00E30A6A"/>
    <w:rsid w:val="00E358E5"/>
    <w:rsid w:val="00E85E7B"/>
    <w:rsid w:val="00F855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AA46D"/>
  <w15:chartTrackingRefBased/>
  <w15:docId w15:val="{46B5DB54-DD57-4645-B19B-CF4EB5602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0C4B"/>
    <w:pPr>
      <w:spacing w:after="200" w:line="276" w:lineRule="auto"/>
    </w:pPr>
    <w:rPr>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B00C4B"/>
    <w:pPr>
      <w:spacing w:after="0" w:line="240" w:lineRule="auto"/>
    </w:pPr>
    <w:rPr>
      <w:rFonts w:ascii="Times New Roman" w:eastAsia="Times New Roman" w:hAnsi="Times New Roman" w:cs="Times New Roman"/>
      <w:sz w:val="24"/>
      <w:szCs w:val="24"/>
      <w:lang w:val="hr-HR" w:eastAsia="hr-HR"/>
    </w:rPr>
  </w:style>
  <w:style w:type="paragraph" w:styleId="Odlomakpopisa">
    <w:name w:val="List Paragraph"/>
    <w:basedOn w:val="Normal"/>
    <w:uiPriority w:val="34"/>
    <w:qFormat/>
    <w:rsid w:val="00C2055E"/>
    <w:pPr>
      <w:ind w:left="720"/>
      <w:contextualSpacing/>
    </w:pPr>
  </w:style>
  <w:style w:type="character" w:styleId="Hiperveza">
    <w:name w:val="Hyperlink"/>
    <w:basedOn w:val="Zadanifontodlomka"/>
    <w:uiPriority w:val="99"/>
    <w:semiHidden/>
    <w:unhideWhenUsed/>
    <w:rsid w:val="00F85568"/>
    <w:rPr>
      <w:color w:val="0563C1"/>
      <w:u w:val="single"/>
    </w:rPr>
  </w:style>
  <w:style w:type="character" w:styleId="SlijeenaHiperveza">
    <w:name w:val="FollowedHyperlink"/>
    <w:basedOn w:val="Zadanifontodlomka"/>
    <w:uiPriority w:val="99"/>
    <w:semiHidden/>
    <w:unhideWhenUsed/>
    <w:rsid w:val="00F8556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323067">
      <w:bodyDiv w:val="1"/>
      <w:marLeft w:val="0"/>
      <w:marRight w:val="0"/>
      <w:marTop w:val="0"/>
      <w:marBottom w:val="0"/>
      <w:divBdr>
        <w:top w:val="none" w:sz="0" w:space="0" w:color="auto"/>
        <w:left w:val="none" w:sz="0" w:space="0" w:color="auto"/>
        <w:bottom w:val="none" w:sz="0" w:space="0" w:color="auto"/>
        <w:right w:val="none" w:sz="0" w:space="0" w:color="auto"/>
      </w:divBdr>
    </w:div>
    <w:div w:id="1820921858">
      <w:bodyDiv w:val="1"/>
      <w:marLeft w:val="0"/>
      <w:marRight w:val="0"/>
      <w:marTop w:val="0"/>
      <w:marBottom w:val="0"/>
      <w:divBdr>
        <w:top w:val="none" w:sz="0" w:space="0" w:color="auto"/>
        <w:left w:val="none" w:sz="0" w:space="0" w:color="auto"/>
        <w:bottom w:val="none" w:sz="0" w:space="0" w:color="auto"/>
        <w:right w:val="none" w:sz="0" w:space="0" w:color="auto"/>
      </w:divBdr>
    </w:div>
    <w:div w:id="1970016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lasnik.zadarska-zupanija.hr/" TargetMode="External"/><Relationship Id="rId3" Type="http://schemas.openxmlformats.org/officeDocument/2006/relationships/settings" Target="settings.xml"/><Relationship Id="rId7" Type="http://schemas.openxmlformats.org/officeDocument/2006/relationships/hyperlink" Target="https://narodne-novine.nn.h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darska-zupanija.hr" TargetMode="External"/><Relationship Id="rId11"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hyperlink" Target="http://www.zadarska-zupanija.hr" TargetMode="External"/><Relationship Id="rId4" Type="http://schemas.openxmlformats.org/officeDocument/2006/relationships/webSettings" Target="webSettings.xml"/><Relationship Id="rId9" Type="http://schemas.openxmlformats.org/officeDocument/2006/relationships/hyperlink" Target="https://zadarska-zupanija.hr/images/izvadak_iz_zakona_2019.pdf"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3</Pages>
  <Words>1280</Words>
  <Characters>7300</Characters>
  <Application>Microsoft Office Word</Application>
  <DocSecurity>0</DocSecurity>
  <Lines>60</Lines>
  <Paragraphs>17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Kamber</dc:creator>
  <cp:keywords/>
  <dc:description/>
  <cp:lastModifiedBy>Franka Perković</cp:lastModifiedBy>
  <cp:revision>4</cp:revision>
  <dcterms:created xsi:type="dcterms:W3CDTF">2024-02-02T07:04:00Z</dcterms:created>
  <dcterms:modified xsi:type="dcterms:W3CDTF">2024-02-05T07:27:00Z</dcterms:modified>
</cp:coreProperties>
</file>