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A7A944" w14:textId="4CE01633" w:rsidR="007F3336" w:rsidRPr="004856BE" w:rsidRDefault="002C2A98" w:rsidP="00C75EE4">
      <w:p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56BE">
        <w:rPr>
          <w:rFonts w:ascii="Times New Roman" w:eastAsia="Calibri" w:hAnsi="Times New Roman" w:cs="Times New Roman"/>
          <w:bCs/>
          <w:sz w:val="24"/>
          <w:szCs w:val="24"/>
          <w:shd w:val="clear" w:color="auto" w:fill="FFFFFF"/>
        </w:rPr>
        <w:t>U postupku prijma u službu</w:t>
      </w:r>
      <w:r w:rsidRPr="004856BE">
        <w:rPr>
          <w:rFonts w:ascii="Times New Roman" w:eastAsia="Calibri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 w:rsidRPr="004856BE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na </w:t>
      </w:r>
      <w:r w:rsidR="00407D10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ne</w:t>
      </w:r>
      <w:r w:rsidRPr="004856BE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određeno vrijeme</w:t>
      </w:r>
      <w:r w:rsidRPr="004856BE">
        <w:rPr>
          <w:rFonts w:ascii="Times New Roman" w:eastAsia="Calibri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 w:rsidRPr="004856BE">
        <w:rPr>
          <w:rFonts w:ascii="Times New Roman" w:eastAsia="Calibri" w:hAnsi="Times New Roman" w:cs="Times New Roman"/>
          <w:sz w:val="24"/>
          <w:szCs w:val="24"/>
        </w:rPr>
        <w:t xml:space="preserve">u </w:t>
      </w:r>
      <w:r w:rsidR="004856BE" w:rsidRPr="004856BE">
        <w:rPr>
          <w:rFonts w:ascii="Times New Roman" w:hAnsi="Times New Roman" w:cs="Times New Roman"/>
          <w:sz w:val="24"/>
          <w:szCs w:val="24"/>
        </w:rPr>
        <w:t xml:space="preserve">Upravni odjel </w:t>
      </w:r>
      <w:r w:rsidR="004856BE" w:rsidRPr="004856BE">
        <w:rPr>
          <w:rFonts w:ascii="Times New Roman" w:eastAsia="Calibri" w:hAnsi="Times New Roman" w:cs="Times New Roman"/>
          <w:sz w:val="24"/>
          <w:szCs w:val="24"/>
        </w:rPr>
        <w:t xml:space="preserve">za </w:t>
      </w:r>
      <w:r w:rsidR="00407D10">
        <w:rPr>
          <w:rFonts w:ascii="Times New Roman" w:eastAsia="Calibri" w:hAnsi="Times New Roman" w:cs="Times New Roman"/>
          <w:sz w:val="24"/>
          <w:szCs w:val="24"/>
        </w:rPr>
        <w:t>pravne i zajedničke poslove</w:t>
      </w:r>
      <w:r w:rsidR="004856BE" w:rsidRPr="004856BE">
        <w:rPr>
          <w:rFonts w:ascii="Times New Roman" w:hAnsi="Times New Roman" w:cs="Times New Roman"/>
          <w:sz w:val="24"/>
          <w:szCs w:val="24"/>
        </w:rPr>
        <w:t>,</w:t>
      </w:r>
      <w:r w:rsidR="00407D10">
        <w:rPr>
          <w:rFonts w:ascii="Times New Roman" w:hAnsi="Times New Roman" w:cs="Times New Roman"/>
          <w:sz w:val="24"/>
          <w:szCs w:val="24"/>
        </w:rPr>
        <w:t xml:space="preserve"> Odsjek za pripremu sjednica i pravne poslove,</w:t>
      </w:r>
      <w:r w:rsidR="004856BE" w:rsidRPr="004856BE">
        <w:rPr>
          <w:rFonts w:ascii="Times New Roman" w:hAnsi="Times New Roman" w:cs="Times New Roman"/>
          <w:sz w:val="24"/>
          <w:szCs w:val="24"/>
        </w:rPr>
        <w:t xml:space="preserve"> radno mjesto broj </w:t>
      </w:r>
      <w:r w:rsidR="00407D10">
        <w:rPr>
          <w:rFonts w:ascii="Times New Roman" w:hAnsi="Times New Roman" w:cs="Times New Roman"/>
          <w:sz w:val="24"/>
          <w:szCs w:val="24"/>
        </w:rPr>
        <w:t>23</w:t>
      </w:r>
      <w:r w:rsidR="004856BE" w:rsidRPr="004856BE">
        <w:rPr>
          <w:rFonts w:ascii="Times New Roman" w:hAnsi="Times New Roman" w:cs="Times New Roman"/>
          <w:sz w:val="24"/>
          <w:szCs w:val="24"/>
        </w:rPr>
        <w:t xml:space="preserve">. iz Pravilnika o unutarnjem redu upravnih tijela Zadarske županije („Službeni glasnik Zadarske županije“ broj 4/22), </w:t>
      </w:r>
      <w:r w:rsidR="00407D10">
        <w:rPr>
          <w:rFonts w:ascii="Times New Roman" w:hAnsi="Times New Roman" w:cs="Times New Roman"/>
          <w:sz w:val="24"/>
          <w:szCs w:val="24"/>
        </w:rPr>
        <w:t>voditelj odsjeka</w:t>
      </w:r>
      <w:r w:rsidR="004856BE" w:rsidRPr="004856BE">
        <w:rPr>
          <w:rFonts w:ascii="Times New Roman" w:hAnsi="Times New Roman" w:cs="Times New Roman"/>
          <w:sz w:val="24"/>
          <w:szCs w:val="24"/>
        </w:rPr>
        <w:t xml:space="preserve">, </w:t>
      </w:r>
      <w:r w:rsidRPr="004856BE">
        <w:rPr>
          <w:rFonts w:ascii="Times New Roman" w:eastAsia="Calibri" w:hAnsi="Times New Roman" w:cs="Times New Roman"/>
          <w:sz w:val="24"/>
          <w:szCs w:val="24"/>
        </w:rPr>
        <w:t>1 izvršitelj, primljen</w:t>
      </w:r>
      <w:r w:rsidR="00407D10">
        <w:rPr>
          <w:rFonts w:ascii="Times New Roman" w:eastAsia="Calibri" w:hAnsi="Times New Roman" w:cs="Times New Roman"/>
          <w:sz w:val="24"/>
          <w:szCs w:val="24"/>
        </w:rPr>
        <w:t>a</w:t>
      </w:r>
      <w:r w:rsidRPr="004856BE">
        <w:rPr>
          <w:rFonts w:ascii="Times New Roman" w:eastAsia="Calibri" w:hAnsi="Times New Roman" w:cs="Times New Roman"/>
          <w:sz w:val="24"/>
          <w:szCs w:val="24"/>
        </w:rPr>
        <w:t xml:space="preserve"> je kandidat</w:t>
      </w:r>
      <w:r w:rsidR="00407D10">
        <w:rPr>
          <w:rFonts w:ascii="Times New Roman" w:eastAsia="Calibri" w:hAnsi="Times New Roman" w:cs="Times New Roman"/>
          <w:sz w:val="24"/>
          <w:szCs w:val="24"/>
        </w:rPr>
        <w:t>kinja</w:t>
      </w:r>
      <w:r w:rsidRPr="004856B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75EE4">
        <w:rPr>
          <w:rFonts w:ascii="Times New Roman" w:eastAsia="Calibri" w:hAnsi="Times New Roman" w:cs="Times New Roman"/>
          <w:sz w:val="24"/>
          <w:szCs w:val="24"/>
        </w:rPr>
        <w:t>Maja Pedisić Malenica, mag. iur.</w:t>
      </w:r>
      <w:r w:rsidR="001F6E08">
        <w:rPr>
          <w:rFonts w:ascii="Times New Roman" w:eastAsia="Calibri" w:hAnsi="Times New Roman" w:cs="Times New Roman"/>
          <w:sz w:val="24"/>
          <w:szCs w:val="24"/>
        </w:rPr>
        <w:t xml:space="preserve">, a na radno mjesto broj 30. </w:t>
      </w:r>
      <w:r w:rsidR="001F6E08" w:rsidRPr="001F6E08">
        <w:rPr>
          <w:rFonts w:ascii="Times New Roman" w:eastAsia="Calibri" w:hAnsi="Times New Roman" w:cs="Times New Roman"/>
          <w:sz w:val="24"/>
          <w:szCs w:val="24"/>
        </w:rPr>
        <w:t>iz Pravilnika o unutarnjem redu upravnih tijela Zadarske županije („Službeni glasnik Zadarske županije“ broj 4/22),</w:t>
      </w:r>
      <w:r w:rsidR="001F6E08">
        <w:rPr>
          <w:rFonts w:ascii="Times New Roman" w:eastAsia="Calibri" w:hAnsi="Times New Roman" w:cs="Times New Roman"/>
          <w:sz w:val="24"/>
          <w:szCs w:val="24"/>
        </w:rPr>
        <w:t xml:space="preserve"> referent, s mjestom rada u Pagu, 1 izvršitelj, primljena je Marinela Škoda, administrativna tajnica</w:t>
      </w:r>
    </w:p>
    <w:sectPr w:rsidR="007F3336" w:rsidRPr="004856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2A98"/>
    <w:rsid w:val="001872CB"/>
    <w:rsid w:val="001F15AC"/>
    <w:rsid w:val="001F6E08"/>
    <w:rsid w:val="002C2A98"/>
    <w:rsid w:val="00407D10"/>
    <w:rsid w:val="004279E7"/>
    <w:rsid w:val="004856BE"/>
    <w:rsid w:val="005B41E6"/>
    <w:rsid w:val="005B49D7"/>
    <w:rsid w:val="00650F6F"/>
    <w:rsid w:val="00695C1A"/>
    <w:rsid w:val="007F3336"/>
    <w:rsid w:val="00973615"/>
    <w:rsid w:val="00C75EE4"/>
    <w:rsid w:val="00FD3768"/>
    <w:rsid w:val="00FD6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E70164"/>
  <w15:chartTrackingRefBased/>
  <w15:docId w15:val="{57631A86-1D79-4BFC-AFD3-FF358CBEC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Franka Perković</dc:creator>
  <cp:keywords/>
  <dc:description/>
  <cp:lastModifiedBy>Anita Kamber</cp:lastModifiedBy>
  <cp:revision>2</cp:revision>
  <dcterms:created xsi:type="dcterms:W3CDTF">2024-10-11T08:32:00Z</dcterms:created>
  <dcterms:modified xsi:type="dcterms:W3CDTF">2024-10-11T08:32:00Z</dcterms:modified>
</cp:coreProperties>
</file>