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13070" w14:textId="77777777" w:rsidR="00C05848" w:rsidRDefault="00C05848">
      <w:pPr>
        <w:spacing w:after="0" w:line="240" w:lineRule="auto"/>
        <w:rPr>
          <w:rFonts w:ascii="Times New Roman" w:hAnsi="Times New Roman"/>
          <w:sz w:val="16"/>
          <w:szCs w:val="16"/>
          <w:lang w:eastAsia="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C05848" w14:paraId="1DF7A47A" w14:textId="77777777">
        <w:tc>
          <w:tcPr>
            <w:tcW w:w="4531" w:type="dxa"/>
          </w:tcPr>
          <w:p w14:paraId="207C0B43" w14:textId="77777777" w:rsidR="00C05848" w:rsidRDefault="00972670">
            <w:pPr>
              <w:rPr>
                <w:rFonts w:ascii="Times New Roman" w:hAnsi="Times New Roman"/>
                <w:b/>
                <w:bCs/>
                <w:lang w:eastAsia="hr-HR"/>
              </w:rPr>
            </w:pPr>
            <w:r>
              <w:rPr>
                <w:rFonts w:ascii="Times New Roman" w:hAnsi="Times New Roman"/>
                <w:b/>
                <w:bCs/>
                <w:lang w:eastAsia="hr-HR"/>
              </w:rPr>
              <w:t xml:space="preserve">KLASA: </w:t>
            </w:r>
            <w:r>
              <w:rPr>
                <w:rFonts w:ascii="Times New Roman" w:hAnsi="Times New Roman"/>
                <w:b/>
                <w:bCs/>
                <w:sz w:val="24"/>
                <w:szCs w:val="24"/>
              </w:rPr>
              <w:t>112-02/25-02/1</w:t>
            </w:r>
          </w:p>
        </w:tc>
        <w:tc>
          <w:tcPr>
            <w:tcW w:w="4531" w:type="dxa"/>
            <w:vMerge w:val="restart"/>
          </w:tcPr>
          <w:p w14:paraId="51C8C342" w14:textId="77777777" w:rsidR="00C05848" w:rsidRDefault="00972670">
            <w:pPr>
              <w:jc w:val="right"/>
              <w:rPr>
                <w:rFonts w:ascii="Times New Roman" w:hAnsi="Times New Roman"/>
                <w:lang w:eastAsia="hr-HR"/>
              </w:rPr>
            </w:pPr>
            <w:r>
              <w:rPr>
                <w:rFonts w:ascii="Times New Roman" w:hAnsi="Times New Roman"/>
                <w:noProof/>
                <w:sz w:val="24"/>
                <w:szCs w:val="24"/>
              </w:rPr>
              <w:drawing>
                <wp:inline distT="0" distB="0" distL="0" distR="0" wp14:anchorId="5CA299F7" wp14:editId="64F99123">
                  <wp:extent cx="1381125" cy="21907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dpi="0">
                          <a:blip r:embed="rId7"/>
                          <a:srcRect/>
                          <a:stretch>
                            <a:fillRect/>
                          </a:stretch>
                        </pic:blipFill>
                        <pic:spPr>
                          <a:xfrm>
                            <a:off x="0" y="0"/>
                            <a:ext cx="1381125" cy="219075"/>
                          </a:xfrm>
                          <a:prstGeom prst="rect">
                            <a:avLst/>
                          </a:prstGeom>
                        </pic:spPr>
                      </pic:pic>
                    </a:graphicData>
                  </a:graphic>
                </wp:inline>
              </w:drawing>
            </w:r>
          </w:p>
        </w:tc>
      </w:tr>
      <w:tr w:rsidR="00C05848" w14:paraId="7DD6E60F" w14:textId="77777777">
        <w:tc>
          <w:tcPr>
            <w:tcW w:w="4531" w:type="dxa"/>
          </w:tcPr>
          <w:p w14:paraId="406DAC92" w14:textId="77777777" w:rsidR="00C05848" w:rsidRDefault="00972670">
            <w:pPr>
              <w:rPr>
                <w:rFonts w:ascii="Times New Roman" w:hAnsi="Times New Roman"/>
                <w:b/>
                <w:bCs/>
                <w:lang w:eastAsia="hr-HR"/>
              </w:rPr>
            </w:pPr>
            <w:r>
              <w:rPr>
                <w:rFonts w:ascii="Times New Roman" w:hAnsi="Times New Roman"/>
                <w:b/>
                <w:bCs/>
                <w:lang w:eastAsia="hr-HR"/>
              </w:rPr>
              <w:t xml:space="preserve">URBROJ: </w:t>
            </w:r>
            <w:r>
              <w:rPr>
                <w:rFonts w:ascii="Times New Roman" w:hAnsi="Times New Roman"/>
                <w:b/>
                <w:bCs/>
                <w:sz w:val="24"/>
                <w:szCs w:val="24"/>
              </w:rPr>
              <w:t>2198-21/1-25-6</w:t>
            </w:r>
          </w:p>
        </w:tc>
        <w:tc>
          <w:tcPr>
            <w:tcW w:w="4531" w:type="dxa"/>
            <w:vMerge/>
          </w:tcPr>
          <w:p w14:paraId="4A82251F" w14:textId="77777777" w:rsidR="00C05848" w:rsidRDefault="00C05848">
            <w:pPr>
              <w:rPr>
                <w:rFonts w:ascii="Times New Roman" w:hAnsi="Times New Roman"/>
                <w:lang w:eastAsia="hr-HR"/>
              </w:rPr>
            </w:pPr>
          </w:p>
        </w:tc>
      </w:tr>
      <w:tr w:rsidR="00C05848" w14:paraId="1A7040F1" w14:textId="77777777">
        <w:tc>
          <w:tcPr>
            <w:tcW w:w="4531" w:type="dxa"/>
          </w:tcPr>
          <w:p w14:paraId="3844B873" w14:textId="77777777" w:rsidR="00C05848" w:rsidRDefault="00972670">
            <w:pPr>
              <w:jc w:val="both"/>
              <w:rPr>
                <w:rFonts w:ascii="Times New Roman" w:hAnsi="Times New Roman"/>
                <w:b/>
                <w:bCs/>
                <w:lang w:eastAsia="hr-HR"/>
              </w:rPr>
            </w:pPr>
            <w:r>
              <w:rPr>
                <w:rFonts w:ascii="Times New Roman" w:hAnsi="Times New Roman"/>
                <w:b/>
                <w:bCs/>
                <w:lang w:eastAsia="hr-HR"/>
              </w:rPr>
              <w:t xml:space="preserve">Zadar, </w:t>
            </w:r>
            <w:r>
              <w:rPr>
                <w:rFonts w:ascii="Times New Roman" w:hAnsi="Times New Roman"/>
                <w:b/>
                <w:bCs/>
                <w:sz w:val="24"/>
                <w:szCs w:val="24"/>
              </w:rPr>
              <w:t>19.2.2025.</w:t>
            </w:r>
          </w:p>
        </w:tc>
        <w:tc>
          <w:tcPr>
            <w:tcW w:w="4531" w:type="dxa"/>
            <w:vMerge/>
          </w:tcPr>
          <w:p w14:paraId="3F64D5F0" w14:textId="77777777" w:rsidR="00C05848" w:rsidRDefault="00C05848">
            <w:pPr>
              <w:rPr>
                <w:rFonts w:ascii="Times New Roman" w:hAnsi="Times New Roman"/>
                <w:lang w:eastAsia="hr-HR"/>
              </w:rPr>
            </w:pPr>
          </w:p>
        </w:tc>
      </w:tr>
    </w:tbl>
    <w:p w14:paraId="5F780E7A" w14:textId="77777777" w:rsidR="00C05848" w:rsidRDefault="00C05848">
      <w:pPr>
        <w:tabs>
          <w:tab w:val="left" w:pos="2550"/>
          <w:tab w:val="left" w:pos="4111"/>
          <w:tab w:val="center" w:pos="7655"/>
        </w:tabs>
        <w:spacing w:after="0" w:line="240" w:lineRule="auto"/>
        <w:jc w:val="both"/>
        <w:rPr>
          <w:rFonts w:ascii="Times New Roman" w:hAnsi="Times New Roman"/>
        </w:rPr>
      </w:pPr>
    </w:p>
    <w:p w14:paraId="1BD04F9D" w14:textId="77777777" w:rsidR="00C05848" w:rsidRDefault="00C05848">
      <w:pPr>
        <w:spacing w:after="0" w:line="240" w:lineRule="auto"/>
        <w:rPr>
          <w:rFonts w:ascii="Times New Roman" w:hAnsi="Times New Roman"/>
        </w:rPr>
      </w:pPr>
    </w:p>
    <w:p w14:paraId="218B0617" w14:textId="77777777" w:rsidR="00C05848" w:rsidRDefault="00972670">
      <w:pPr>
        <w:spacing w:after="0" w:line="240" w:lineRule="auto"/>
        <w:jc w:val="both"/>
        <w:rPr>
          <w:rFonts w:ascii="Times New Roman" w:hAnsi="Times New Roman"/>
          <w:sz w:val="23"/>
        </w:rPr>
      </w:pPr>
      <w:r>
        <w:rPr>
          <w:rFonts w:ascii="Times New Roman" w:hAnsi="Times New Roman"/>
          <w:sz w:val="23"/>
        </w:rPr>
        <w:t>Na temelju članka 17. i 19 stavka 1., Zakona o službenicima i namještenicima u lokalnoj i područnoj (regionalnoj) samoupravi («Narodne novine» broj 86/08, 61/11, 4/18, 112/19 – u daljnjem tekstu: Zakon), pročelnik Upravnog odjela za hrvatske branitelje, udruge, demografiju i socijalnu politiku, objavljuje</w:t>
      </w:r>
    </w:p>
    <w:p w14:paraId="6D7561D7" w14:textId="77777777" w:rsidR="00C05848" w:rsidRDefault="00C05848">
      <w:pPr>
        <w:spacing w:after="0" w:line="240" w:lineRule="auto"/>
        <w:jc w:val="both"/>
        <w:rPr>
          <w:rFonts w:ascii="Times New Roman" w:hAnsi="Times New Roman"/>
        </w:rPr>
      </w:pPr>
    </w:p>
    <w:p w14:paraId="4B376BDE" w14:textId="77777777" w:rsidR="00C05848" w:rsidRDefault="00972670">
      <w:pPr>
        <w:spacing w:after="0" w:line="240" w:lineRule="auto"/>
        <w:jc w:val="center"/>
        <w:rPr>
          <w:rFonts w:ascii="Times New Roman" w:hAnsi="Times New Roman"/>
          <w:b/>
          <w:sz w:val="23"/>
        </w:rPr>
      </w:pPr>
      <w:r>
        <w:rPr>
          <w:rFonts w:ascii="Times New Roman" w:hAnsi="Times New Roman"/>
          <w:b/>
          <w:sz w:val="23"/>
        </w:rPr>
        <w:t>UPUTE I OBAVIJESTI KANDIDATIMA</w:t>
      </w:r>
    </w:p>
    <w:p w14:paraId="2831F9BE" w14:textId="77777777" w:rsidR="00C05848" w:rsidRDefault="00972670">
      <w:pPr>
        <w:spacing w:after="0" w:line="240" w:lineRule="auto"/>
        <w:jc w:val="center"/>
        <w:rPr>
          <w:rFonts w:ascii="Times New Roman" w:hAnsi="Times New Roman"/>
          <w:b/>
          <w:sz w:val="23"/>
        </w:rPr>
      </w:pPr>
      <w:r>
        <w:rPr>
          <w:rFonts w:ascii="Times New Roman" w:hAnsi="Times New Roman"/>
          <w:b/>
          <w:sz w:val="23"/>
        </w:rPr>
        <w:t>koji podnose prijave na javni natječaj za prijam u službu</w:t>
      </w:r>
    </w:p>
    <w:p w14:paraId="2046BC8D" w14:textId="77777777" w:rsidR="00C05848" w:rsidRDefault="00972670">
      <w:pPr>
        <w:spacing w:after="0" w:line="240" w:lineRule="auto"/>
        <w:jc w:val="center"/>
        <w:rPr>
          <w:rFonts w:ascii="Times New Roman" w:hAnsi="Times New Roman"/>
          <w:b/>
          <w:sz w:val="23"/>
        </w:rPr>
      </w:pPr>
      <w:r>
        <w:rPr>
          <w:rFonts w:ascii="Times New Roman" w:hAnsi="Times New Roman"/>
          <w:b/>
          <w:sz w:val="23"/>
        </w:rPr>
        <w:t>u Upravni odjel za hrvatske branitelje, udruge, demografiju i socijalnu politiku</w:t>
      </w:r>
    </w:p>
    <w:p w14:paraId="54BC2E7C" w14:textId="77777777" w:rsidR="00C05848" w:rsidRDefault="00C05848">
      <w:pPr>
        <w:spacing w:after="0" w:line="240" w:lineRule="auto"/>
        <w:jc w:val="center"/>
        <w:rPr>
          <w:rFonts w:ascii="Times New Roman" w:hAnsi="Times New Roman"/>
        </w:rPr>
      </w:pPr>
    </w:p>
    <w:p w14:paraId="52502CE7" w14:textId="77777777" w:rsidR="00C05848" w:rsidRDefault="00972670">
      <w:pPr>
        <w:spacing w:after="0" w:line="240" w:lineRule="auto"/>
        <w:jc w:val="both"/>
        <w:rPr>
          <w:rFonts w:ascii="Times New Roman" w:hAnsi="Times New Roman"/>
          <w:sz w:val="23"/>
        </w:rPr>
      </w:pPr>
      <w:r>
        <w:rPr>
          <w:rFonts w:ascii="Times New Roman" w:hAnsi="Times New Roman"/>
          <w:sz w:val="23"/>
        </w:rPr>
        <w:t>U „Narodnim novinama“ broj 28/2025 od 19. veljače 2025. godine objavljen je javni natječaj za prijam u službu u Upravni odjel za hrvatske branitelje, udruge, demografiju i socijalnu politiku, na radna mjesta u skladu s Pravilnikom o unutarnjem redu upravnih tijela Zadarske županije („Službeni glasnik Zadarske županije“ broj 4/22, 6/24 – u daljnjem tekstu Pravilnik):</w:t>
      </w:r>
    </w:p>
    <w:p w14:paraId="68D77C4C" w14:textId="77777777" w:rsidR="00C05848" w:rsidRDefault="00972670">
      <w:pPr>
        <w:spacing w:after="0" w:line="240" w:lineRule="auto"/>
        <w:jc w:val="both"/>
        <w:rPr>
          <w:rFonts w:ascii="Times New Roman" w:hAnsi="Times New Roman"/>
          <w:sz w:val="24"/>
        </w:rPr>
      </w:pPr>
      <w:r>
        <w:rPr>
          <w:rFonts w:ascii="Times New Roman" w:hAnsi="Times New Roman"/>
          <w:sz w:val="24"/>
        </w:rPr>
        <w:t xml:space="preserve">1. </w:t>
      </w:r>
      <w:r>
        <w:rPr>
          <w:rFonts w:ascii="Times New Roman" w:hAnsi="Times New Roman"/>
          <w:b/>
          <w:sz w:val="24"/>
        </w:rPr>
        <w:t>referent</w:t>
      </w:r>
      <w:r>
        <w:rPr>
          <w:rFonts w:ascii="Times New Roman" w:hAnsi="Times New Roman"/>
          <w:sz w:val="24"/>
        </w:rPr>
        <w:t>, radno mjesto broj 245. iz Pravilnika u Odsjeku za hrvatske branitelje i udruge, Pododsjek za hrvatske branitelje i civilne stradalnike Domovinskog rata, 1 izvršitelj;</w:t>
      </w:r>
    </w:p>
    <w:p w14:paraId="2DC85C68" w14:textId="77777777" w:rsidR="00C05848" w:rsidRDefault="00972670">
      <w:pPr>
        <w:spacing w:after="0" w:line="240" w:lineRule="auto"/>
        <w:jc w:val="both"/>
        <w:rPr>
          <w:rFonts w:ascii="Times New Roman" w:hAnsi="Times New Roman"/>
          <w:sz w:val="24"/>
        </w:rPr>
      </w:pPr>
      <w:r>
        <w:rPr>
          <w:rFonts w:ascii="Times New Roman" w:hAnsi="Times New Roman"/>
          <w:b/>
          <w:sz w:val="24"/>
        </w:rPr>
        <w:t>2. savjetnik,</w:t>
      </w:r>
      <w:r>
        <w:rPr>
          <w:rFonts w:ascii="Times New Roman" w:hAnsi="Times New Roman"/>
          <w:sz w:val="24"/>
        </w:rPr>
        <w:t xml:space="preserve"> radno mjesto broj 249. iz Pravilnika u Odsjeku za hrvatske branitelje i udruge, Pododsjek za udruge i besplatnu pravnu pomoć, mjesto rada Benkovac, 1 izvršitelj.</w:t>
      </w:r>
    </w:p>
    <w:p w14:paraId="7A8DD1BA" w14:textId="77777777" w:rsidR="00C05848" w:rsidRDefault="00C05848">
      <w:pPr>
        <w:spacing w:after="0" w:line="240" w:lineRule="auto"/>
        <w:jc w:val="both"/>
        <w:rPr>
          <w:rFonts w:ascii="Times New Roman" w:hAnsi="Times New Roman"/>
        </w:rPr>
      </w:pPr>
    </w:p>
    <w:p w14:paraId="2DB3C582" w14:textId="77777777" w:rsidR="00C05848" w:rsidRDefault="00972670">
      <w:pPr>
        <w:spacing w:after="0" w:line="240" w:lineRule="auto"/>
        <w:jc w:val="both"/>
        <w:rPr>
          <w:rFonts w:ascii="Times New Roman" w:hAnsi="Times New Roman"/>
          <w:sz w:val="23"/>
        </w:rPr>
      </w:pPr>
      <w:r>
        <w:rPr>
          <w:rFonts w:ascii="Times New Roman" w:hAnsi="Times New Roman"/>
          <w:sz w:val="23"/>
        </w:rPr>
        <w:t>Od dana objave javnog natječaja u „Narodnim novinama“ počinje teći rok od 8 dana za podnošenje prijava na javni natječaj. Slijedom navedenog, posljednji dan za podnošenje prijava na javni natječaj je 27. veljače 2025. godine. 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64ACC64B" w14:textId="77777777" w:rsidR="00C05848" w:rsidRDefault="00C05848">
      <w:pPr>
        <w:spacing w:after="0" w:line="240" w:lineRule="auto"/>
        <w:jc w:val="both"/>
        <w:rPr>
          <w:rFonts w:ascii="Times New Roman" w:hAnsi="Times New Roman"/>
        </w:rPr>
      </w:pPr>
    </w:p>
    <w:p w14:paraId="534022AE" w14:textId="77777777" w:rsidR="00C05848" w:rsidRDefault="00972670">
      <w:pPr>
        <w:spacing w:after="0" w:line="240" w:lineRule="auto"/>
        <w:jc w:val="both"/>
        <w:rPr>
          <w:rFonts w:ascii="Times New Roman" w:hAnsi="Times New Roman"/>
          <w:b/>
          <w:sz w:val="23"/>
        </w:rPr>
      </w:pPr>
      <w:r>
        <w:rPr>
          <w:rFonts w:ascii="Times New Roman" w:hAnsi="Times New Roman"/>
          <w:b/>
          <w:sz w:val="23"/>
        </w:rPr>
        <w:t>I. Opis poslova radnih mjesta, koja se popunjavaju predmetnim javnim natječajem, prema Pravilniku:</w:t>
      </w:r>
    </w:p>
    <w:p w14:paraId="5E7F5B94" w14:textId="77777777" w:rsidR="00C05848" w:rsidRDefault="00C05848">
      <w:pPr>
        <w:spacing w:after="0" w:line="240" w:lineRule="auto"/>
        <w:jc w:val="both"/>
        <w:rPr>
          <w:rFonts w:ascii="Times New Roman" w:hAnsi="Times New Roman"/>
        </w:rPr>
      </w:pPr>
    </w:p>
    <w:p w14:paraId="56E92BF5" w14:textId="77777777" w:rsidR="00C05848" w:rsidRDefault="00972670">
      <w:pPr>
        <w:spacing w:after="0" w:line="240" w:lineRule="auto"/>
        <w:jc w:val="both"/>
        <w:rPr>
          <w:rFonts w:ascii="Times New Roman" w:hAnsi="Times New Roman"/>
          <w:b/>
          <w:sz w:val="23"/>
        </w:rPr>
      </w:pPr>
      <w:r>
        <w:rPr>
          <w:rFonts w:ascii="Times New Roman" w:hAnsi="Times New Roman"/>
          <w:b/>
          <w:sz w:val="23"/>
        </w:rPr>
        <w:t xml:space="preserve">1. </w:t>
      </w:r>
      <w:r>
        <w:rPr>
          <w:rFonts w:ascii="Times New Roman" w:hAnsi="Times New Roman"/>
          <w:b/>
          <w:sz w:val="24"/>
        </w:rPr>
        <w:t>referent, radno mjesto broj 245. iz Pravilnika u Odsjeku za hrvatske branitelje i udruge, Pododsjek za hrvatske branitelje i civilne stradalnike Domovinskog rata</w:t>
      </w:r>
      <w:r>
        <w:rPr>
          <w:rFonts w:ascii="Times New Roman" w:hAnsi="Times New Roman"/>
          <w:b/>
          <w:sz w:val="23"/>
        </w:rPr>
        <w:t>:</w:t>
      </w:r>
    </w:p>
    <w:p w14:paraId="4A48451F" w14:textId="77777777" w:rsidR="00C05848" w:rsidRDefault="00972670">
      <w:pPr>
        <w:spacing w:after="0" w:line="240" w:lineRule="auto"/>
        <w:jc w:val="both"/>
        <w:rPr>
          <w:rFonts w:ascii="Times New Roman" w:hAnsi="Times New Roman"/>
          <w:sz w:val="24"/>
        </w:rPr>
      </w:pPr>
      <w:r>
        <w:rPr>
          <w:rFonts w:ascii="Times New Roman" w:hAnsi="Times New Roman"/>
          <w:sz w:val="23"/>
        </w:rPr>
        <w:t xml:space="preserve">- </w:t>
      </w:r>
      <w:r>
        <w:rPr>
          <w:rFonts w:ascii="Times New Roman" w:hAnsi="Times New Roman"/>
          <w:sz w:val="24"/>
        </w:rPr>
        <w:t>Vodi i ažurira propisane evidencije korisnika prava i iz djelokruga rada Odsjeka;</w:t>
      </w:r>
    </w:p>
    <w:p w14:paraId="51909E69" w14:textId="77777777" w:rsidR="00C05848" w:rsidRDefault="00972670">
      <w:pPr>
        <w:spacing w:after="0" w:line="240" w:lineRule="auto"/>
        <w:jc w:val="both"/>
        <w:rPr>
          <w:rFonts w:ascii="Times New Roman" w:hAnsi="Times New Roman"/>
          <w:sz w:val="24"/>
        </w:rPr>
      </w:pPr>
      <w:r>
        <w:rPr>
          <w:rFonts w:ascii="Times New Roman" w:hAnsi="Times New Roman"/>
          <w:sz w:val="24"/>
        </w:rPr>
        <w:t>- prati i provodi računovodstveno financijske poslove iz nadležnosti Odsjeka;</w:t>
      </w:r>
    </w:p>
    <w:p w14:paraId="341A0E6B" w14:textId="77777777" w:rsidR="00C05848" w:rsidRDefault="00972670">
      <w:pPr>
        <w:spacing w:after="0" w:line="240" w:lineRule="auto"/>
        <w:jc w:val="both"/>
        <w:rPr>
          <w:rFonts w:ascii="Times New Roman" w:hAnsi="Times New Roman"/>
          <w:sz w:val="24"/>
        </w:rPr>
      </w:pPr>
      <w:r>
        <w:rPr>
          <w:rFonts w:ascii="Times New Roman" w:hAnsi="Times New Roman"/>
          <w:sz w:val="24"/>
        </w:rPr>
        <w:t>- izdaje potvrde i uvjerenja iz djelokruga rada te izrađuje potrebna izvješća;</w:t>
      </w:r>
    </w:p>
    <w:p w14:paraId="66A7E467" w14:textId="77777777" w:rsidR="00C05848" w:rsidRDefault="00972670">
      <w:pPr>
        <w:spacing w:after="0" w:line="240" w:lineRule="auto"/>
        <w:jc w:val="both"/>
        <w:rPr>
          <w:rFonts w:ascii="Times New Roman" w:hAnsi="Times New Roman"/>
          <w:sz w:val="24"/>
        </w:rPr>
      </w:pPr>
      <w:r>
        <w:rPr>
          <w:rFonts w:ascii="Times New Roman" w:hAnsi="Times New Roman"/>
          <w:sz w:val="24"/>
        </w:rPr>
        <w:t>- sudjeluje u pripremi nacrta akata u jednostavnim upravnim stvarima iz djelokruga pododsjeka prema uputama nadređenog službenika;</w:t>
      </w:r>
    </w:p>
    <w:p w14:paraId="51F232D6" w14:textId="77777777" w:rsidR="00C05848" w:rsidRDefault="00972670">
      <w:pPr>
        <w:spacing w:after="0" w:line="240" w:lineRule="auto"/>
        <w:jc w:val="both"/>
        <w:rPr>
          <w:rFonts w:ascii="Times New Roman" w:hAnsi="Times New Roman"/>
          <w:sz w:val="24"/>
        </w:rPr>
      </w:pPr>
      <w:r>
        <w:rPr>
          <w:rFonts w:ascii="Times New Roman" w:hAnsi="Times New Roman"/>
          <w:sz w:val="24"/>
        </w:rPr>
        <w:lastRenderedPageBreak/>
        <w:t xml:space="preserve">- obavlja poslove u svezi pogreba umrlog hrvatskog ratnog </w:t>
      </w:r>
      <w:bookmarkStart w:id="0" w:name="_Hlk139965763"/>
      <w:r>
        <w:rPr>
          <w:rFonts w:ascii="Times New Roman" w:hAnsi="Times New Roman"/>
          <w:sz w:val="24"/>
        </w:rPr>
        <w:t xml:space="preserve">vojnog invalida </w:t>
      </w:r>
      <w:bookmarkStart w:id="1" w:name="_Hlk139965792"/>
      <w:bookmarkEnd w:id="0"/>
      <w:r>
        <w:rPr>
          <w:rFonts w:ascii="Times New Roman" w:hAnsi="Times New Roman"/>
          <w:sz w:val="24"/>
        </w:rPr>
        <w:t xml:space="preserve">iz Domovinskog rata </w:t>
      </w:r>
      <w:bookmarkEnd w:id="1"/>
      <w:r>
        <w:rPr>
          <w:rFonts w:ascii="Times New Roman" w:hAnsi="Times New Roman"/>
          <w:sz w:val="24"/>
        </w:rPr>
        <w:t>i umrlog hrvatskog branitelja iz Domovinskog rata uz odavanje vojne počasti te obilježavanja prigodnih datuma;</w:t>
      </w:r>
    </w:p>
    <w:p w14:paraId="53951967" w14:textId="77777777" w:rsidR="00C05848" w:rsidRDefault="00972670">
      <w:pPr>
        <w:spacing w:after="0" w:line="240" w:lineRule="auto"/>
        <w:jc w:val="both"/>
        <w:rPr>
          <w:rFonts w:ascii="Times New Roman" w:hAnsi="Times New Roman"/>
          <w:sz w:val="24"/>
        </w:rPr>
      </w:pPr>
      <w:r>
        <w:rPr>
          <w:rFonts w:ascii="Times New Roman" w:hAnsi="Times New Roman"/>
          <w:sz w:val="24"/>
        </w:rPr>
        <w:t xml:space="preserve">- obavlja i druge poslove Odsjeka koje mu se povjere. </w:t>
      </w:r>
    </w:p>
    <w:p w14:paraId="19FC6035" w14:textId="77777777" w:rsidR="00C05848" w:rsidRDefault="00C05848">
      <w:pPr>
        <w:spacing w:after="0" w:line="240" w:lineRule="auto"/>
        <w:jc w:val="both"/>
        <w:rPr>
          <w:rFonts w:ascii="Times New Roman" w:hAnsi="Times New Roman"/>
        </w:rPr>
      </w:pPr>
    </w:p>
    <w:p w14:paraId="0203984A" w14:textId="77777777" w:rsidR="00C05848" w:rsidRDefault="00972670">
      <w:pPr>
        <w:spacing w:after="0" w:line="240" w:lineRule="auto"/>
        <w:jc w:val="both"/>
        <w:rPr>
          <w:rFonts w:ascii="Times New Roman" w:hAnsi="Times New Roman"/>
          <w:b/>
          <w:sz w:val="23"/>
        </w:rPr>
      </w:pPr>
      <w:r>
        <w:rPr>
          <w:rFonts w:ascii="Times New Roman" w:hAnsi="Times New Roman"/>
          <w:b/>
          <w:sz w:val="23"/>
        </w:rPr>
        <w:t xml:space="preserve">2. savjetnik, radno mjesto broj 249., iz Pravilnika u </w:t>
      </w:r>
      <w:r>
        <w:rPr>
          <w:rFonts w:ascii="Times New Roman" w:hAnsi="Times New Roman"/>
          <w:b/>
          <w:sz w:val="24"/>
        </w:rPr>
        <w:t>Odsjeku za hrvatske branitelje i udruge, Pododsjek za udruge i besplatnu pravnu pomoć, mjesto rada Benkovac</w:t>
      </w:r>
      <w:r>
        <w:rPr>
          <w:rFonts w:ascii="Times New Roman" w:hAnsi="Times New Roman"/>
          <w:b/>
          <w:sz w:val="23"/>
        </w:rPr>
        <w:t>:</w:t>
      </w:r>
    </w:p>
    <w:p w14:paraId="5EF609DA" w14:textId="77777777" w:rsidR="00C05848" w:rsidRDefault="00972670">
      <w:pPr>
        <w:spacing w:after="0" w:line="240" w:lineRule="auto"/>
        <w:jc w:val="both"/>
        <w:rPr>
          <w:rFonts w:ascii="Times New Roman" w:hAnsi="Times New Roman"/>
          <w:sz w:val="24"/>
        </w:rPr>
      </w:pPr>
      <w:bookmarkStart w:id="2" w:name="_Hlk139967020"/>
      <w:r>
        <w:rPr>
          <w:rFonts w:ascii="Times New Roman" w:hAnsi="Times New Roman"/>
          <w:sz w:val="24"/>
        </w:rPr>
        <w:t>- vodi upravni postupak i rješava složene upravne i ostale predmete iz djelokruga povjerenih poslova državne uprave iz područja udruga građana, zaklada i besplatne pravne pomoći;</w:t>
      </w:r>
    </w:p>
    <w:p w14:paraId="1FE4C82A" w14:textId="77777777" w:rsidR="00C05848" w:rsidRDefault="00972670">
      <w:pPr>
        <w:spacing w:after="0" w:line="240" w:lineRule="auto"/>
        <w:jc w:val="both"/>
        <w:rPr>
          <w:rFonts w:ascii="Times New Roman" w:hAnsi="Times New Roman"/>
          <w:sz w:val="24"/>
        </w:rPr>
      </w:pPr>
      <w:r>
        <w:rPr>
          <w:rFonts w:ascii="Times New Roman" w:hAnsi="Times New Roman"/>
          <w:sz w:val="24"/>
        </w:rPr>
        <w:t>- radi na stručnoj obradi najsloženijih</w:t>
      </w:r>
      <w:r>
        <w:rPr>
          <w:rFonts w:ascii="Times New Roman" w:hAnsi="Times New Roman"/>
          <w:b/>
          <w:sz w:val="24"/>
        </w:rPr>
        <w:t xml:space="preserve"> </w:t>
      </w:r>
      <w:r>
        <w:rPr>
          <w:rFonts w:ascii="Times New Roman" w:hAnsi="Times New Roman"/>
          <w:sz w:val="24"/>
        </w:rPr>
        <w:t>pitanja iz područja  udruga građana, zaklada i besplatne pravne pomoći, prati i proučava pravnu praksu iz djelokruga područja udruga građana, zaklada i besplatne pravne pomoći;</w:t>
      </w:r>
    </w:p>
    <w:bookmarkEnd w:id="2"/>
    <w:p w14:paraId="26DFC72E" w14:textId="77777777" w:rsidR="00C05848" w:rsidRDefault="00972670">
      <w:pPr>
        <w:spacing w:after="0" w:line="240" w:lineRule="auto"/>
        <w:jc w:val="both"/>
        <w:rPr>
          <w:rFonts w:ascii="Times New Roman" w:hAnsi="Times New Roman"/>
          <w:sz w:val="24"/>
        </w:rPr>
      </w:pPr>
      <w:r>
        <w:rPr>
          <w:rFonts w:ascii="Times New Roman" w:hAnsi="Times New Roman"/>
          <w:sz w:val="24"/>
        </w:rPr>
        <w:t>- prati i osigurava pravilnu primjenu propisa i mjera iz područja osnivanja i prestanka udruga i zaklada i njihovih statusnih promjena;</w:t>
      </w:r>
    </w:p>
    <w:p w14:paraId="71E8F3F8" w14:textId="77777777" w:rsidR="00C05848" w:rsidRDefault="00972670">
      <w:pPr>
        <w:spacing w:after="0" w:line="240" w:lineRule="auto"/>
        <w:jc w:val="both"/>
        <w:rPr>
          <w:rFonts w:ascii="Times New Roman" w:hAnsi="Times New Roman"/>
          <w:sz w:val="24"/>
        </w:rPr>
      </w:pPr>
      <w:r>
        <w:rPr>
          <w:rFonts w:ascii="Times New Roman" w:hAnsi="Times New Roman"/>
          <w:sz w:val="24"/>
        </w:rPr>
        <w:t>- sudjeluje u izradi akata potrebnih za raspodjelu proračunskih sredstava po javnom pozivu za udruge;</w:t>
      </w:r>
    </w:p>
    <w:p w14:paraId="10E45D25" w14:textId="77777777" w:rsidR="00C05848" w:rsidRDefault="00972670">
      <w:pPr>
        <w:spacing w:after="0" w:line="240" w:lineRule="auto"/>
        <w:jc w:val="both"/>
        <w:rPr>
          <w:rFonts w:ascii="Times New Roman" w:hAnsi="Times New Roman"/>
          <w:sz w:val="24"/>
        </w:rPr>
      </w:pPr>
      <w:r>
        <w:rPr>
          <w:rFonts w:ascii="Times New Roman" w:hAnsi="Times New Roman"/>
          <w:sz w:val="24"/>
        </w:rPr>
        <w:t xml:space="preserve">- obavlja i druge poslove koji mu se povjere. </w:t>
      </w:r>
    </w:p>
    <w:p w14:paraId="23D60539" w14:textId="77777777" w:rsidR="00C05848" w:rsidRDefault="00C05848">
      <w:pPr>
        <w:spacing w:after="0" w:line="240" w:lineRule="auto"/>
        <w:jc w:val="both"/>
        <w:rPr>
          <w:rFonts w:ascii="Times New Roman" w:hAnsi="Times New Roman"/>
        </w:rPr>
      </w:pPr>
    </w:p>
    <w:p w14:paraId="649318B2" w14:textId="77777777" w:rsidR="00C05848" w:rsidRDefault="00972670">
      <w:pPr>
        <w:spacing w:after="0" w:line="240" w:lineRule="auto"/>
        <w:jc w:val="both"/>
        <w:rPr>
          <w:rFonts w:ascii="Times New Roman" w:hAnsi="Times New Roman"/>
          <w:b/>
          <w:sz w:val="23"/>
        </w:rPr>
      </w:pPr>
      <w:r>
        <w:rPr>
          <w:rFonts w:ascii="Times New Roman" w:hAnsi="Times New Roman"/>
          <w:b/>
          <w:sz w:val="23"/>
        </w:rPr>
        <w:t>II. Podaci o plaći:</w:t>
      </w:r>
    </w:p>
    <w:p w14:paraId="7A275F52" w14:textId="77777777" w:rsidR="00C05848" w:rsidRDefault="00972670">
      <w:pPr>
        <w:spacing w:after="0" w:line="240" w:lineRule="auto"/>
        <w:jc w:val="both"/>
        <w:rPr>
          <w:rFonts w:ascii="Times New Roman" w:hAnsi="Times New Roman"/>
          <w:sz w:val="23"/>
        </w:rPr>
      </w:pPr>
      <w:r>
        <w:rPr>
          <w:rFonts w:ascii="Times New Roman" w:hAnsi="Times New Roman"/>
          <w:sz w:val="23"/>
        </w:rPr>
        <w:t>Temeljem članka 8. Zakona o plaćama službenika i namještenika u lokalnoj i područnoj (regionalnoj) samoupravi („Narodne novine“ broj 28/10, 10/23),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5380B3E4" w14:textId="77777777" w:rsidR="00C05848" w:rsidRDefault="00C05848">
      <w:pPr>
        <w:spacing w:after="0" w:line="240" w:lineRule="auto"/>
        <w:jc w:val="both"/>
        <w:rPr>
          <w:rFonts w:ascii="Times New Roman" w:hAnsi="Times New Roman"/>
        </w:rPr>
      </w:pPr>
    </w:p>
    <w:p w14:paraId="0B820946" w14:textId="77777777" w:rsidR="00C05848" w:rsidRDefault="00972670">
      <w:pPr>
        <w:spacing w:after="0" w:line="240" w:lineRule="auto"/>
        <w:jc w:val="both"/>
        <w:rPr>
          <w:rFonts w:ascii="Times New Roman" w:hAnsi="Times New Roman"/>
          <w:sz w:val="23"/>
        </w:rPr>
      </w:pPr>
      <w:r>
        <w:rPr>
          <w:rFonts w:ascii="Times New Roman" w:hAnsi="Times New Roman"/>
          <w:sz w:val="23"/>
        </w:rPr>
        <w:t xml:space="preserve">1. Koeficijent složenosti poslova  radnog mjesta referent je 1,80 utvrđen temeljem točke III. Odluke o koeficijentima za obračun plaća službenika i namještenika Zadarske županije utvrđenog pod rednim brojem 17, za radna mjesta 11. klasifikacijskog ranga („Službeni glasnik Zadarske županije“ broj 6/22). </w:t>
      </w:r>
    </w:p>
    <w:p w14:paraId="16AA74EF" w14:textId="77777777" w:rsidR="00C05848" w:rsidRDefault="00C05848">
      <w:pPr>
        <w:spacing w:after="0" w:line="240" w:lineRule="auto"/>
        <w:jc w:val="both"/>
        <w:rPr>
          <w:rFonts w:ascii="Times New Roman" w:hAnsi="Times New Roman"/>
        </w:rPr>
      </w:pPr>
    </w:p>
    <w:p w14:paraId="2454B8A3" w14:textId="77777777" w:rsidR="00C05848" w:rsidRDefault="00972670">
      <w:pPr>
        <w:spacing w:after="0" w:line="240" w:lineRule="auto"/>
        <w:jc w:val="both"/>
        <w:rPr>
          <w:rFonts w:ascii="Times New Roman" w:hAnsi="Times New Roman"/>
          <w:sz w:val="23"/>
        </w:rPr>
      </w:pPr>
      <w:r>
        <w:rPr>
          <w:rFonts w:ascii="Times New Roman" w:hAnsi="Times New Roman"/>
          <w:sz w:val="23"/>
        </w:rPr>
        <w:t xml:space="preserve">2. Koeficijent složenosti poslova  radnog mjesta savjetnik je 2,40 utvrđen temeljem točke III. Odluke o koeficijentima za obračun plaća službenika i namještenika Zadarske županije utvrđenog pod rednim brojem 8., za radna mjesta 5. klasifikacijskog ranga („Službeni glasnik Zadarske županije“ broj 6/22). </w:t>
      </w:r>
    </w:p>
    <w:p w14:paraId="613C0773" w14:textId="77777777" w:rsidR="00C05848" w:rsidRDefault="00C05848">
      <w:pPr>
        <w:spacing w:after="0" w:line="240" w:lineRule="auto"/>
        <w:jc w:val="both"/>
        <w:rPr>
          <w:rFonts w:ascii="Times New Roman" w:hAnsi="Times New Roman"/>
        </w:rPr>
      </w:pPr>
    </w:p>
    <w:p w14:paraId="56F6B67F" w14:textId="77777777" w:rsidR="00C05848" w:rsidRDefault="00972670">
      <w:pPr>
        <w:spacing w:after="0" w:line="240" w:lineRule="auto"/>
        <w:jc w:val="both"/>
        <w:rPr>
          <w:rFonts w:ascii="Times New Roman" w:hAnsi="Times New Roman"/>
          <w:sz w:val="23"/>
        </w:rPr>
      </w:pPr>
      <w:r>
        <w:rPr>
          <w:rFonts w:ascii="Times New Roman" w:hAnsi="Times New Roman"/>
          <w:sz w:val="23"/>
        </w:rPr>
        <w:t>Osnovica za obračun plaće utvrđena je člankom 44. stavak 1. Kolektivnog ugovora za službenike i namještenike upravnih tijela Zadarske županije („Službeni glasnik Zadarske županije“ broj 35/21, 11/23, 7/24, 15/24).</w:t>
      </w:r>
    </w:p>
    <w:p w14:paraId="51C3F94E" w14:textId="77777777" w:rsidR="00C05848" w:rsidRDefault="00C05848">
      <w:pPr>
        <w:spacing w:after="0" w:line="240" w:lineRule="auto"/>
        <w:jc w:val="both"/>
        <w:rPr>
          <w:rFonts w:ascii="Times New Roman" w:hAnsi="Times New Roman"/>
        </w:rPr>
      </w:pPr>
    </w:p>
    <w:p w14:paraId="66401700" w14:textId="77777777" w:rsidR="00C05848" w:rsidRDefault="00972670">
      <w:pPr>
        <w:tabs>
          <w:tab w:val="left" w:pos="0"/>
        </w:tabs>
        <w:spacing w:after="0" w:line="240" w:lineRule="auto"/>
        <w:jc w:val="both"/>
        <w:rPr>
          <w:rFonts w:ascii="Times New Roman" w:hAnsi="Times New Roman"/>
          <w:b/>
          <w:sz w:val="23"/>
        </w:rPr>
      </w:pPr>
      <w:r>
        <w:rPr>
          <w:rFonts w:ascii="Times New Roman" w:hAnsi="Times New Roman"/>
          <w:b/>
          <w:sz w:val="23"/>
        </w:rPr>
        <w:t>III. Način obavljanja prethodne provjere znanja i sposobnosti kandidata:</w:t>
      </w:r>
    </w:p>
    <w:p w14:paraId="43BF49E5" w14:textId="77777777" w:rsidR="00C05848" w:rsidRDefault="00972670">
      <w:pPr>
        <w:spacing w:after="0" w:line="240" w:lineRule="auto"/>
        <w:jc w:val="both"/>
        <w:rPr>
          <w:rFonts w:ascii="Times New Roman" w:hAnsi="Times New Roman"/>
          <w:sz w:val="23"/>
        </w:rPr>
      </w:pPr>
      <w:r>
        <w:rPr>
          <w:rFonts w:ascii="Times New Roman" w:hAnsi="Times New Roman"/>
          <w:sz w:val="23"/>
        </w:rPr>
        <w:t>Prethodna provjera znanja i sposobnosti kandidata temelji se na članku 22. Zakona, a provodi je tročlano Povjerenstvo za provedbu javnog natječaja imenovano od strane pročelnika Upravnog odjela za hrvatske branitelje, udruge, demografiju i socijalnu politiku.</w:t>
      </w:r>
    </w:p>
    <w:p w14:paraId="1C82A970" w14:textId="77777777" w:rsidR="00C05848" w:rsidRDefault="00C05848">
      <w:pPr>
        <w:spacing w:after="0" w:line="240" w:lineRule="auto"/>
        <w:jc w:val="both"/>
        <w:rPr>
          <w:rFonts w:ascii="Times New Roman" w:hAnsi="Times New Roman"/>
        </w:rPr>
      </w:pPr>
    </w:p>
    <w:p w14:paraId="5BAAFFF5" w14:textId="77777777" w:rsidR="00C05848" w:rsidRDefault="00972670">
      <w:pPr>
        <w:spacing w:after="0" w:line="240" w:lineRule="auto"/>
        <w:jc w:val="both"/>
        <w:rPr>
          <w:rFonts w:ascii="Times New Roman" w:hAnsi="Times New Roman"/>
          <w:sz w:val="23"/>
        </w:rPr>
      </w:pPr>
      <w:r>
        <w:rPr>
          <w:rFonts w:ascii="Times New Roman" w:hAnsi="Times New Roman"/>
          <w:sz w:val="23"/>
        </w:rPr>
        <w:t xml:space="preserve">Pravo pristupa na prethodnu provjeru znanja i sposobnosti imat će kandidati koji dostave pravovremene i potpune prijave te koji udovoljavaju propisanim i objavljenim uvjetima javnog natječaja, a poziv na prethodnu provjeru znanja i sposobnosti biti će objavljen na mrežnoj stranici Zadarske županije </w:t>
      </w:r>
      <w:hyperlink r:id="rId8">
        <w:r>
          <w:rPr>
            <w:rFonts w:ascii="Times New Roman" w:hAnsi="Times New Roman"/>
            <w:sz w:val="23"/>
            <w:u w:val="single"/>
          </w:rPr>
          <w:t>www.zadarska-zupanija.hr</w:t>
        </w:r>
      </w:hyperlink>
      <w:r>
        <w:rPr>
          <w:rFonts w:ascii="Times New Roman" w:hAnsi="Times New Roman"/>
          <w:sz w:val="23"/>
          <w:u w:val="single"/>
        </w:rPr>
        <w:t xml:space="preserve">, </w:t>
      </w:r>
      <w:r>
        <w:rPr>
          <w:rFonts w:ascii="Times New Roman" w:hAnsi="Times New Roman"/>
          <w:sz w:val="23"/>
        </w:rPr>
        <w:t>te na oglasnoj ploči Doma Županije, Božidara Petranovića 8, Zadar, najmanje pet dana prije održavanja provjere.</w:t>
      </w:r>
    </w:p>
    <w:p w14:paraId="4A2A44C7" w14:textId="77777777" w:rsidR="00C05848" w:rsidRDefault="00C05848">
      <w:pPr>
        <w:spacing w:after="0" w:line="240" w:lineRule="auto"/>
        <w:rPr>
          <w:rFonts w:ascii="Times New Roman" w:hAnsi="Times New Roman"/>
        </w:rPr>
      </w:pPr>
    </w:p>
    <w:p w14:paraId="529D59EA" w14:textId="77777777" w:rsidR="00C05848" w:rsidRDefault="00972670">
      <w:pPr>
        <w:spacing w:after="0" w:line="240" w:lineRule="auto"/>
        <w:jc w:val="both"/>
        <w:rPr>
          <w:rFonts w:ascii="Times New Roman" w:hAnsi="Times New Roman"/>
          <w:sz w:val="23"/>
        </w:rPr>
      </w:pPr>
      <w:r>
        <w:rPr>
          <w:rFonts w:ascii="Times New Roman" w:hAnsi="Times New Roman"/>
          <w:sz w:val="23"/>
        </w:rPr>
        <w:lastRenderedPageBreak/>
        <w:t>Podnositelji nepravodobnih i nepotpunih prijava kao i podnositelji koji ne udovoljavaju propisanim i objavljenim uvjetima javnog natječaja neće se smatrati kandidatima prijavljenim na javni natječaj, te će im biti upućena odgovarajuća pisana obavijest.</w:t>
      </w:r>
    </w:p>
    <w:p w14:paraId="798F34C1" w14:textId="77777777" w:rsidR="00C05848" w:rsidRDefault="00C05848">
      <w:pPr>
        <w:spacing w:after="0" w:line="240" w:lineRule="auto"/>
        <w:jc w:val="both"/>
        <w:rPr>
          <w:rFonts w:ascii="Times New Roman" w:hAnsi="Times New Roman"/>
        </w:rPr>
      </w:pPr>
    </w:p>
    <w:p w14:paraId="05E7CCA6" w14:textId="77777777" w:rsidR="00C05848" w:rsidRDefault="00972670">
      <w:pPr>
        <w:spacing w:after="0" w:line="240" w:lineRule="auto"/>
        <w:jc w:val="both"/>
        <w:rPr>
          <w:rFonts w:ascii="Times New Roman" w:hAnsi="Times New Roman"/>
          <w:b/>
          <w:sz w:val="23"/>
        </w:rPr>
      </w:pPr>
      <w:r>
        <w:rPr>
          <w:rFonts w:ascii="Times New Roman" w:hAnsi="Times New Roman"/>
          <w:b/>
          <w:sz w:val="23"/>
        </w:rPr>
        <w:t xml:space="preserve">IV. Pravni izvori za pripremanje kandidata za prethodnu provjeru znanja su sljedeći: </w:t>
      </w:r>
    </w:p>
    <w:p w14:paraId="28A2AB96" w14:textId="77777777" w:rsidR="00C05848" w:rsidRDefault="00C05848">
      <w:pPr>
        <w:spacing w:after="0" w:line="240" w:lineRule="auto"/>
        <w:jc w:val="both"/>
        <w:rPr>
          <w:rFonts w:ascii="Times New Roman" w:hAnsi="Times New Roman"/>
        </w:rPr>
      </w:pPr>
    </w:p>
    <w:p w14:paraId="039D6493" w14:textId="77777777" w:rsidR="00C05848" w:rsidRDefault="00972670">
      <w:pPr>
        <w:spacing w:after="0" w:line="240" w:lineRule="auto"/>
        <w:jc w:val="both"/>
        <w:rPr>
          <w:rFonts w:ascii="Times New Roman" w:hAnsi="Times New Roman"/>
          <w:b/>
          <w:sz w:val="23"/>
        </w:rPr>
      </w:pPr>
      <w:r>
        <w:rPr>
          <w:rFonts w:ascii="Times New Roman" w:hAnsi="Times New Roman"/>
          <w:b/>
          <w:sz w:val="23"/>
        </w:rPr>
        <w:t xml:space="preserve">1. za radno mjesto referent, radno mjesto broj 245. iz Pravilnika,  </w:t>
      </w:r>
    </w:p>
    <w:p w14:paraId="48280F07" w14:textId="77777777" w:rsidR="00C05848" w:rsidRDefault="00972670">
      <w:pPr>
        <w:spacing w:after="0" w:line="240" w:lineRule="auto"/>
        <w:jc w:val="both"/>
        <w:rPr>
          <w:rFonts w:ascii="Times New Roman" w:hAnsi="Times New Roman"/>
          <w:sz w:val="23"/>
        </w:rPr>
      </w:pPr>
      <w:r>
        <w:rPr>
          <w:rFonts w:ascii="Times New Roman" w:hAnsi="Times New Roman"/>
          <w:sz w:val="23"/>
        </w:rPr>
        <w:t>- Uredba o uredskom poslovanju („Narodne novine“ broj 75/21);</w:t>
      </w:r>
    </w:p>
    <w:p w14:paraId="43D55F27" w14:textId="77777777" w:rsidR="00C05848" w:rsidRDefault="00972670">
      <w:pPr>
        <w:spacing w:after="0" w:line="240" w:lineRule="auto"/>
        <w:jc w:val="both"/>
        <w:rPr>
          <w:rFonts w:ascii="Times New Roman" w:hAnsi="Times New Roman"/>
          <w:sz w:val="23"/>
        </w:rPr>
      </w:pPr>
      <w:r>
        <w:rPr>
          <w:rFonts w:ascii="Times New Roman" w:hAnsi="Times New Roman"/>
          <w:sz w:val="23"/>
        </w:rPr>
        <w:t xml:space="preserve">- Statut Zadarske županije („Službeni glasnik Zadarske županije“ broj 11/2018 – pročišćeni tekst, 5/2020, 5/2021). </w:t>
      </w:r>
    </w:p>
    <w:p w14:paraId="6BB02C50" w14:textId="77777777" w:rsidR="00C05848" w:rsidRDefault="00C05848">
      <w:pPr>
        <w:spacing w:after="0" w:line="240" w:lineRule="auto"/>
        <w:jc w:val="both"/>
        <w:rPr>
          <w:rFonts w:ascii="Times New Roman" w:hAnsi="Times New Roman"/>
        </w:rPr>
      </w:pPr>
    </w:p>
    <w:p w14:paraId="60A0EE66" w14:textId="0E45B533" w:rsidR="00C05848" w:rsidRDefault="00972670">
      <w:pPr>
        <w:spacing w:after="0" w:line="240" w:lineRule="auto"/>
        <w:jc w:val="both"/>
        <w:rPr>
          <w:rFonts w:ascii="Times New Roman" w:hAnsi="Times New Roman"/>
          <w:b/>
          <w:sz w:val="23"/>
        </w:rPr>
      </w:pPr>
      <w:r>
        <w:rPr>
          <w:rFonts w:ascii="Times New Roman" w:hAnsi="Times New Roman"/>
          <w:sz w:val="23"/>
        </w:rPr>
        <w:t xml:space="preserve">2. </w:t>
      </w:r>
      <w:r>
        <w:rPr>
          <w:rFonts w:ascii="Times New Roman" w:hAnsi="Times New Roman"/>
          <w:b/>
          <w:sz w:val="23"/>
        </w:rPr>
        <w:t xml:space="preserve">za radno mjesto </w:t>
      </w:r>
      <w:r w:rsidR="00035985">
        <w:rPr>
          <w:rFonts w:ascii="Times New Roman" w:hAnsi="Times New Roman"/>
          <w:b/>
          <w:sz w:val="23"/>
        </w:rPr>
        <w:t>savjetnik</w:t>
      </w:r>
      <w:r>
        <w:rPr>
          <w:rFonts w:ascii="Times New Roman" w:hAnsi="Times New Roman"/>
          <w:b/>
          <w:sz w:val="23"/>
        </w:rPr>
        <w:t>, radno mjesto broj 249. iz Pravilnika,</w:t>
      </w:r>
    </w:p>
    <w:p w14:paraId="18E6AA48" w14:textId="77777777" w:rsidR="00C05848" w:rsidRDefault="00972670">
      <w:pPr>
        <w:spacing w:after="0" w:line="240" w:lineRule="auto"/>
        <w:jc w:val="both"/>
        <w:rPr>
          <w:rFonts w:ascii="Times New Roman" w:hAnsi="Times New Roman"/>
          <w:sz w:val="23"/>
        </w:rPr>
      </w:pPr>
      <w:r>
        <w:rPr>
          <w:rFonts w:ascii="Times New Roman" w:hAnsi="Times New Roman"/>
          <w:b/>
          <w:sz w:val="23"/>
        </w:rPr>
        <w:t xml:space="preserve">- </w:t>
      </w:r>
      <w:r>
        <w:rPr>
          <w:rFonts w:ascii="Times New Roman" w:hAnsi="Times New Roman"/>
          <w:sz w:val="23"/>
        </w:rPr>
        <w:t>Zakon o općem upravnom postupku („Narodne novine“ broj 47/09, 110/21);</w:t>
      </w:r>
    </w:p>
    <w:p w14:paraId="641F3CDC" w14:textId="1FE8DD87" w:rsidR="00C05848" w:rsidRDefault="00972670">
      <w:pPr>
        <w:spacing w:after="0" w:line="240" w:lineRule="auto"/>
        <w:jc w:val="both"/>
        <w:rPr>
          <w:rFonts w:ascii="Times New Roman" w:hAnsi="Times New Roman"/>
          <w:sz w:val="23"/>
        </w:rPr>
      </w:pPr>
      <w:r>
        <w:rPr>
          <w:rFonts w:ascii="Times New Roman" w:hAnsi="Times New Roman"/>
          <w:sz w:val="23"/>
        </w:rPr>
        <w:t>- Zakon o upravn</w:t>
      </w:r>
      <w:r w:rsidR="00B141C1">
        <w:rPr>
          <w:rFonts w:ascii="Times New Roman" w:hAnsi="Times New Roman"/>
          <w:sz w:val="23"/>
        </w:rPr>
        <w:t>i</w:t>
      </w:r>
      <w:r>
        <w:rPr>
          <w:rFonts w:ascii="Times New Roman" w:hAnsi="Times New Roman"/>
          <w:sz w:val="23"/>
        </w:rPr>
        <w:t>m sporovima („Narodne novine“ broj 36/24);</w:t>
      </w:r>
    </w:p>
    <w:p w14:paraId="1D6EA050" w14:textId="77777777" w:rsidR="00C05848" w:rsidRDefault="00972670">
      <w:pPr>
        <w:spacing w:after="0" w:line="240" w:lineRule="auto"/>
        <w:jc w:val="both"/>
        <w:rPr>
          <w:rFonts w:ascii="Times New Roman" w:hAnsi="Times New Roman"/>
          <w:sz w:val="23"/>
        </w:rPr>
      </w:pPr>
      <w:r>
        <w:rPr>
          <w:rFonts w:ascii="Times New Roman" w:hAnsi="Times New Roman"/>
          <w:sz w:val="23"/>
        </w:rPr>
        <w:t xml:space="preserve">- Zakon o udrugama („Narodne novine“ broj 74/14, 70/17, 98/19, 151/22), </w:t>
      </w:r>
    </w:p>
    <w:p w14:paraId="3808CF1E" w14:textId="77777777" w:rsidR="00C05848" w:rsidRDefault="00972670">
      <w:pPr>
        <w:spacing w:after="0" w:line="240" w:lineRule="auto"/>
        <w:jc w:val="both"/>
        <w:rPr>
          <w:rFonts w:ascii="Times New Roman" w:hAnsi="Times New Roman"/>
          <w:sz w:val="23"/>
        </w:rPr>
      </w:pPr>
      <w:r>
        <w:rPr>
          <w:rFonts w:ascii="Times New Roman" w:hAnsi="Times New Roman"/>
          <w:sz w:val="23"/>
        </w:rPr>
        <w:t>- Zakon o besplatnoj pravnoj pomoći („Narodne novine“ broj 143/13, 98/19);</w:t>
      </w:r>
    </w:p>
    <w:p w14:paraId="44FE7243" w14:textId="77777777" w:rsidR="00C05848" w:rsidRDefault="00972670">
      <w:pPr>
        <w:spacing w:after="0" w:line="240" w:lineRule="auto"/>
        <w:jc w:val="both"/>
        <w:rPr>
          <w:rFonts w:ascii="Times New Roman" w:hAnsi="Times New Roman"/>
          <w:sz w:val="23"/>
        </w:rPr>
      </w:pPr>
      <w:r>
        <w:rPr>
          <w:rFonts w:ascii="Times New Roman" w:hAnsi="Times New Roman"/>
          <w:sz w:val="23"/>
        </w:rPr>
        <w:t xml:space="preserve">- Statut Zadarske županije („Službeni glasnik Zadarske županije“ broj 11/2018 – pročišćeni tekst, 5/2020, 5/2021). </w:t>
      </w:r>
    </w:p>
    <w:p w14:paraId="70724F4D" w14:textId="77777777" w:rsidR="00C05848" w:rsidRDefault="00C05848">
      <w:pPr>
        <w:spacing w:after="0" w:line="240" w:lineRule="auto"/>
        <w:jc w:val="both"/>
        <w:rPr>
          <w:rFonts w:ascii="Times New Roman" w:hAnsi="Times New Roman"/>
        </w:rPr>
      </w:pPr>
    </w:p>
    <w:p w14:paraId="6C592A71" w14:textId="77777777" w:rsidR="00C05848" w:rsidRDefault="00972670">
      <w:pPr>
        <w:spacing w:after="0" w:line="240" w:lineRule="auto"/>
        <w:jc w:val="both"/>
        <w:rPr>
          <w:rFonts w:ascii="Times New Roman" w:hAnsi="Times New Roman"/>
          <w:sz w:val="23"/>
        </w:rPr>
      </w:pPr>
      <w:r>
        <w:rPr>
          <w:rFonts w:ascii="Times New Roman" w:hAnsi="Times New Roman"/>
          <w:sz w:val="23"/>
        </w:rPr>
        <w:t xml:space="preserve">Izvori za pripremu kandidata objavljeni u „Narodnim novinama“ dostupni su na mrežnoj stranici </w:t>
      </w:r>
      <w:hyperlink r:id="rId9">
        <w:r>
          <w:rPr>
            <w:rFonts w:ascii="Times New Roman" w:hAnsi="Times New Roman"/>
            <w:color w:val="0563C1" w:themeColor="hyperlink"/>
            <w:sz w:val="23"/>
            <w:u w:val="single"/>
          </w:rPr>
          <w:t>https://narodne-novine.nn.hr/</w:t>
        </w:r>
      </w:hyperlink>
      <w:r>
        <w:rPr>
          <w:rFonts w:ascii="Times New Roman" w:hAnsi="Times New Roman"/>
          <w:sz w:val="23"/>
        </w:rPr>
        <w:t xml:space="preserve">, izvor objavljen u „Službenom glasniku Zadarske županije“ dostupan je na linku </w:t>
      </w:r>
      <w:hyperlink r:id="rId10">
        <w:r>
          <w:rPr>
            <w:rFonts w:ascii="Times New Roman" w:hAnsi="Times New Roman"/>
            <w:color w:val="0563C1" w:themeColor="hyperlink"/>
            <w:sz w:val="23"/>
            <w:u w:val="single"/>
          </w:rPr>
          <w:t>https://glasnik.zadarska-zupanija.hr/</w:t>
        </w:r>
      </w:hyperlink>
      <w:r>
        <w:rPr>
          <w:rFonts w:ascii="Times New Roman" w:hAnsi="Times New Roman"/>
          <w:sz w:val="23"/>
        </w:rPr>
        <w:t xml:space="preserve"> .</w:t>
      </w:r>
    </w:p>
    <w:p w14:paraId="33BE196D" w14:textId="77777777" w:rsidR="00C05848" w:rsidRDefault="00C05848">
      <w:pPr>
        <w:spacing w:after="0" w:line="240" w:lineRule="auto"/>
        <w:jc w:val="both"/>
        <w:rPr>
          <w:rFonts w:ascii="Times New Roman" w:hAnsi="Times New Roman"/>
        </w:rPr>
      </w:pPr>
    </w:p>
    <w:p w14:paraId="1EE2457D" w14:textId="77777777" w:rsidR="00C05848" w:rsidRDefault="00972670">
      <w:pPr>
        <w:spacing w:after="0" w:line="240" w:lineRule="auto"/>
        <w:jc w:val="both"/>
        <w:rPr>
          <w:rFonts w:ascii="Times New Roman" w:hAnsi="Times New Roman"/>
          <w:sz w:val="23"/>
        </w:rPr>
      </w:pPr>
      <w:r>
        <w:rPr>
          <w:rFonts w:ascii="Times New Roman" w:hAnsi="Times New Roman"/>
          <w:sz w:val="23"/>
        </w:rPr>
        <w:t>Prethodna provjera znanja i sposobnosti kandidata, za radna mjesta koja se popunjavaju predmetnim javnim natječajem, obuhvaća:</w:t>
      </w:r>
    </w:p>
    <w:p w14:paraId="69908C8C" w14:textId="77777777" w:rsidR="00C05848" w:rsidRDefault="00972670">
      <w:pPr>
        <w:spacing w:after="0" w:line="240" w:lineRule="auto"/>
        <w:jc w:val="both"/>
        <w:rPr>
          <w:rFonts w:ascii="Times New Roman" w:hAnsi="Times New Roman"/>
          <w:sz w:val="23"/>
        </w:rPr>
      </w:pPr>
      <w:r>
        <w:rPr>
          <w:rFonts w:ascii="Times New Roman" w:hAnsi="Times New Roman"/>
          <w:sz w:val="23"/>
        </w:rPr>
        <w:t>- pisanu provjeru znanja iz područja navedenih u pravnim izvorima za pripremanje kandidata,</w:t>
      </w:r>
    </w:p>
    <w:p w14:paraId="696CC347" w14:textId="77777777" w:rsidR="00C05848" w:rsidRDefault="00972670">
      <w:pPr>
        <w:spacing w:after="0" w:line="240" w:lineRule="auto"/>
        <w:jc w:val="both"/>
        <w:rPr>
          <w:rFonts w:ascii="Times New Roman" w:hAnsi="Times New Roman"/>
          <w:sz w:val="23"/>
        </w:rPr>
      </w:pPr>
      <w:r>
        <w:rPr>
          <w:rFonts w:ascii="Times New Roman" w:hAnsi="Times New Roman"/>
          <w:sz w:val="23"/>
        </w:rPr>
        <w:t xml:space="preserve">-  intervju. </w:t>
      </w:r>
    </w:p>
    <w:p w14:paraId="0C8C74A1" w14:textId="77777777" w:rsidR="00C05848" w:rsidRDefault="00C05848">
      <w:pPr>
        <w:spacing w:after="0" w:line="240" w:lineRule="auto"/>
        <w:jc w:val="both"/>
        <w:rPr>
          <w:rFonts w:ascii="Times New Roman" w:hAnsi="Times New Roman"/>
        </w:rPr>
      </w:pPr>
    </w:p>
    <w:p w14:paraId="0363054E" w14:textId="77777777" w:rsidR="00C05848" w:rsidRDefault="00972670">
      <w:pPr>
        <w:spacing w:after="0" w:line="240" w:lineRule="auto"/>
        <w:jc w:val="both"/>
        <w:rPr>
          <w:rFonts w:ascii="Times New Roman" w:hAnsi="Times New Roman"/>
          <w:sz w:val="23"/>
        </w:rPr>
      </w:pPr>
      <w:r>
        <w:rPr>
          <w:rFonts w:ascii="Times New Roman" w:hAnsi="Times New Roman"/>
          <w:sz w:val="23"/>
        </w:rPr>
        <w:t>Za svaki dio provjere, kandidatima se dodjeljuje broj bodova od 1 do 10, te maksimalan broj bodova koje kandidat može ostvariti na prethodnoj provjeri znanja i sposobnosti je 20 bodova.</w:t>
      </w:r>
    </w:p>
    <w:p w14:paraId="08CF3963" w14:textId="77777777" w:rsidR="00C05848" w:rsidRDefault="00C05848">
      <w:pPr>
        <w:spacing w:after="0" w:line="240" w:lineRule="auto"/>
        <w:jc w:val="both"/>
        <w:rPr>
          <w:rFonts w:ascii="Times New Roman" w:hAnsi="Times New Roman"/>
        </w:rPr>
      </w:pPr>
    </w:p>
    <w:p w14:paraId="10D93959" w14:textId="77777777" w:rsidR="00C05848" w:rsidRDefault="00972670">
      <w:pPr>
        <w:spacing w:after="0" w:line="240" w:lineRule="auto"/>
        <w:jc w:val="both"/>
        <w:rPr>
          <w:rFonts w:ascii="Times New Roman" w:hAnsi="Times New Roman"/>
          <w:sz w:val="23"/>
        </w:rPr>
      </w:pPr>
      <w:r>
        <w:rPr>
          <w:rFonts w:ascii="Times New Roman" w:hAnsi="Times New Roman"/>
          <w:sz w:val="23"/>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7879CF83" w14:textId="77777777" w:rsidR="00C05848" w:rsidRDefault="00972670">
      <w:pPr>
        <w:spacing w:after="0" w:line="240" w:lineRule="auto"/>
        <w:jc w:val="both"/>
        <w:rPr>
          <w:rFonts w:ascii="Times New Roman" w:hAnsi="Times New Roman"/>
          <w:sz w:val="23"/>
        </w:rPr>
      </w:pPr>
      <w:r>
        <w:rPr>
          <w:rFonts w:ascii="Times New Roman" w:hAnsi="Times New Roman"/>
          <w:sz w:val="23"/>
        </w:rPr>
        <w:t>Smatra se da je kandidat položio pisani test ako je ostvario najmanje 50% bodova iz svakog dijela provjere znanja i sposobnosti kandidata na provedenom testiranju.</w:t>
      </w:r>
    </w:p>
    <w:p w14:paraId="741AE007" w14:textId="77777777" w:rsidR="00C05848" w:rsidRDefault="00C05848">
      <w:pPr>
        <w:spacing w:after="0" w:line="240" w:lineRule="auto"/>
        <w:jc w:val="both"/>
        <w:rPr>
          <w:rFonts w:ascii="Times New Roman" w:hAnsi="Times New Roman"/>
        </w:rPr>
      </w:pPr>
    </w:p>
    <w:p w14:paraId="46116E18" w14:textId="77777777" w:rsidR="00C05848" w:rsidRDefault="00972670">
      <w:pPr>
        <w:spacing w:after="0" w:line="240" w:lineRule="auto"/>
        <w:jc w:val="both"/>
        <w:rPr>
          <w:rFonts w:ascii="Times New Roman" w:hAnsi="Times New Roman"/>
          <w:sz w:val="23"/>
        </w:rPr>
      </w:pPr>
      <w:r>
        <w:rPr>
          <w:rFonts w:ascii="Times New Roman" w:hAnsi="Times New Roman"/>
          <w:sz w:val="23"/>
        </w:rPr>
        <w:t xml:space="preserve">S kandidatom koji na pisanom testiranju ostvari najmanje 50% ukupnog mogućeg broja bodova, Povjerenstvo za provedbu javnog natječaja provest će intervju. </w:t>
      </w:r>
    </w:p>
    <w:p w14:paraId="25B96ACF" w14:textId="77777777" w:rsidR="00C05848" w:rsidRDefault="00972670">
      <w:pPr>
        <w:spacing w:after="0" w:line="240" w:lineRule="auto"/>
        <w:jc w:val="both"/>
        <w:rPr>
          <w:rFonts w:ascii="Times New Roman" w:hAnsi="Times New Roman"/>
          <w:sz w:val="23"/>
        </w:rPr>
      </w:pPr>
      <w:r>
        <w:rPr>
          <w:rFonts w:ascii="Times New Roman" w:hAnsi="Times New Roman"/>
          <w:sz w:val="23"/>
        </w:rPr>
        <w:t>Povjerenstvo kroz intervju s kandidatima utvrđuje interese, profesionalne ciljeve i motivaciju kandidata za rad na radnom mjestu za koje je podnio prijavu.</w:t>
      </w:r>
    </w:p>
    <w:p w14:paraId="554343BE" w14:textId="77777777" w:rsidR="00C05848" w:rsidRDefault="00972670">
      <w:pPr>
        <w:tabs>
          <w:tab w:val="left" w:pos="708"/>
        </w:tabs>
        <w:spacing w:after="0" w:line="240" w:lineRule="auto"/>
        <w:jc w:val="both"/>
        <w:rPr>
          <w:rFonts w:ascii="Times New Roman" w:hAnsi="Times New Roman"/>
          <w:sz w:val="23"/>
        </w:rPr>
      </w:pPr>
      <w:r>
        <w:rPr>
          <w:rFonts w:ascii="Times New Roman" w:hAnsi="Times New Roman"/>
          <w:sz w:val="23"/>
        </w:rPr>
        <w:t>Intervju se boduje na način da svaki član Povjerenstva boduje kandidata, od 1 do 10, te se zbroj njihovih bodova dijeli s brojem članova Povjerenstva, i dobiveni iznos čini (prosjek) bodovne ocjene.</w:t>
      </w:r>
    </w:p>
    <w:p w14:paraId="108AA0E0" w14:textId="77777777" w:rsidR="00C05848" w:rsidRDefault="00C05848">
      <w:pPr>
        <w:spacing w:after="0" w:line="240" w:lineRule="auto"/>
        <w:jc w:val="both"/>
        <w:rPr>
          <w:rFonts w:ascii="Times New Roman" w:hAnsi="Times New Roman"/>
        </w:rPr>
      </w:pPr>
    </w:p>
    <w:p w14:paraId="314A647A" w14:textId="77777777" w:rsidR="00C05848" w:rsidRDefault="00972670">
      <w:pPr>
        <w:spacing w:after="0" w:line="240" w:lineRule="auto"/>
        <w:jc w:val="both"/>
        <w:rPr>
          <w:rFonts w:ascii="Times New Roman" w:hAnsi="Times New Roman"/>
          <w:sz w:val="23"/>
        </w:rPr>
      </w:pPr>
      <w:r>
        <w:rPr>
          <w:rFonts w:ascii="Times New Roman" w:hAnsi="Times New Roman"/>
          <w:sz w:val="23"/>
        </w:rPr>
        <w:t>Maksimalan broj bodova koji kandidat može ostvariti na intervjuu je 10 bodova.</w:t>
      </w:r>
    </w:p>
    <w:p w14:paraId="0DFD7184" w14:textId="77777777" w:rsidR="00C05848" w:rsidRDefault="00C05848">
      <w:pPr>
        <w:spacing w:after="0" w:line="240" w:lineRule="auto"/>
        <w:rPr>
          <w:rFonts w:ascii="Times New Roman" w:hAnsi="Times New Roman"/>
        </w:rPr>
      </w:pPr>
    </w:p>
    <w:p w14:paraId="4EF89C96" w14:textId="77777777" w:rsidR="00C05848" w:rsidRDefault="00972670">
      <w:pPr>
        <w:spacing w:after="0" w:line="240" w:lineRule="auto"/>
        <w:jc w:val="both"/>
        <w:rPr>
          <w:rFonts w:ascii="Times New Roman" w:hAnsi="Times New Roman"/>
          <w:b/>
          <w:sz w:val="23"/>
        </w:rPr>
      </w:pPr>
      <w:r>
        <w:rPr>
          <w:rFonts w:ascii="Times New Roman" w:hAnsi="Times New Roman"/>
          <w:b/>
          <w:sz w:val="23"/>
        </w:rPr>
        <w:t>IV. U nastavku donosimo još nekoliko informacija o javno natječajnom postupku:</w:t>
      </w:r>
    </w:p>
    <w:p w14:paraId="329BF2D8" w14:textId="77777777" w:rsidR="00C05848" w:rsidRDefault="00972670">
      <w:pPr>
        <w:numPr>
          <w:ilvl w:val="0"/>
          <w:numId w:val="1"/>
        </w:numPr>
        <w:spacing w:after="0"/>
        <w:jc w:val="both"/>
        <w:rPr>
          <w:rFonts w:ascii="Times New Roman" w:hAnsi="Times New Roman"/>
          <w:sz w:val="23"/>
        </w:rPr>
      </w:pPr>
      <w:r>
        <w:rPr>
          <w:rFonts w:ascii="Times New Roman" w:hAnsi="Times New Roman"/>
          <w:sz w:val="23"/>
        </w:rPr>
        <w:t xml:space="preserve">Molimo podnositelje u prijavi navesti sve podatke i priložiti svu traženu dokumentaciju naznačenu u javnom natječaju budući da manjak samo jednog  dokumenta isključuje podnositelja iz statusa kandidata. Ukoliko utvrdite da je potrebno dopuniti prijavu koju ste </w:t>
      </w:r>
      <w:r>
        <w:rPr>
          <w:rFonts w:ascii="Times New Roman" w:hAnsi="Times New Roman"/>
          <w:sz w:val="23"/>
        </w:rPr>
        <w:lastRenderedPageBreak/>
        <w:t>već podnijeli, to je moguće učiniti zaključno do posljednjeg dana za podnošenje prijave na javni natječaj.</w:t>
      </w:r>
    </w:p>
    <w:p w14:paraId="23C025D5" w14:textId="77777777" w:rsidR="00C05848" w:rsidRDefault="00972670">
      <w:pPr>
        <w:numPr>
          <w:ilvl w:val="0"/>
          <w:numId w:val="1"/>
        </w:numPr>
        <w:spacing w:after="0"/>
        <w:jc w:val="both"/>
        <w:rPr>
          <w:rFonts w:ascii="Times New Roman" w:hAnsi="Times New Roman"/>
          <w:sz w:val="23"/>
        </w:rPr>
      </w:pPr>
      <w:r>
        <w:rPr>
          <w:rFonts w:ascii="Times New Roman" w:hAnsi="Times New Roman"/>
          <w:sz w:val="23"/>
        </w:rPr>
        <w:t xml:space="preserve">Izvadak iz Zakona o službenicima i namještenicima u lokalnoj i područnoj (regionalnoj) samoupravi („Narodne novine“ 86/08, 61/11, 4/18, 112/19), a koji se odnosi na natječajni postupak, dostupan je na linku </w:t>
      </w:r>
      <w:hyperlink r:id="rId11">
        <w:r>
          <w:rPr>
            <w:rStyle w:val="Hiperveza"/>
            <w:sz w:val="23"/>
          </w:rPr>
          <w:t>https://zadarska-zupanija.hr/images/izvadak_iz_zakona_2019.pdf</w:t>
        </w:r>
      </w:hyperlink>
      <w:r>
        <w:rPr>
          <w:rFonts w:ascii="Times New Roman" w:hAnsi="Times New Roman"/>
          <w:sz w:val="23"/>
        </w:rPr>
        <w:t>.</w:t>
      </w:r>
    </w:p>
    <w:p w14:paraId="1D781C4C" w14:textId="77777777" w:rsidR="00C05848" w:rsidRDefault="00C05848">
      <w:pPr>
        <w:spacing w:after="0" w:line="240" w:lineRule="auto"/>
        <w:ind w:left="720"/>
        <w:jc w:val="both"/>
        <w:rPr>
          <w:rFonts w:ascii="Times New Roman" w:hAnsi="Times New Roman"/>
        </w:rPr>
      </w:pPr>
    </w:p>
    <w:p w14:paraId="23E240C4" w14:textId="77777777" w:rsidR="00C05848" w:rsidRDefault="00972670">
      <w:pPr>
        <w:spacing w:after="0" w:line="240" w:lineRule="auto"/>
        <w:jc w:val="both"/>
        <w:rPr>
          <w:rFonts w:ascii="Times New Roman" w:hAnsi="Times New Roman"/>
          <w:sz w:val="23"/>
        </w:rPr>
      </w:pPr>
      <w:r>
        <w:rPr>
          <w:rFonts w:ascii="Times New Roman" w:hAnsi="Times New Roman"/>
          <w:sz w:val="23"/>
        </w:rPr>
        <w:t>Riječni i pojmovni skupovi u ovom dokumentu koji imaju rodno značenje, bez obzira jesu li korišteni u muškom i ženskom rodu, odnose se na jednak način na muški i ženski rod.</w:t>
      </w:r>
    </w:p>
    <w:p w14:paraId="39DB58AD" w14:textId="77777777" w:rsidR="00C05848" w:rsidRDefault="00C05848">
      <w:pPr>
        <w:spacing w:after="0" w:line="240" w:lineRule="auto"/>
        <w:jc w:val="both"/>
        <w:rPr>
          <w:rFonts w:ascii="Times New Roman" w:hAnsi="Times New Roman"/>
        </w:rPr>
      </w:pPr>
    </w:p>
    <w:p w14:paraId="2EE5A48A" w14:textId="77777777" w:rsidR="00C05848" w:rsidRDefault="00972670">
      <w:pPr>
        <w:spacing w:after="0" w:line="240" w:lineRule="auto"/>
        <w:jc w:val="both"/>
      </w:pPr>
      <w:r>
        <w:rPr>
          <w:rFonts w:ascii="Times New Roman" w:hAnsi="Times New Roman"/>
          <w:sz w:val="23"/>
        </w:rPr>
        <w:t xml:space="preserve">Ovaj dokument objavljen je na mrežnoj stranici Zadarske županije </w:t>
      </w:r>
      <w:hyperlink r:id="rId12">
        <w:r>
          <w:rPr>
            <w:rFonts w:ascii="Times New Roman" w:hAnsi="Times New Roman"/>
            <w:color w:val="0563C1" w:themeColor="hyperlink"/>
            <w:sz w:val="23"/>
            <w:u w:val="single"/>
          </w:rPr>
          <w:t>www.zadarska-zupanija.hr</w:t>
        </w:r>
      </w:hyperlink>
    </w:p>
    <w:p w14:paraId="3AE604BF" w14:textId="77777777" w:rsidR="00C05848" w:rsidRDefault="00972670">
      <w:pPr>
        <w:spacing w:after="0" w:line="240" w:lineRule="auto"/>
        <w:jc w:val="both"/>
        <w:rPr>
          <w:rFonts w:ascii="Times New Roman" w:hAnsi="Times New Roman"/>
          <w:sz w:val="23"/>
        </w:rPr>
      </w:pPr>
      <w:r>
        <w:rPr>
          <w:rFonts w:ascii="Times New Roman" w:hAnsi="Times New Roman"/>
          <w:sz w:val="23"/>
        </w:rPr>
        <w:t>i na oglasnoj ploči Doma Županije dana 19. veljače 2025. godine.</w:t>
      </w:r>
    </w:p>
    <w:p w14:paraId="2550D939" w14:textId="77777777" w:rsidR="00C05848" w:rsidRDefault="00C05848">
      <w:pPr>
        <w:spacing w:after="0" w:line="240" w:lineRule="auto"/>
        <w:jc w:val="both"/>
        <w:rPr>
          <w:rFonts w:ascii="Times New Roman" w:hAnsi="Times New Roman"/>
        </w:rPr>
      </w:pPr>
    </w:p>
    <w:p w14:paraId="29AA1E46" w14:textId="77777777" w:rsidR="00C05848" w:rsidRDefault="00C05848">
      <w:pPr>
        <w:spacing w:after="0" w:line="240" w:lineRule="auto"/>
        <w:rPr>
          <w:rFonts w:ascii="Times New Roman" w:hAnsi="Times New Roman"/>
        </w:rPr>
      </w:pPr>
    </w:p>
    <w:p w14:paraId="7E58309A" w14:textId="77777777" w:rsidR="00C05848" w:rsidRDefault="00C05848">
      <w:pPr>
        <w:spacing w:after="0" w:line="240" w:lineRule="auto"/>
        <w:rPr>
          <w:rFonts w:ascii="Times New Roman" w:hAnsi="Times New Roman"/>
        </w:rPr>
      </w:pPr>
    </w:p>
    <w:p w14:paraId="184D8799" w14:textId="77777777" w:rsidR="00C05848" w:rsidRDefault="00972670">
      <w:pPr>
        <w:spacing w:after="0" w:line="240" w:lineRule="auto"/>
        <w:ind w:left="4956" w:firstLine="573"/>
        <w:jc w:val="both"/>
        <w:rPr>
          <w:rFonts w:ascii="Times New Roman" w:hAnsi="Times New Roman"/>
          <w:b/>
          <w:sz w:val="23"/>
        </w:rPr>
      </w:pPr>
      <w:r>
        <w:rPr>
          <w:rFonts w:ascii="Times New Roman" w:hAnsi="Times New Roman"/>
          <w:b/>
          <w:sz w:val="23"/>
        </w:rPr>
        <w:t xml:space="preserve">                                                                  PROČELNIK</w:t>
      </w:r>
    </w:p>
    <w:p w14:paraId="7157B19A" w14:textId="77777777" w:rsidR="00C05848" w:rsidRDefault="00C05848">
      <w:pPr>
        <w:spacing w:after="0" w:line="240" w:lineRule="auto"/>
        <w:ind w:left="4956" w:firstLine="573"/>
        <w:jc w:val="both"/>
        <w:rPr>
          <w:rFonts w:ascii="Times New Roman" w:hAnsi="Times New Roman"/>
        </w:rPr>
      </w:pPr>
    </w:p>
    <w:p w14:paraId="4C45438D" w14:textId="77777777" w:rsidR="00C05848" w:rsidRDefault="00972670">
      <w:pPr>
        <w:spacing w:after="0" w:line="240" w:lineRule="auto"/>
        <w:jc w:val="both"/>
        <w:rPr>
          <w:rFonts w:ascii="Times New Roman" w:hAnsi="Times New Roman"/>
          <w:b/>
          <w:sz w:val="23"/>
        </w:rPr>
      </w:pPr>
      <w:r>
        <w:rPr>
          <w:rFonts w:ascii="Times New Roman" w:hAnsi="Times New Roman"/>
          <w:b/>
          <w:sz w:val="23"/>
        </w:rPr>
        <w:t xml:space="preserve">                                                                                     Josip Vidov, v.r.</w:t>
      </w:r>
    </w:p>
    <w:p w14:paraId="183D5390" w14:textId="77777777" w:rsidR="00C05848" w:rsidRDefault="00C05848">
      <w:pPr>
        <w:spacing w:after="0" w:line="240" w:lineRule="auto"/>
        <w:jc w:val="both"/>
        <w:rPr>
          <w:rFonts w:ascii="Times New Roman" w:hAnsi="Times New Roman"/>
        </w:rPr>
      </w:pPr>
    </w:p>
    <w:p w14:paraId="03BB7EE7" w14:textId="77777777" w:rsidR="00C05848" w:rsidRDefault="00C05848">
      <w:pPr>
        <w:spacing w:after="0" w:line="240" w:lineRule="auto"/>
        <w:jc w:val="both"/>
        <w:rPr>
          <w:rFonts w:ascii="Times New Roman" w:hAnsi="Times New Roman"/>
        </w:rPr>
      </w:pPr>
    </w:p>
    <w:p w14:paraId="4B001140" w14:textId="77777777" w:rsidR="00C05848" w:rsidRDefault="00C05848">
      <w:pPr>
        <w:tabs>
          <w:tab w:val="left" w:pos="2550"/>
          <w:tab w:val="left" w:pos="4111"/>
          <w:tab w:val="center" w:pos="7655"/>
        </w:tabs>
        <w:spacing w:after="0" w:line="240" w:lineRule="auto"/>
        <w:jc w:val="both"/>
        <w:rPr>
          <w:rFonts w:ascii="Times New Roman" w:hAnsi="Times New Roman"/>
        </w:rPr>
      </w:pPr>
    </w:p>
    <w:sectPr w:rsidR="00C05848">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CF37A" w14:textId="77777777" w:rsidR="00B10365" w:rsidRDefault="00B10365">
      <w:pPr>
        <w:spacing w:after="0" w:line="240" w:lineRule="auto"/>
      </w:pPr>
      <w:r>
        <w:separator/>
      </w:r>
    </w:p>
  </w:endnote>
  <w:endnote w:type="continuationSeparator" w:id="0">
    <w:p w14:paraId="30E10E2D" w14:textId="77777777" w:rsidR="00B10365" w:rsidRDefault="00B10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CE643" w14:textId="77777777" w:rsidR="00C05848" w:rsidRDefault="00C05848">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D68EA" w14:textId="77777777" w:rsidR="00C05848" w:rsidRDefault="00C05848">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B79D7" w14:textId="77777777" w:rsidR="00C05848" w:rsidRDefault="00C0584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EFA16" w14:textId="77777777" w:rsidR="00B10365" w:rsidRDefault="00B10365">
      <w:pPr>
        <w:spacing w:after="0" w:line="240" w:lineRule="auto"/>
      </w:pPr>
      <w:r>
        <w:separator/>
      </w:r>
    </w:p>
  </w:footnote>
  <w:footnote w:type="continuationSeparator" w:id="0">
    <w:p w14:paraId="4898127D" w14:textId="77777777" w:rsidR="00B10365" w:rsidRDefault="00B103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5D7EF" w14:textId="77777777" w:rsidR="00C05848" w:rsidRDefault="00C05848">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3B1E5" w14:textId="77777777" w:rsidR="00C05848" w:rsidRDefault="00C05848">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2B932" w14:textId="77777777" w:rsidR="00C05848" w:rsidRDefault="00C05848">
    <w:pPr>
      <w:tabs>
        <w:tab w:val="center" w:pos="4703"/>
        <w:tab w:val="right" w:pos="9406"/>
      </w:tabs>
      <w:spacing w:after="0" w:line="240" w:lineRule="auto"/>
    </w:pPr>
  </w:p>
  <w:p w14:paraId="600761C5" w14:textId="77777777" w:rsidR="00C05848" w:rsidRDefault="00972670">
    <w:pPr>
      <w:tabs>
        <w:tab w:val="center" w:pos="4703"/>
        <w:tab w:val="right" w:pos="9406"/>
      </w:tabs>
      <w:spacing w:after="0" w:line="240" w:lineRule="auto"/>
    </w:pPr>
    <w:r>
      <w:rPr>
        <w:noProof/>
        <w:lang w:eastAsia="hr-HR"/>
      </w:rPr>
      <w:drawing>
        <wp:anchor distT="0" distB="0" distL="114300" distR="114300" simplePos="0" relativeHeight="2" behindDoc="0" locked="0" layoutInCell="1" allowOverlap="1" wp14:anchorId="535E584C" wp14:editId="656E41BC">
          <wp:simplePos x="0" y="0"/>
          <wp:positionH relativeFrom="column">
            <wp:posOffset>759460</wp:posOffset>
          </wp:positionH>
          <wp:positionV relativeFrom="page">
            <wp:posOffset>735330</wp:posOffset>
          </wp:positionV>
          <wp:extent cx="546100" cy="704850"/>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dpi="0">
                  <a:blip r:embed="rId1"/>
                  <a:srcRect/>
                  <a:stretch>
                    <a:fillRect/>
                  </a:stretch>
                </pic:blipFill>
                <pic:spPr bwMode="auto">
                  <a:xfrm>
                    <a:off x="0" y="0"/>
                    <a:ext cx="554735" cy="716112"/>
                  </a:xfrm>
                  <a:prstGeom prst="rect">
                    <a:avLst/>
                  </a:prstGeom>
                  <a:noFill/>
                </pic:spPr>
              </pic:pic>
            </a:graphicData>
          </a:graphic>
        </wp:anchor>
      </w:drawing>
    </w:r>
  </w:p>
  <w:p w14:paraId="163E9BA9" w14:textId="77777777" w:rsidR="00C05848" w:rsidRDefault="00C05848">
    <w:pPr>
      <w:tabs>
        <w:tab w:val="center" w:pos="4703"/>
        <w:tab w:val="right" w:pos="9406"/>
      </w:tabs>
      <w:spacing w:after="0" w:line="240" w:lineRule="auto"/>
    </w:pPr>
  </w:p>
  <w:p w14:paraId="7AE654BE" w14:textId="77777777" w:rsidR="00C05848" w:rsidRDefault="00C05848">
    <w:pPr>
      <w:tabs>
        <w:tab w:val="center" w:pos="4703"/>
        <w:tab w:val="right" w:pos="9406"/>
      </w:tabs>
      <w:spacing w:after="0" w:line="240" w:lineRule="auto"/>
    </w:pPr>
  </w:p>
  <w:p w14:paraId="714DFF9F" w14:textId="77777777" w:rsidR="00C05848" w:rsidRDefault="00C05848">
    <w:pPr>
      <w:tabs>
        <w:tab w:val="center" w:pos="4703"/>
        <w:tab w:val="right" w:pos="9406"/>
      </w:tabs>
      <w:spacing w:after="0" w:line="240" w:lineRule="auto"/>
    </w:pPr>
  </w:p>
  <w:p w14:paraId="585467AD" w14:textId="77777777" w:rsidR="00C05848" w:rsidRDefault="00C05848">
    <w:pPr>
      <w:tabs>
        <w:tab w:val="center" w:pos="4703"/>
        <w:tab w:val="right" w:pos="9406"/>
      </w:tabs>
      <w:spacing w:after="0" w:line="240" w:lineRule="auto"/>
    </w:pPr>
  </w:p>
  <w:p w14:paraId="391A4DDC" w14:textId="77777777" w:rsidR="00C05848" w:rsidRDefault="00972670">
    <w:pPr>
      <w:tabs>
        <w:tab w:val="center" w:pos="4703"/>
        <w:tab w:val="right" w:pos="9406"/>
      </w:tabs>
      <w:spacing w:after="0" w:line="360" w:lineRule="auto"/>
      <w:rPr>
        <w:rFonts w:ascii="Times New Roman" w:hAnsi="Times New Roman"/>
        <w:b/>
        <w:bCs/>
        <w:spacing w:val="44"/>
      </w:rPr>
    </w:pPr>
    <w:r>
      <w:rPr>
        <w:noProof/>
        <w:spacing w:val="44"/>
        <w:lang w:eastAsia="hr-HR"/>
      </w:rPr>
      <w:drawing>
        <wp:anchor distT="0" distB="0" distL="114300" distR="114300" simplePos="0" relativeHeight="251658240" behindDoc="0" locked="0" layoutInCell="1" allowOverlap="1" wp14:anchorId="51DCB93D" wp14:editId="1BBB413D">
          <wp:simplePos x="0" y="0"/>
          <wp:positionH relativeFrom="column">
            <wp:posOffset>-13970</wp:posOffset>
          </wp:positionH>
          <wp:positionV relativeFrom="paragraph">
            <wp:posOffset>175260</wp:posOffset>
          </wp:positionV>
          <wp:extent cx="209550" cy="262255"/>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dpi="0">
                  <a:blip r:embed="rId2"/>
                  <a:srcRect/>
                  <a:stretch>
                    <a:fillRect/>
                  </a:stretch>
                </pic:blipFill>
                <pic:spPr bwMode="auto">
                  <a:xfrm>
                    <a:off x="0" y="0"/>
                    <a:ext cx="209550" cy="262726"/>
                  </a:xfrm>
                  <a:prstGeom prst="rect">
                    <a:avLst/>
                  </a:prstGeom>
                  <a:noFill/>
                </pic:spPr>
              </pic:pic>
            </a:graphicData>
          </a:graphic>
        </wp:anchor>
      </w:drawing>
    </w:r>
    <w:r>
      <w:rPr>
        <w:rFonts w:ascii="Times New Roman" w:hAnsi="Times New Roman"/>
        <w:b/>
        <w:bCs/>
        <w:spacing w:val="44"/>
      </w:rPr>
      <w:t>REPUBLIKA HRVATSKA</w:t>
    </w:r>
  </w:p>
  <w:p w14:paraId="4129CDFC" w14:textId="77777777" w:rsidR="00C05848" w:rsidRDefault="00972670">
    <w:pPr>
      <w:tabs>
        <w:tab w:val="center" w:pos="4703"/>
        <w:tab w:val="right" w:pos="9406"/>
      </w:tabs>
      <w:spacing w:after="0" w:line="360" w:lineRule="auto"/>
      <w:rPr>
        <w:rFonts w:ascii="Times New Roman" w:hAnsi="Times New Roman"/>
        <w:b/>
        <w:bCs/>
        <w:spacing w:val="24"/>
      </w:rPr>
    </w:pPr>
    <w:r>
      <w:rPr>
        <w:rFonts w:ascii="Times New Roman" w:hAnsi="Times New Roman"/>
        <w:b/>
        <w:bCs/>
      </w:rPr>
      <w:t xml:space="preserve">       </w:t>
    </w:r>
    <w:r>
      <w:rPr>
        <w:rFonts w:ascii="Times New Roman" w:hAnsi="Times New Roman"/>
        <w:spacing w:val="24"/>
      </w:rPr>
      <w:t>ZADARSKA  ŽUPANIJA</w:t>
    </w:r>
  </w:p>
  <w:p w14:paraId="7BD006F3" w14:textId="77777777" w:rsidR="00C05848" w:rsidRDefault="00972670">
    <w:pPr>
      <w:tabs>
        <w:tab w:val="center" w:pos="4703"/>
        <w:tab w:val="right" w:pos="9406"/>
      </w:tabs>
      <w:spacing w:after="0" w:line="240" w:lineRule="atLeast"/>
      <w:rPr>
        <w:rFonts w:ascii="Times New Roman" w:hAnsi="Times New Roman"/>
        <w:b/>
        <w:bCs/>
      </w:rPr>
    </w:pPr>
    <w:r>
      <w:rPr>
        <w:rFonts w:ascii="Times New Roman" w:hAnsi="Times New Roman"/>
        <w:b/>
        <w:bCs/>
      </w:rPr>
      <w:t xml:space="preserve">UPRAVNI ODJEL ZA HRVATSKE BRANITELJE, </w:t>
    </w:r>
  </w:p>
  <w:p w14:paraId="76A78046" w14:textId="77777777" w:rsidR="00C05848" w:rsidRDefault="00972670">
    <w:pPr>
      <w:tabs>
        <w:tab w:val="center" w:pos="4703"/>
        <w:tab w:val="right" w:pos="9406"/>
      </w:tabs>
      <w:spacing w:after="0" w:line="240" w:lineRule="atLeast"/>
      <w:rPr>
        <w:rFonts w:ascii="Times New Roman" w:hAnsi="Times New Roman"/>
        <w:b/>
        <w:bCs/>
      </w:rPr>
    </w:pPr>
    <w:r>
      <w:rPr>
        <w:rFonts w:ascii="Times New Roman" w:hAnsi="Times New Roman"/>
        <w:b/>
        <w:bCs/>
      </w:rPr>
      <w:t>UDRUGE, DEMOGRAFIJU I SOCIJALNU POLITIKU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F6853A6"/>
    <w:lvl w:ilvl="0" w:tplc="041A000F">
      <w:start w:val="1"/>
      <w:numFmt w:val="decimal"/>
      <w:lvlText w:val="%1."/>
      <w:lvlJc w:val="left"/>
      <w:pPr>
        <w:spacing w:line="240" w:lineRule="auto"/>
        <w:ind w:left="720" w:hanging="360"/>
      </w:pPr>
    </w:lvl>
    <w:lvl w:ilvl="1" w:tplc="041A0019">
      <w:start w:val="1"/>
      <w:numFmt w:val="lowerLetter"/>
      <w:lvlText w:val="%2."/>
      <w:lvlJc w:val="left"/>
      <w:pPr>
        <w:spacing w:line="240" w:lineRule="auto"/>
        <w:ind w:left="1440" w:hanging="360"/>
      </w:pPr>
    </w:lvl>
    <w:lvl w:ilvl="2" w:tplc="041A001B">
      <w:start w:val="1"/>
      <w:numFmt w:val="lowerRoman"/>
      <w:lvlText w:val="%3."/>
      <w:lvlJc w:val="right"/>
      <w:pPr>
        <w:spacing w:line="240" w:lineRule="auto"/>
        <w:ind w:left="2160" w:hanging="180"/>
      </w:pPr>
    </w:lvl>
    <w:lvl w:ilvl="3" w:tplc="041A000F">
      <w:start w:val="1"/>
      <w:numFmt w:val="decimal"/>
      <w:lvlText w:val="%4."/>
      <w:lvlJc w:val="left"/>
      <w:pPr>
        <w:spacing w:line="240" w:lineRule="auto"/>
        <w:ind w:left="2880" w:hanging="360"/>
      </w:pPr>
    </w:lvl>
    <w:lvl w:ilvl="4" w:tplc="041A0019">
      <w:start w:val="1"/>
      <w:numFmt w:val="lowerLetter"/>
      <w:lvlText w:val="%5."/>
      <w:lvlJc w:val="left"/>
      <w:pPr>
        <w:spacing w:line="240" w:lineRule="auto"/>
        <w:ind w:left="3600" w:hanging="360"/>
      </w:pPr>
    </w:lvl>
    <w:lvl w:ilvl="5" w:tplc="041A001B">
      <w:start w:val="1"/>
      <w:numFmt w:val="lowerRoman"/>
      <w:lvlText w:val="%6."/>
      <w:lvlJc w:val="right"/>
      <w:pPr>
        <w:spacing w:line="240" w:lineRule="auto"/>
        <w:ind w:left="4320" w:hanging="180"/>
      </w:pPr>
    </w:lvl>
    <w:lvl w:ilvl="6" w:tplc="041A000F">
      <w:start w:val="1"/>
      <w:numFmt w:val="decimal"/>
      <w:lvlText w:val="%7."/>
      <w:lvlJc w:val="left"/>
      <w:pPr>
        <w:spacing w:line="240" w:lineRule="auto"/>
        <w:ind w:left="5040" w:hanging="360"/>
      </w:pPr>
    </w:lvl>
    <w:lvl w:ilvl="7" w:tplc="041A0019">
      <w:start w:val="1"/>
      <w:numFmt w:val="lowerLetter"/>
      <w:lvlText w:val="%8."/>
      <w:lvlJc w:val="left"/>
      <w:pPr>
        <w:spacing w:line="240" w:lineRule="auto"/>
        <w:ind w:left="5760" w:hanging="360"/>
      </w:pPr>
    </w:lvl>
    <w:lvl w:ilvl="8" w:tplc="041A001B">
      <w:start w:val="1"/>
      <w:numFmt w:val="lowerRoman"/>
      <w:lvlText w:val="%9."/>
      <w:lvlJc w:val="right"/>
      <w:pPr>
        <w:spacing w:line="240" w:lineRule="auto"/>
        <w:ind w:left="6480" w:hanging="180"/>
      </w:pPr>
    </w:lvl>
  </w:abstractNum>
  <w:num w:numId="1" w16cid:durableId="1879854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848"/>
    <w:rsid w:val="00035985"/>
    <w:rsid w:val="003F2B99"/>
    <w:rsid w:val="00755B1E"/>
    <w:rsid w:val="00972670"/>
    <w:rsid w:val="00B10365"/>
    <w:rsid w:val="00B141C1"/>
    <w:rsid w:val="00C05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92F1A"/>
  <w15:docId w15:val="{CA990376-4DC0-4F7E-AD71-D1CBE8030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pPr>
      <w:tabs>
        <w:tab w:val="center" w:pos="4536"/>
        <w:tab w:val="right" w:pos="9072"/>
      </w:tabs>
      <w:spacing w:after="0" w:line="240" w:lineRule="auto"/>
    </w:pPr>
  </w:style>
  <w:style w:type="paragraph" w:styleId="Podnoje">
    <w:name w:val="footer"/>
    <w:basedOn w:val="Normal"/>
    <w:pPr>
      <w:tabs>
        <w:tab w:val="center" w:pos="4536"/>
        <w:tab w:val="right" w:pos="9072"/>
      </w:tabs>
      <w:spacing w:after="0" w:line="240" w:lineRule="auto"/>
    </w:pPr>
  </w:style>
  <w:style w:type="character" w:styleId="Brojretka">
    <w:name w:val="line number"/>
    <w:basedOn w:val="Zadanifontodlomka"/>
    <w:semiHidden/>
  </w:style>
  <w:style w:type="character" w:styleId="Hiperveza">
    <w:name w:val="Hyperlink"/>
    <w:rPr>
      <w:color w:val="0000FF"/>
      <w:u w:val="single"/>
    </w:rPr>
  </w:style>
  <w:style w:type="table" w:styleId="Jednostavnatablica1">
    <w:name w:val="Table Simple 1"/>
    <w:basedOn w:val="Obinatabli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Reetkatablice">
    <w:name w:val="Table Grid"/>
    <w:basedOn w:val="Obinatabli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zadarska-zupanija.h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zadarska-zupanija.hr"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darska-zupanija.hr/images/izvadak_iz_zakona_2019.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glasnik.zadarska-zupanija.h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arodne-novine.nn.hr/"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1497</Words>
  <Characters>8533</Characters>
  <Application>Microsoft Office Word</Application>
  <DocSecurity>0</DocSecurity>
  <Lines>71</Lines>
  <Paragraphs>20</Paragraphs>
  <ScaleCrop>false</ScaleCrop>
  <Company/>
  <LinksUpToDate>false</LinksUpToDate>
  <CharactersWithSpaces>10010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4</cp:revision>
  <dcterms:created xsi:type="dcterms:W3CDTF">2025-02-20T07:32:00Z</dcterms:created>
  <dcterms:modified xsi:type="dcterms:W3CDTF">2025-02-20T09:35:00Z</dcterms:modified>
</cp:coreProperties>
</file>