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597" w:rsidRPr="007C5597" w:rsidRDefault="007C5597" w:rsidP="007C5597">
      <w:pPr>
        <w:spacing w:after="0"/>
        <w:rPr>
          <w:rFonts w:ascii="Times New Roman" w:hAnsi="Times New Roman" w:cs="Times New Roman"/>
          <w:sz w:val="24"/>
          <w:szCs w:val="24"/>
        </w:rPr>
      </w:pPr>
      <w:r w:rsidRPr="007C5597">
        <w:rPr>
          <w:rFonts w:ascii="Times New Roman" w:hAnsi="Times New Roman" w:cs="Times New Roman"/>
          <w:sz w:val="24"/>
          <w:szCs w:val="24"/>
        </w:rPr>
        <w:t>UPRAVNI ODJEL ZA PROSTORNO UREĐENJE,</w:t>
      </w:r>
    </w:p>
    <w:p w:rsidR="007C5597" w:rsidRPr="007C5597" w:rsidRDefault="007C5597" w:rsidP="007C5597">
      <w:pPr>
        <w:spacing w:after="0"/>
        <w:rPr>
          <w:rFonts w:ascii="Times New Roman" w:hAnsi="Times New Roman" w:cs="Times New Roman"/>
          <w:sz w:val="24"/>
          <w:szCs w:val="24"/>
        </w:rPr>
      </w:pPr>
      <w:r w:rsidRPr="007C5597">
        <w:rPr>
          <w:rFonts w:ascii="Times New Roman" w:hAnsi="Times New Roman" w:cs="Times New Roman"/>
          <w:sz w:val="24"/>
          <w:szCs w:val="24"/>
        </w:rPr>
        <w:t>ZAŠTITU OKOLIŠA I KOMUNALNE POSLOVE</w:t>
      </w:r>
    </w:p>
    <w:p w:rsidR="007C5597" w:rsidRPr="007C5597" w:rsidRDefault="007C5597" w:rsidP="007C5597">
      <w:pPr>
        <w:spacing w:after="0"/>
        <w:rPr>
          <w:rFonts w:ascii="Times New Roman" w:hAnsi="Times New Roman" w:cs="Times New Roman"/>
          <w:sz w:val="24"/>
          <w:szCs w:val="24"/>
        </w:rPr>
      </w:pPr>
      <w:r w:rsidRPr="007C5597">
        <w:rPr>
          <w:rFonts w:ascii="Times New Roman" w:hAnsi="Times New Roman" w:cs="Times New Roman"/>
          <w:sz w:val="24"/>
          <w:szCs w:val="24"/>
        </w:rPr>
        <w:t xml:space="preserve">KLASA: </w:t>
      </w:r>
      <w:r>
        <w:rPr>
          <w:rFonts w:ascii="Times New Roman" w:hAnsi="Times New Roman" w:cs="Times New Roman"/>
          <w:sz w:val="24"/>
          <w:szCs w:val="24"/>
        </w:rPr>
        <w:t>240-01/22-01/2</w:t>
      </w:r>
    </w:p>
    <w:p w:rsidR="007C5597" w:rsidRPr="007C5597" w:rsidRDefault="007C5597" w:rsidP="007C5597">
      <w:pPr>
        <w:spacing w:after="0"/>
        <w:rPr>
          <w:rFonts w:ascii="Times New Roman" w:hAnsi="Times New Roman" w:cs="Times New Roman"/>
          <w:sz w:val="24"/>
          <w:szCs w:val="24"/>
        </w:rPr>
      </w:pPr>
      <w:r w:rsidRPr="007C5597">
        <w:rPr>
          <w:rFonts w:ascii="Times New Roman" w:hAnsi="Times New Roman" w:cs="Times New Roman"/>
          <w:sz w:val="24"/>
          <w:szCs w:val="24"/>
        </w:rPr>
        <w:t xml:space="preserve">URBROJ: </w:t>
      </w:r>
      <w:r w:rsidR="00F313AE">
        <w:rPr>
          <w:rFonts w:ascii="Times New Roman" w:hAnsi="Times New Roman" w:cs="Times New Roman"/>
          <w:sz w:val="24"/>
          <w:szCs w:val="24"/>
        </w:rPr>
        <w:t>2198-07/1-22-13</w:t>
      </w:r>
    </w:p>
    <w:p w:rsidR="007C5597" w:rsidRPr="007C5597" w:rsidRDefault="007C5597" w:rsidP="007C5597">
      <w:pPr>
        <w:spacing w:after="0"/>
        <w:rPr>
          <w:rFonts w:ascii="Times New Roman" w:hAnsi="Times New Roman" w:cs="Times New Roman"/>
          <w:sz w:val="24"/>
          <w:szCs w:val="24"/>
        </w:rPr>
      </w:pPr>
      <w:r w:rsidRPr="007C5597">
        <w:rPr>
          <w:rFonts w:ascii="Times New Roman" w:hAnsi="Times New Roman" w:cs="Times New Roman"/>
          <w:sz w:val="24"/>
          <w:szCs w:val="24"/>
        </w:rPr>
        <w:t xml:space="preserve">ZADAR, </w:t>
      </w:r>
      <w:r w:rsidR="00F313AE">
        <w:rPr>
          <w:rFonts w:ascii="Times New Roman" w:hAnsi="Times New Roman" w:cs="Times New Roman"/>
          <w:sz w:val="24"/>
          <w:szCs w:val="24"/>
        </w:rPr>
        <w:t xml:space="preserve"> 21.prosinca 2022.godine</w:t>
      </w:r>
      <w:r w:rsidRPr="007C5597">
        <w:rPr>
          <w:rFonts w:ascii="Times New Roman" w:hAnsi="Times New Roman" w:cs="Times New Roman"/>
          <w:sz w:val="24"/>
          <w:szCs w:val="24"/>
        </w:rPr>
        <w:tab/>
      </w:r>
    </w:p>
    <w:p w:rsidR="007C5597" w:rsidRPr="007C5597" w:rsidRDefault="007C5597" w:rsidP="007C5597">
      <w:pPr>
        <w:spacing w:after="0"/>
        <w:rPr>
          <w:rFonts w:ascii="Times New Roman" w:hAnsi="Times New Roman" w:cs="Times New Roman"/>
          <w:sz w:val="24"/>
          <w:szCs w:val="24"/>
        </w:rPr>
      </w:pPr>
    </w:p>
    <w:p w:rsidR="007C5597" w:rsidRPr="00BF7ADC" w:rsidRDefault="007C5597" w:rsidP="00BF7ADC">
      <w:pPr>
        <w:jc w:val="both"/>
        <w:rPr>
          <w:rFonts w:ascii="Times New Roman" w:hAnsi="Times New Roman" w:cs="Times New Roman"/>
          <w:sz w:val="24"/>
          <w:szCs w:val="24"/>
        </w:rPr>
      </w:pPr>
      <w:r>
        <w:tab/>
      </w:r>
      <w:r>
        <w:tab/>
      </w:r>
      <w:r>
        <w:tab/>
        <w:t xml:space="preserve">   </w:t>
      </w:r>
      <w:r>
        <w:tab/>
      </w:r>
      <w:r w:rsidRPr="00BF7ADC">
        <w:rPr>
          <w:rFonts w:ascii="Times New Roman" w:hAnsi="Times New Roman" w:cs="Times New Roman"/>
          <w:sz w:val="24"/>
          <w:szCs w:val="24"/>
        </w:rPr>
        <w:t xml:space="preserve">                                                                                 ŽUPAN</w:t>
      </w:r>
    </w:p>
    <w:p w:rsidR="007C5597" w:rsidRPr="00BF7ADC" w:rsidRDefault="007C5597" w:rsidP="00BF7ADC">
      <w:pPr>
        <w:jc w:val="both"/>
        <w:rPr>
          <w:rFonts w:ascii="Times New Roman" w:hAnsi="Times New Roman" w:cs="Times New Roman"/>
          <w:sz w:val="24"/>
          <w:szCs w:val="24"/>
        </w:rPr>
      </w:pPr>
      <w:r w:rsidRPr="00BF7ADC">
        <w:rPr>
          <w:rFonts w:ascii="Times New Roman" w:hAnsi="Times New Roman" w:cs="Times New Roman"/>
          <w:sz w:val="24"/>
          <w:szCs w:val="24"/>
        </w:rPr>
        <w:t xml:space="preserve">PREDMET: </w:t>
      </w:r>
      <w:r w:rsidRPr="00BF7ADC">
        <w:rPr>
          <w:rFonts w:ascii="Times New Roman" w:hAnsi="Times New Roman" w:cs="Times New Roman"/>
          <w:sz w:val="24"/>
          <w:szCs w:val="24"/>
        </w:rPr>
        <w:tab/>
        <w:t xml:space="preserve">Nacrt prijedloga Odluke o donošenju Procjene rizika od velikih nesreća za Zadarsku županiju  </w:t>
      </w:r>
    </w:p>
    <w:p w:rsidR="007C5597" w:rsidRPr="00BF7ADC" w:rsidRDefault="007C5597" w:rsidP="00BF7ADC">
      <w:pPr>
        <w:jc w:val="both"/>
        <w:rPr>
          <w:rFonts w:ascii="Times New Roman" w:hAnsi="Times New Roman" w:cs="Times New Roman"/>
          <w:sz w:val="24"/>
          <w:szCs w:val="24"/>
        </w:rPr>
      </w:pPr>
      <w:r w:rsidRPr="00BF7ADC">
        <w:rPr>
          <w:rFonts w:ascii="Times New Roman" w:hAnsi="Times New Roman" w:cs="Times New Roman"/>
          <w:sz w:val="24"/>
          <w:szCs w:val="24"/>
        </w:rPr>
        <w:t>PRAVNI TEMELJ:</w:t>
      </w:r>
      <w:r w:rsidRPr="00BF7ADC">
        <w:rPr>
          <w:rFonts w:ascii="Times New Roman" w:hAnsi="Times New Roman" w:cs="Times New Roman"/>
          <w:sz w:val="24"/>
          <w:szCs w:val="24"/>
        </w:rPr>
        <w:tab/>
        <w:t>Zakon o sustavu civilne zaštite („Narodne novine“ br.82/15, 118/18</w:t>
      </w:r>
      <w:r w:rsidR="00BF7ADC">
        <w:rPr>
          <w:rFonts w:ascii="Times New Roman" w:hAnsi="Times New Roman" w:cs="Times New Roman"/>
          <w:sz w:val="24"/>
          <w:szCs w:val="24"/>
        </w:rPr>
        <w:t>, 31/20, 20/21, 114/22</w:t>
      </w:r>
      <w:r w:rsidRPr="00BF7ADC">
        <w:rPr>
          <w:rFonts w:ascii="Times New Roman" w:hAnsi="Times New Roman" w:cs="Times New Roman"/>
          <w:sz w:val="24"/>
          <w:szCs w:val="24"/>
        </w:rPr>
        <w:t>), Statut Zadarske županije („Službeni glasnik Zadarske županije“, br. 15/09, 7/10, 11/10-isp. 4/12, 2/13, 14/13, 3/18</w:t>
      </w:r>
      <w:r w:rsidR="00BF7ADC">
        <w:rPr>
          <w:rFonts w:ascii="Times New Roman" w:hAnsi="Times New Roman" w:cs="Times New Roman"/>
          <w:sz w:val="24"/>
          <w:szCs w:val="24"/>
        </w:rPr>
        <w:t>, 11/18, 5/20, 5/21</w:t>
      </w:r>
      <w:r w:rsidRPr="00BF7ADC">
        <w:rPr>
          <w:rFonts w:ascii="Times New Roman" w:hAnsi="Times New Roman" w:cs="Times New Roman"/>
          <w:sz w:val="24"/>
          <w:szCs w:val="24"/>
        </w:rPr>
        <w:t>)</w:t>
      </w:r>
    </w:p>
    <w:p w:rsidR="007C5597" w:rsidRPr="00BF7ADC" w:rsidRDefault="007C5597" w:rsidP="00BF7ADC">
      <w:pPr>
        <w:jc w:val="both"/>
        <w:rPr>
          <w:rFonts w:ascii="Times New Roman" w:hAnsi="Times New Roman" w:cs="Times New Roman"/>
          <w:sz w:val="24"/>
          <w:szCs w:val="24"/>
        </w:rPr>
      </w:pPr>
      <w:r w:rsidRPr="00BF7ADC">
        <w:rPr>
          <w:rFonts w:ascii="Times New Roman" w:hAnsi="Times New Roman" w:cs="Times New Roman"/>
          <w:sz w:val="24"/>
          <w:szCs w:val="24"/>
        </w:rPr>
        <w:t>NADLEŽNOST ZA</w:t>
      </w:r>
    </w:p>
    <w:p w:rsidR="007C5597" w:rsidRPr="00BF7ADC" w:rsidRDefault="007C5597" w:rsidP="00BF7ADC">
      <w:pPr>
        <w:jc w:val="both"/>
        <w:rPr>
          <w:rFonts w:ascii="Times New Roman" w:hAnsi="Times New Roman" w:cs="Times New Roman"/>
          <w:sz w:val="24"/>
          <w:szCs w:val="24"/>
        </w:rPr>
      </w:pPr>
      <w:r w:rsidRPr="00BF7ADC">
        <w:rPr>
          <w:rFonts w:ascii="Times New Roman" w:hAnsi="Times New Roman" w:cs="Times New Roman"/>
          <w:sz w:val="24"/>
          <w:szCs w:val="24"/>
        </w:rPr>
        <w:t>DONOŠENJE:</w:t>
      </w:r>
      <w:r w:rsidRPr="00BF7ADC">
        <w:rPr>
          <w:rFonts w:ascii="Times New Roman" w:hAnsi="Times New Roman" w:cs="Times New Roman"/>
          <w:sz w:val="24"/>
          <w:szCs w:val="24"/>
        </w:rPr>
        <w:tab/>
        <w:t>Županijska skupština</w:t>
      </w:r>
    </w:p>
    <w:p w:rsidR="007C5597" w:rsidRPr="00BF7ADC" w:rsidRDefault="007C5597" w:rsidP="00BF7ADC">
      <w:pPr>
        <w:jc w:val="both"/>
        <w:rPr>
          <w:rFonts w:ascii="Times New Roman" w:hAnsi="Times New Roman" w:cs="Times New Roman"/>
          <w:sz w:val="24"/>
          <w:szCs w:val="24"/>
        </w:rPr>
      </w:pPr>
      <w:r w:rsidRPr="00BF7ADC">
        <w:rPr>
          <w:rFonts w:ascii="Times New Roman" w:hAnsi="Times New Roman" w:cs="Times New Roman"/>
          <w:sz w:val="24"/>
          <w:szCs w:val="24"/>
        </w:rPr>
        <w:t>PREDLAGATELJ:</w:t>
      </w:r>
      <w:r w:rsidRPr="00BF7ADC">
        <w:rPr>
          <w:rFonts w:ascii="Times New Roman" w:hAnsi="Times New Roman" w:cs="Times New Roman"/>
          <w:sz w:val="24"/>
          <w:szCs w:val="24"/>
        </w:rPr>
        <w:tab/>
        <w:t>Upravni odjel za prostorno uređenje, zaštitu okoliša i komunalne poslove</w:t>
      </w:r>
    </w:p>
    <w:p w:rsidR="007C5597" w:rsidRDefault="007C5597" w:rsidP="0080475A">
      <w:pPr>
        <w:jc w:val="both"/>
      </w:pPr>
      <w:r w:rsidRPr="00BF7ADC">
        <w:rPr>
          <w:rFonts w:ascii="Times New Roman" w:hAnsi="Times New Roman" w:cs="Times New Roman"/>
          <w:sz w:val="24"/>
          <w:szCs w:val="24"/>
        </w:rPr>
        <w:t>IZVJESTITELJ:</w:t>
      </w:r>
      <w:r w:rsidRPr="00BF7ADC">
        <w:rPr>
          <w:rFonts w:ascii="Times New Roman" w:hAnsi="Times New Roman" w:cs="Times New Roman"/>
          <w:sz w:val="24"/>
          <w:szCs w:val="24"/>
        </w:rPr>
        <w:tab/>
        <w:t xml:space="preserve">Olivio Meštrović, </w:t>
      </w:r>
      <w:proofErr w:type="spellStart"/>
      <w:r w:rsidRPr="00BF7ADC">
        <w:rPr>
          <w:rFonts w:ascii="Times New Roman" w:hAnsi="Times New Roman" w:cs="Times New Roman"/>
          <w:sz w:val="24"/>
          <w:szCs w:val="24"/>
        </w:rPr>
        <w:t>dipl.ing.geod</w:t>
      </w:r>
      <w:proofErr w:type="spellEnd"/>
      <w:r w:rsidRPr="00BF7ADC">
        <w:rPr>
          <w:rFonts w:ascii="Times New Roman" w:hAnsi="Times New Roman" w:cs="Times New Roman"/>
          <w:sz w:val="24"/>
          <w:szCs w:val="24"/>
        </w:rPr>
        <w:t xml:space="preserve">. </w:t>
      </w:r>
      <w:r>
        <w:t xml:space="preserve">                                            </w:t>
      </w:r>
    </w:p>
    <w:p w:rsidR="007C5597" w:rsidRDefault="007C5597" w:rsidP="00F67536">
      <w:pPr>
        <w:jc w:val="both"/>
        <w:rPr>
          <w:rFonts w:ascii="Times New Roman" w:hAnsi="Times New Roman" w:cs="Times New Roman"/>
          <w:sz w:val="24"/>
          <w:szCs w:val="24"/>
        </w:rPr>
      </w:pPr>
      <w:r w:rsidRPr="00F67536">
        <w:rPr>
          <w:rFonts w:ascii="Times New Roman" w:hAnsi="Times New Roman" w:cs="Times New Roman"/>
          <w:sz w:val="24"/>
          <w:szCs w:val="24"/>
        </w:rPr>
        <w:t xml:space="preserve">OBRAZLOŽENJE:   Velike nesreće svoje porijeklo imaju u širokoj lepezi prirodnih nepogoda kao i tehničko tehnološkim procesima koji predstavljaju veliko sigurnosno, gospodarsko i društveno opterećenje za Republiku Hrvatsku. U svrhu prepoznavanja i boljeg upravljanja rizicima od velikih prirodnih i tehnoloških nesreća </w:t>
      </w:r>
      <w:proofErr w:type="spellStart"/>
      <w:r w:rsidRPr="00F67536">
        <w:rPr>
          <w:rFonts w:ascii="Times New Roman" w:hAnsi="Times New Roman" w:cs="Times New Roman"/>
          <w:sz w:val="24"/>
          <w:szCs w:val="24"/>
        </w:rPr>
        <w:t>nesreća</w:t>
      </w:r>
      <w:proofErr w:type="spellEnd"/>
      <w:r w:rsidRPr="00F67536">
        <w:rPr>
          <w:rFonts w:ascii="Times New Roman" w:hAnsi="Times New Roman" w:cs="Times New Roman"/>
          <w:sz w:val="24"/>
          <w:szCs w:val="24"/>
        </w:rPr>
        <w:t xml:space="preserve">, Zakon o sustavu civilne zaštite obvezuje jedinice lokalne i područne (regionalne) samouprave da na predstavničkim tijelima donesu Procjenu rizika od velikih nesreća za svoje teritorijalno područje (u daljnjem tekstu: Procjena rizika).  </w:t>
      </w:r>
      <w:r w:rsidRPr="00273EE3">
        <w:rPr>
          <w:rFonts w:ascii="Times New Roman" w:hAnsi="Times New Roman" w:cs="Times New Roman"/>
          <w:b/>
          <w:i/>
          <w:sz w:val="24"/>
          <w:szCs w:val="24"/>
        </w:rPr>
        <w:t xml:space="preserve">Procjena rizika od velikih nesreća dokument je kojim se identificiraju prijetnje i rizici od prirodnih nepogoda i tehničko tehnoloških nesreća, izrađuju scenariji mogućih neželjenih događaja, analiziraju posljedice velikih nesreća i utvrđuje ukupna spremnost sustava u području preventivnog djelovanja i reagiranja za slučaj nastanka velike nesreće. </w:t>
      </w:r>
      <w:r w:rsidRPr="001C634C">
        <w:rPr>
          <w:rFonts w:ascii="Times New Roman" w:hAnsi="Times New Roman" w:cs="Times New Roman"/>
          <w:sz w:val="24"/>
          <w:szCs w:val="24"/>
        </w:rPr>
        <w:t>Procjena rizika ima za cilj unaprijediti shvaćanje rizika i u postupcima prostornog planiranja, investiranja i prikupljanja podataka u jednom referentnom dokumentu koji će služiti za buduće procjene i planove te pripremu javnih politika za upravljanje rizicima od velikih nesreća izazvanih prirodnim nepogodama i tehnološkim nesrećama.</w:t>
      </w:r>
    </w:p>
    <w:p w:rsidR="00871243" w:rsidRDefault="0061161D" w:rsidP="00871243">
      <w:pPr>
        <w:jc w:val="both"/>
        <w:rPr>
          <w:rFonts w:ascii="Times New Roman" w:hAnsi="Times New Roman" w:cs="Times New Roman"/>
          <w:sz w:val="24"/>
          <w:szCs w:val="24"/>
        </w:rPr>
      </w:pPr>
      <w:r w:rsidRPr="00273EE3">
        <w:rPr>
          <w:rFonts w:ascii="Times New Roman" w:hAnsi="Times New Roman" w:cs="Times New Roman"/>
          <w:b/>
          <w:i/>
          <w:sz w:val="24"/>
          <w:szCs w:val="24"/>
        </w:rPr>
        <w:t>Člankom 17. stavak 3. Zakona o sustavu civilne zaštite propisano je da izvršno tijelo jedinice lokalne samouprave izrađuje i dostavlja predstavničkom tijelu prijedlog procjene rizika od velikih nesreća i redovito ažurira procjenu rizika</w:t>
      </w:r>
      <w:r>
        <w:rPr>
          <w:rFonts w:ascii="Times New Roman" w:hAnsi="Times New Roman" w:cs="Times New Roman"/>
          <w:sz w:val="24"/>
          <w:szCs w:val="24"/>
        </w:rPr>
        <w:t xml:space="preserve"> i plan djelovanja civilne zaštite.</w:t>
      </w:r>
      <w:r w:rsidR="00273EE3">
        <w:rPr>
          <w:rFonts w:ascii="Times New Roman" w:hAnsi="Times New Roman" w:cs="Times New Roman"/>
          <w:sz w:val="24"/>
          <w:szCs w:val="24"/>
        </w:rPr>
        <w:t xml:space="preserve"> Pravilnik o smjernicama za izradu procjene rizika od katastrofa i velikih nesreća za područje RH </w:t>
      </w:r>
      <w:r w:rsidR="0067246B">
        <w:rPr>
          <w:rFonts w:ascii="Times New Roman" w:hAnsi="Times New Roman" w:cs="Times New Roman"/>
          <w:sz w:val="24"/>
          <w:szCs w:val="24"/>
        </w:rPr>
        <w:t xml:space="preserve">(„Narodne novine“ 65/16) </w:t>
      </w:r>
      <w:r w:rsidR="00273EE3">
        <w:rPr>
          <w:rFonts w:ascii="Times New Roman" w:hAnsi="Times New Roman" w:cs="Times New Roman"/>
          <w:sz w:val="24"/>
          <w:szCs w:val="24"/>
        </w:rPr>
        <w:t>u članku 7.stavak 2. propisuje da su nositelji izrade procjene rizika od velikih nesreća za područja jedinica lokalne i područne (regionalne) samouprave izvršna tijela tih jedinica kao glavni koordinatori uz suradnju sudionika sukladno posebnoj odluci izvršnog tijela o izradi procjene</w:t>
      </w:r>
      <w:r w:rsidR="00871243">
        <w:rPr>
          <w:rFonts w:ascii="Times New Roman" w:hAnsi="Times New Roman" w:cs="Times New Roman"/>
          <w:sz w:val="24"/>
          <w:szCs w:val="24"/>
        </w:rPr>
        <w:t>.</w:t>
      </w:r>
      <w:r w:rsidR="00F21F61">
        <w:rPr>
          <w:rFonts w:ascii="Times New Roman" w:hAnsi="Times New Roman" w:cs="Times New Roman"/>
          <w:sz w:val="24"/>
          <w:szCs w:val="24"/>
        </w:rPr>
        <w:t xml:space="preserve"> Sukladno članku 8.predmetnog Pravilnika procjene rizika JLPS izrađuju se u trogodišnjem ciklusu, a moguće i češće ukoliko se ostvare uvjeti za to.</w:t>
      </w:r>
    </w:p>
    <w:p w:rsidR="00FF0DBF" w:rsidRDefault="00FF0DBF" w:rsidP="00871243">
      <w:pPr>
        <w:jc w:val="both"/>
        <w:rPr>
          <w:rFonts w:ascii="Times New Roman" w:hAnsi="Times New Roman" w:cs="Times New Roman"/>
          <w:sz w:val="24"/>
          <w:szCs w:val="24"/>
        </w:rPr>
      </w:pPr>
      <w:r>
        <w:rPr>
          <w:rFonts w:ascii="Times New Roman" w:hAnsi="Times New Roman" w:cs="Times New Roman"/>
          <w:sz w:val="24"/>
          <w:szCs w:val="24"/>
        </w:rPr>
        <w:t>Procjenu rizika od velikih nesreća za Zadarsku županiju</w:t>
      </w:r>
      <w:r w:rsidR="00586B1E">
        <w:rPr>
          <w:rFonts w:ascii="Times New Roman" w:hAnsi="Times New Roman" w:cs="Times New Roman"/>
          <w:sz w:val="24"/>
          <w:szCs w:val="24"/>
        </w:rPr>
        <w:t xml:space="preserve"> prihvatila</w:t>
      </w:r>
      <w:r>
        <w:rPr>
          <w:rFonts w:ascii="Times New Roman" w:hAnsi="Times New Roman" w:cs="Times New Roman"/>
          <w:sz w:val="24"/>
          <w:szCs w:val="24"/>
        </w:rPr>
        <w:t xml:space="preserve"> je Županijska skupština 10.listopada 2019.godine.</w:t>
      </w:r>
    </w:p>
    <w:p w:rsidR="00871243" w:rsidRPr="00871243" w:rsidRDefault="00871243" w:rsidP="00871243">
      <w:pPr>
        <w:jc w:val="both"/>
        <w:rPr>
          <w:rFonts w:ascii="Times New Roman" w:hAnsi="Times New Roman" w:cs="Times New Roman"/>
          <w:sz w:val="24"/>
          <w:szCs w:val="24"/>
        </w:rPr>
      </w:pPr>
      <w:r w:rsidRPr="00871243">
        <w:rPr>
          <w:rFonts w:ascii="Times New Roman" w:hAnsi="Times New Roman" w:cs="Times New Roman"/>
          <w:sz w:val="24"/>
          <w:szCs w:val="24"/>
        </w:rPr>
        <w:lastRenderedPageBreak/>
        <w:t>Ova</w:t>
      </w:r>
      <w:r w:rsidR="00A341F3">
        <w:rPr>
          <w:rFonts w:ascii="Times New Roman" w:hAnsi="Times New Roman" w:cs="Times New Roman"/>
          <w:sz w:val="24"/>
          <w:szCs w:val="24"/>
        </w:rPr>
        <w:t xml:space="preserve"> nova, ažurirana</w:t>
      </w:r>
      <w:r w:rsidRPr="00871243">
        <w:rPr>
          <w:rFonts w:ascii="Times New Roman" w:hAnsi="Times New Roman" w:cs="Times New Roman"/>
          <w:sz w:val="24"/>
          <w:szCs w:val="24"/>
        </w:rPr>
        <w:t xml:space="preserve"> Procjena rizika od velikih nesreća donosi se nakon trogodišnje perioda kako bi se provjerili ulazni parametri u korištenim scenarijima i postupcima analiziranja rizika, prepoznale moguće nove prijetnje/rizici koji mogu ugroziti teritorijalno područje Zadarske županije te </w:t>
      </w:r>
      <w:r>
        <w:rPr>
          <w:rFonts w:ascii="Times New Roman" w:hAnsi="Times New Roman" w:cs="Times New Roman"/>
          <w:sz w:val="24"/>
          <w:szCs w:val="24"/>
        </w:rPr>
        <w:t xml:space="preserve">provelo </w:t>
      </w:r>
      <w:r w:rsidRPr="00871243">
        <w:rPr>
          <w:rFonts w:ascii="Times New Roman" w:hAnsi="Times New Roman" w:cs="Times New Roman"/>
          <w:sz w:val="24"/>
          <w:szCs w:val="24"/>
        </w:rPr>
        <w:t>usklađenj</w:t>
      </w:r>
      <w:r>
        <w:rPr>
          <w:rFonts w:ascii="Times New Roman" w:hAnsi="Times New Roman" w:cs="Times New Roman"/>
          <w:sz w:val="24"/>
          <w:szCs w:val="24"/>
        </w:rPr>
        <w:t>e</w:t>
      </w:r>
      <w:r w:rsidRPr="00871243">
        <w:rPr>
          <w:rFonts w:ascii="Times New Roman" w:hAnsi="Times New Roman" w:cs="Times New Roman"/>
          <w:sz w:val="24"/>
          <w:szCs w:val="24"/>
        </w:rPr>
        <w:t xml:space="preserve"> s eventualnim promjenama u normativnom području, metodološkom pristupu i stanju u prostoru.</w:t>
      </w:r>
    </w:p>
    <w:p w:rsidR="007C5597" w:rsidRPr="00F67536" w:rsidRDefault="007C5597" w:rsidP="00F67536">
      <w:pPr>
        <w:jc w:val="both"/>
        <w:rPr>
          <w:rFonts w:ascii="Times New Roman" w:hAnsi="Times New Roman" w:cs="Times New Roman"/>
          <w:sz w:val="24"/>
          <w:szCs w:val="24"/>
        </w:rPr>
      </w:pPr>
      <w:r w:rsidRPr="00F67536">
        <w:rPr>
          <w:rFonts w:ascii="Times New Roman" w:hAnsi="Times New Roman" w:cs="Times New Roman"/>
          <w:sz w:val="24"/>
          <w:szCs w:val="24"/>
        </w:rPr>
        <w:t>U procesu donošenja Procjene rizika Zadarska županija donijela je sljedeće temeljne Odluke:</w:t>
      </w:r>
    </w:p>
    <w:p w:rsidR="007C5597" w:rsidRPr="00F67536" w:rsidRDefault="00B37C5D" w:rsidP="00F67536">
      <w:pPr>
        <w:jc w:val="both"/>
        <w:rPr>
          <w:rFonts w:ascii="Times New Roman" w:hAnsi="Times New Roman" w:cs="Times New Roman"/>
          <w:sz w:val="24"/>
          <w:szCs w:val="24"/>
        </w:rPr>
      </w:pPr>
      <w:r>
        <w:rPr>
          <w:rFonts w:ascii="Times New Roman" w:hAnsi="Times New Roman" w:cs="Times New Roman"/>
          <w:sz w:val="24"/>
          <w:szCs w:val="24"/>
        </w:rPr>
        <w:t xml:space="preserve">-   </w:t>
      </w:r>
      <w:r w:rsidR="0083224E" w:rsidRPr="00D32D93">
        <w:rPr>
          <w:rFonts w:ascii="Times New Roman" w:hAnsi="Times New Roman" w:cs="Times New Roman"/>
          <w:b/>
          <w:sz w:val="24"/>
          <w:szCs w:val="24"/>
        </w:rPr>
        <w:t>29.srpnja 2022.</w:t>
      </w:r>
      <w:r w:rsidR="007C5597" w:rsidRPr="00D32D93">
        <w:rPr>
          <w:rFonts w:ascii="Times New Roman" w:hAnsi="Times New Roman" w:cs="Times New Roman"/>
          <w:b/>
          <w:sz w:val="24"/>
          <w:szCs w:val="24"/>
        </w:rPr>
        <w:t>godine</w:t>
      </w:r>
      <w:r w:rsidR="007C5597" w:rsidRPr="00F67536">
        <w:rPr>
          <w:rFonts w:ascii="Times New Roman" w:hAnsi="Times New Roman" w:cs="Times New Roman"/>
          <w:sz w:val="24"/>
          <w:szCs w:val="24"/>
        </w:rPr>
        <w:t xml:space="preserve"> Župan je donio Odluku o postupku izrade Procjene rizika od velikih nesreća za Zadarsku županiju kojom je osnovana Radna skupina za izradu procjene rizika, imenovano članstvo i obveze Radne skupine. Radna skupina sastavljena je od stručnjaka iz svih relevantnih područja za izradu predmetnog dokumenta </w:t>
      </w:r>
    </w:p>
    <w:p w:rsidR="00C32B32" w:rsidRDefault="007C5597" w:rsidP="00F67536">
      <w:pPr>
        <w:jc w:val="both"/>
        <w:rPr>
          <w:rFonts w:ascii="Times New Roman" w:hAnsi="Times New Roman" w:cs="Times New Roman"/>
          <w:sz w:val="24"/>
          <w:szCs w:val="24"/>
        </w:rPr>
      </w:pPr>
      <w:r w:rsidRPr="00F67536">
        <w:rPr>
          <w:rFonts w:ascii="Times New Roman" w:hAnsi="Times New Roman" w:cs="Times New Roman"/>
          <w:sz w:val="24"/>
          <w:szCs w:val="24"/>
        </w:rPr>
        <w:t>-</w:t>
      </w:r>
      <w:r w:rsidR="0083224E">
        <w:rPr>
          <w:rFonts w:ascii="Times New Roman" w:hAnsi="Times New Roman" w:cs="Times New Roman"/>
          <w:sz w:val="24"/>
          <w:szCs w:val="24"/>
        </w:rPr>
        <w:t xml:space="preserve"> </w:t>
      </w:r>
      <w:r w:rsidR="00C32B32" w:rsidRPr="00D32D93">
        <w:rPr>
          <w:rFonts w:ascii="Times New Roman" w:hAnsi="Times New Roman" w:cs="Times New Roman"/>
          <w:b/>
          <w:sz w:val="24"/>
          <w:szCs w:val="24"/>
        </w:rPr>
        <w:t>2.prosinca 2022.</w:t>
      </w:r>
      <w:r w:rsidRPr="00D32D93">
        <w:rPr>
          <w:rFonts w:ascii="Times New Roman" w:hAnsi="Times New Roman" w:cs="Times New Roman"/>
          <w:b/>
          <w:sz w:val="24"/>
          <w:szCs w:val="24"/>
        </w:rPr>
        <w:t>godine</w:t>
      </w:r>
      <w:r w:rsidRPr="00F67536">
        <w:rPr>
          <w:rFonts w:ascii="Times New Roman" w:hAnsi="Times New Roman" w:cs="Times New Roman"/>
          <w:sz w:val="24"/>
          <w:szCs w:val="24"/>
        </w:rPr>
        <w:t xml:space="preserve"> održan je  radni sastanak Radne skupine za izradu Procjene rizika tijekom kojeg je donesena odluka o 7  prioritetnih rizika koji ugrožavaju područje Zadarske županije, a koji </w:t>
      </w:r>
      <w:r w:rsidR="00C32B32">
        <w:rPr>
          <w:rFonts w:ascii="Times New Roman" w:hAnsi="Times New Roman" w:cs="Times New Roman"/>
          <w:sz w:val="24"/>
          <w:szCs w:val="24"/>
        </w:rPr>
        <w:t xml:space="preserve">su </w:t>
      </w:r>
      <w:r w:rsidRPr="00F67536">
        <w:rPr>
          <w:rFonts w:ascii="Times New Roman" w:hAnsi="Times New Roman" w:cs="Times New Roman"/>
          <w:sz w:val="24"/>
          <w:szCs w:val="24"/>
        </w:rPr>
        <w:t>obrađ</w:t>
      </w:r>
      <w:r w:rsidR="00C32B32">
        <w:rPr>
          <w:rFonts w:ascii="Times New Roman" w:hAnsi="Times New Roman" w:cs="Times New Roman"/>
          <w:sz w:val="24"/>
          <w:szCs w:val="24"/>
        </w:rPr>
        <w:t>eni</w:t>
      </w:r>
      <w:r w:rsidRPr="00F67536">
        <w:rPr>
          <w:rFonts w:ascii="Times New Roman" w:hAnsi="Times New Roman" w:cs="Times New Roman"/>
          <w:sz w:val="24"/>
          <w:szCs w:val="24"/>
        </w:rPr>
        <w:t xml:space="preserve"> u prvoj Procjeni rizika od velikih nesreća za Zadarsku županiju </w:t>
      </w:r>
    </w:p>
    <w:p w:rsidR="00C32B32" w:rsidRDefault="007C5597" w:rsidP="00F67536">
      <w:pPr>
        <w:jc w:val="both"/>
        <w:rPr>
          <w:rFonts w:ascii="Times New Roman" w:hAnsi="Times New Roman" w:cs="Times New Roman"/>
          <w:sz w:val="24"/>
          <w:szCs w:val="24"/>
        </w:rPr>
      </w:pPr>
      <w:r w:rsidRPr="00F67536">
        <w:rPr>
          <w:rFonts w:ascii="Times New Roman" w:hAnsi="Times New Roman" w:cs="Times New Roman"/>
          <w:sz w:val="24"/>
          <w:szCs w:val="24"/>
        </w:rPr>
        <w:t>-</w:t>
      </w:r>
      <w:r w:rsidR="00C32B32">
        <w:rPr>
          <w:rFonts w:ascii="Times New Roman" w:hAnsi="Times New Roman" w:cs="Times New Roman"/>
          <w:sz w:val="24"/>
          <w:szCs w:val="24"/>
        </w:rPr>
        <w:t xml:space="preserve"> </w:t>
      </w:r>
      <w:r w:rsidR="00C32B32" w:rsidRPr="00D32D93">
        <w:rPr>
          <w:rFonts w:ascii="Times New Roman" w:hAnsi="Times New Roman" w:cs="Times New Roman"/>
          <w:b/>
          <w:sz w:val="24"/>
          <w:szCs w:val="24"/>
        </w:rPr>
        <w:t>8.prosinca</w:t>
      </w:r>
      <w:r w:rsidRPr="00D32D93">
        <w:rPr>
          <w:rFonts w:ascii="Times New Roman" w:hAnsi="Times New Roman" w:cs="Times New Roman"/>
          <w:b/>
          <w:sz w:val="24"/>
          <w:szCs w:val="24"/>
        </w:rPr>
        <w:t xml:space="preserve"> 20</w:t>
      </w:r>
      <w:r w:rsidR="00C32B32" w:rsidRPr="00D32D93">
        <w:rPr>
          <w:rFonts w:ascii="Times New Roman" w:hAnsi="Times New Roman" w:cs="Times New Roman"/>
          <w:b/>
          <w:sz w:val="24"/>
          <w:szCs w:val="24"/>
        </w:rPr>
        <w:t>22.</w:t>
      </w:r>
      <w:r w:rsidRPr="00D32D93">
        <w:rPr>
          <w:rFonts w:ascii="Times New Roman" w:hAnsi="Times New Roman" w:cs="Times New Roman"/>
          <w:b/>
          <w:sz w:val="24"/>
          <w:szCs w:val="24"/>
        </w:rPr>
        <w:t>.godine</w:t>
      </w:r>
      <w:r w:rsidRPr="00F67536">
        <w:rPr>
          <w:rFonts w:ascii="Times New Roman" w:hAnsi="Times New Roman" w:cs="Times New Roman"/>
          <w:sz w:val="24"/>
          <w:szCs w:val="24"/>
        </w:rPr>
        <w:t xml:space="preserve"> </w:t>
      </w:r>
      <w:r w:rsidR="00C32B32">
        <w:rPr>
          <w:rFonts w:ascii="Times New Roman" w:hAnsi="Times New Roman" w:cs="Times New Roman"/>
          <w:sz w:val="24"/>
          <w:szCs w:val="24"/>
        </w:rPr>
        <w:t xml:space="preserve">dostavljen je prijedlog konačnog teksta Procjene rizika u koji su ugrađene primjedbe članova </w:t>
      </w:r>
      <w:r w:rsidR="00D32D93">
        <w:rPr>
          <w:rFonts w:ascii="Times New Roman" w:hAnsi="Times New Roman" w:cs="Times New Roman"/>
          <w:sz w:val="24"/>
          <w:szCs w:val="24"/>
        </w:rPr>
        <w:t>R</w:t>
      </w:r>
      <w:r w:rsidR="00C32B32">
        <w:rPr>
          <w:rFonts w:ascii="Times New Roman" w:hAnsi="Times New Roman" w:cs="Times New Roman"/>
          <w:sz w:val="24"/>
          <w:szCs w:val="24"/>
        </w:rPr>
        <w:t>adne skupine.</w:t>
      </w:r>
      <w:r w:rsidRPr="00F67536">
        <w:rPr>
          <w:rFonts w:ascii="Times New Roman" w:hAnsi="Times New Roman" w:cs="Times New Roman"/>
          <w:sz w:val="24"/>
          <w:szCs w:val="24"/>
        </w:rPr>
        <w:t xml:space="preserve"> </w:t>
      </w:r>
    </w:p>
    <w:p w:rsidR="007C5597" w:rsidRPr="00F67536" w:rsidRDefault="007C5597" w:rsidP="00F67536">
      <w:pPr>
        <w:jc w:val="both"/>
        <w:rPr>
          <w:rFonts w:ascii="Times New Roman" w:hAnsi="Times New Roman" w:cs="Times New Roman"/>
          <w:sz w:val="24"/>
          <w:szCs w:val="24"/>
        </w:rPr>
      </w:pPr>
      <w:r w:rsidRPr="00F67536">
        <w:rPr>
          <w:rFonts w:ascii="Times New Roman" w:hAnsi="Times New Roman" w:cs="Times New Roman"/>
          <w:sz w:val="24"/>
          <w:szCs w:val="24"/>
        </w:rPr>
        <w:t xml:space="preserve">Zbog složenosti postupka izrade i primjene nove metodologije, pored Radne skupine, u izradi Procjene rizika sudjelovala je ovlaštena tvrtka za prvu grupu stručnih poslova u području planiranja civilne zaštite - Alfa atest d.o.o. iz Splita u svojstvu </w:t>
      </w:r>
      <w:r w:rsidR="007C53F1">
        <w:rPr>
          <w:rFonts w:ascii="Times New Roman" w:hAnsi="Times New Roman" w:cs="Times New Roman"/>
          <w:sz w:val="24"/>
          <w:szCs w:val="24"/>
        </w:rPr>
        <w:t>ovlaštenika/</w:t>
      </w:r>
      <w:r w:rsidRPr="00F67536">
        <w:rPr>
          <w:rFonts w:ascii="Times New Roman" w:hAnsi="Times New Roman" w:cs="Times New Roman"/>
          <w:sz w:val="24"/>
          <w:szCs w:val="24"/>
        </w:rPr>
        <w:t xml:space="preserve">konzultanta. </w:t>
      </w:r>
      <w:r w:rsidR="00D32D93">
        <w:rPr>
          <w:rFonts w:ascii="Times New Roman" w:hAnsi="Times New Roman" w:cs="Times New Roman"/>
          <w:sz w:val="24"/>
          <w:szCs w:val="24"/>
        </w:rPr>
        <w:t>O</w:t>
      </w:r>
      <w:r w:rsidR="007C53F1">
        <w:rPr>
          <w:rFonts w:ascii="Times New Roman" w:hAnsi="Times New Roman" w:cs="Times New Roman"/>
          <w:sz w:val="24"/>
          <w:szCs w:val="24"/>
        </w:rPr>
        <w:t>vlaštenik</w:t>
      </w:r>
      <w:r w:rsidRPr="00F67536">
        <w:rPr>
          <w:rFonts w:ascii="Times New Roman" w:hAnsi="Times New Roman" w:cs="Times New Roman"/>
          <w:sz w:val="24"/>
          <w:szCs w:val="24"/>
        </w:rPr>
        <w:t xml:space="preserve"> je tijekom izrade surađivao je s Radnom skupinom, a izabran je u provedenom postupku javne nabave.</w:t>
      </w:r>
    </w:p>
    <w:p w:rsidR="007C5597" w:rsidRPr="00ED307F" w:rsidRDefault="007C5597" w:rsidP="00F67536">
      <w:pPr>
        <w:jc w:val="both"/>
        <w:rPr>
          <w:rFonts w:ascii="Times New Roman" w:hAnsi="Times New Roman" w:cs="Times New Roman"/>
          <w:b/>
          <w:sz w:val="24"/>
          <w:szCs w:val="24"/>
        </w:rPr>
      </w:pPr>
      <w:r w:rsidRPr="00ED307F">
        <w:rPr>
          <w:rFonts w:ascii="Times New Roman" w:hAnsi="Times New Roman" w:cs="Times New Roman"/>
          <w:b/>
          <w:sz w:val="24"/>
          <w:szCs w:val="24"/>
        </w:rPr>
        <w:t>Rizici koji su obrađeni u Procjeni rizika:</w:t>
      </w:r>
    </w:p>
    <w:p w:rsidR="007C5597" w:rsidRPr="00D51449" w:rsidRDefault="007C5597" w:rsidP="00ED307F">
      <w:pPr>
        <w:spacing w:after="0"/>
        <w:jc w:val="both"/>
        <w:rPr>
          <w:rFonts w:ascii="Times New Roman" w:hAnsi="Times New Roman" w:cs="Times New Roman"/>
          <w:b/>
          <w:sz w:val="24"/>
          <w:szCs w:val="24"/>
        </w:rPr>
      </w:pPr>
      <w:r w:rsidRPr="00D51449">
        <w:rPr>
          <w:rFonts w:ascii="Times New Roman" w:hAnsi="Times New Roman" w:cs="Times New Roman"/>
          <w:b/>
          <w:sz w:val="24"/>
          <w:szCs w:val="24"/>
        </w:rPr>
        <w:t>1. potres</w:t>
      </w:r>
    </w:p>
    <w:p w:rsidR="007C5597" w:rsidRPr="00D51449" w:rsidRDefault="007C5597" w:rsidP="00ED307F">
      <w:pPr>
        <w:spacing w:after="0"/>
        <w:jc w:val="both"/>
        <w:rPr>
          <w:rFonts w:ascii="Times New Roman" w:hAnsi="Times New Roman" w:cs="Times New Roman"/>
          <w:b/>
          <w:sz w:val="24"/>
          <w:szCs w:val="24"/>
        </w:rPr>
      </w:pPr>
      <w:r w:rsidRPr="00D51449">
        <w:rPr>
          <w:rFonts w:ascii="Times New Roman" w:hAnsi="Times New Roman" w:cs="Times New Roman"/>
          <w:b/>
          <w:sz w:val="24"/>
          <w:szCs w:val="24"/>
        </w:rPr>
        <w:t xml:space="preserve">2. epidemije i </w:t>
      </w:r>
      <w:proofErr w:type="spellStart"/>
      <w:r w:rsidRPr="00D51449">
        <w:rPr>
          <w:rFonts w:ascii="Times New Roman" w:hAnsi="Times New Roman" w:cs="Times New Roman"/>
          <w:b/>
          <w:sz w:val="24"/>
          <w:szCs w:val="24"/>
        </w:rPr>
        <w:t>pandemije</w:t>
      </w:r>
      <w:proofErr w:type="spellEnd"/>
    </w:p>
    <w:p w:rsidR="007C5597" w:rsidRPr="00D51449" w:rsidRDefault="007C5597" w:rsidP="00ED307F">
      <w:pPr>
        <w:spacing w:after="0"/>
        <w:jc w:val="both"/>
        <w:rPr>
          <w:rFonts w:ascii="Times New Roman" w:hAnsi="Times New Roman" w:cs="Times New Roman"/>
          <w:b/>
          <w:sz w:val="24"/>
          <w:szCs w:val="24"/>
        </w:rPr>
      </w:pPr>
      <w:r w:rsidRPr="00D51449">
        <w:rPr>
          <w:rFonts w:ascii="Times New Roman" w:hAnsi="Times New Roman" w:cs="Times New Roman"/>
          <w:b/>
          <w:sz w:val="24"/>
          <w:szCs w:val="24"/>
        </w:rPr>
        <w:t>3. ekstremne vremenske pojave – toplinski val</w:t>
      </w:r>
    </w:p>
    <w:p w:rsidR="007C5597" w:rsidRPr="00D51449" w:rsidRDefault="007C5597" w:rsidP="00ED307F">
      <w:pPr>
        <w:spacing w:after="0"/>
        <w:jc w:val="both"/>
        <w:rPr>
          <w:rFonts w:ascii="Times New Roman" w:hAnsi="Times New Roman" w:cs="Times New Roman"/>
          <w:b/>
          <w:sz w:val="24"/>
          <w:szCs w:val="24"/>
        </w:rPr>
      </w:pPr>
      <w:r w:rsidRPr="00D51449">
        <w:rPr>
          <w:rFonts w:ascii="Times New Roman" w:hAnsi="Times New Roman" w:cs="Times New Roman"/>
          <w:b/>
          <w:sz w:val="24"/>
          <w:szCs w:val="24"/>
        </w:rPr>
        <w:t>4. požari otvorenog tipa</w:t>
      </w:r>
    </w:p>
    <w:p w:rsidR="007C5597" w:rsidRPr="00D51449" w:rsidRDefault="007C5597" w:rsidP="00ED307F">
      <w:pPr>
        <w:spacing w:after="0"/>
        <w:jc w:val="both"/>
        <w:rPr>
          <w:rFonts w:ascii="Times New Roman" w:hAnsi="Times New Roman" w:cs="Times New Roman"/>
          <w:b/>
          <w:sz w:val="24"/>
          <w:szCs w:val="24"/>
        </w:rPr>
      </w:pPr>
      <w:r w:rsidRPr="00D51449">
        <w:rPr>
          <w:rFonts w:ascii="Times New Roman" w:hAnsi="Times New Roman" w:cs="Times New Roman"/>
          <w:b/>
          <w:sz w:val="24"/>
          <w:szCs w:val="24"/>
        </w:rPr>
        <w:t>5. olujno i orkansko nevrijeme i jak vjetar</w:t>
      </w:r>
    </w:p>
    <w:p w:rsidR="007C5597" w:rsidRPr="00D51449" w:rsidRDefault="007C5597" w:rsidP="00ED307F">
      <w:pPr>
        <w:spacing w:after="0"/>
        <w:jc w:val="both"/>
        <w:rPr>
          <w:rFonts w:ascii="Times New Roman" w:hAnsi="Times New Roman" w:cs="Times New Roman"/>
          <w:b/>
          <w:sz w:val="24"/>
          <w:szCs w:val="24"/>
        </w:rPr>
      </w:pPr>
      <w:r w:rsidRPr="00D51449">
        <w:rPr>
          <w:rFonts w:ascii="Times New Roman" w:hAnsi="Times New Roman" w:cs="Times New Roman"/>
          <w:b/>
          <w:sz w:val="24"/>
          <w:szCs w:val="24"/>
        </w:rPr>
        <w:t>6. industrijske nesreće</w:t>
      </w:r>
    </w:p>
    <w:p w:rsidR="007C5597" w:rsidRPr="00D51449" w:rsidRDefault="007C5597" w:rsidP="00ED307F">
      <w:pPr>
        <w:spacing w:after="0"/>
        <w:jc w:val="both"/>
        <w:rPr>
          <w:rFonts w:ascii="Times New Roman" w:hAnsi="Times New Roman" w:cs="Times New Roman"/>
          <w:b/>
          <w:sz w:val="24"/>
          <w:szCs w:val="24"/>
        </w:rPr>
      </w:pPr>
      <w:r w:rsidRPr="00D51449">
        <w:rPr>
          <w:rFonts w:ascii="Times New Roman" w:hAnsi="Times New Roman" w:cs="Times New Roman"/>
          <w:b/>
          <w:sz w:val="24"/>
          <w:szCs w:val="24"/>
        </w:rPr>
        <w:t>7. poplave.</w:t>
      </w:r>
    </w:p>
    <w:p w:rsidR="00ED307F" w:rsidRPr="00F67536" w:rsidRDefault="00ED307F" w:rsidP="00ED307F">
      <w:pPr>
        <w:spacing w:after="0"/>
        <w:jc w:val="both"/>
        <w:rPr>
          <w:rFonts w:ascii="Times New Roman" w:hAnsi="Times New Roman" w:cs="Times New Roman"/>
          <w:sz w:val="24"/>
          <w:szCs w:val="24"/>
        </w:rPr>
      </w:pPr>
    </w:p>
    <w:p w:rsidR="007C5597" w:rsidRPr="00F67536" w:rsidRDefault="007C5597" w:rsidP="00F67536">
      <w:pPr>
        <w:jc w:val="both"/>
        <w:rPr>
          <w:rFonts w:ascii="Times New Roman" w:hAnsi="Times New Roman" w:cs="Times New Roman"/>
          <w:sz w:val="24"/>
          <w:szCs w:val="24"/>
        </w:rPr>
      </w:pPr>
      <w:r w:rsidRPr="00F67536">
        <w:rPr>
          <w:rFonts w:ascii="Times New Roman" w:hAnsi="Times New Roman" w:cs="Times New Roman"/>
          <w:sz w:val="24"/>
          <w:szCs w:val="24"/>
        </w:rPr>
        <w:t xml:space="preserve">Za svaki od identificiranih rizika izrađen je preliminarni scenarij – opis događaja koji može biti proglašen velikom nesrećom i izazvati najgore moguće posljedice. Scenariji su ukratko obrazloženi, a posljedice događaja vrednovane utjecajima na kategorije: Život i zdravlje ljudi, Gospodarstvo, Društvena stabilnost i Politika. Vrednovanje rizika služi kao baza za odlučivanje o važnosti pojedinog rizika odnosno određenju da li se konkretni rizik može smatrati prihvatljivim (toleriranim) ili neprihvatljivim, pa je potrebno poduzimati određene mjere kako bi se umanjio. Vrednovanjem identificiranih rizika procijenjeno je da su požari otvorenog tipa neprihvatljiv rizik za Zadarsku županiju dok su preostali vrednovani rizici (potres, epidemije i </w:t>
      </w:r>
      <w:proofErr w:type="spellStart"/>
      <w:r w:rsidRPr="00F67536">
        <w:rPr>
          <w:rFonts w:ascii="Times New Roman" w:hAnsi="Times New Roman" w:cs="Times New Roman"/>
          <w:sz w:val="24"/>
          <w:szCs w:val="24"/>
        </w:rPr>
        <w:t>pandemije</w:t>
      </w:r>
      <w:proofErr w:type="spellEnd"/>
      <w:r w:rsidRPr="00F67536">
        <w:rPr>
          <w:rFonts w:ascii="Times New Roman" w:hAnsi="Times New Roman" w:cs="Times New Roman"/>
          <w:sz w:val="24"/>
          <w:szCs w:val="24"/>
        </w:rPr>
        <w:t xml:space="preserve">, ekstremne vremenske pojave-toplinski val, olujno i orkansko nevrijeme i jak vjetar, industrijske nesreće i poplave) procijenjeni kao prihvatljivi (tolerirani) rizici. Rizik od požara otvorenog tipa, koji je procijenjen rizikom neprihvatljive razine, županijski je prioritet u provedbi mjera i aktivnosti koje su na snazi ili koje bi trebalo donijeti kako bi se rizik od požara otvorenog tipa kontinuirano smanjivao. Za rizike koji su vrednovani prihvatljivima (toleriranim) potrebno je odrediti i provoditi prikladne mjere  upravljanja ovim rizicima kako </w:t>
      </w:r>
      <w:r w:rsidRPr="00F67536">
        <w:rPr>
          <w:rFonts w:ascii="Times New Roman" w:hAnsi="Times New Roman" w:cs="Times New Roman"/>
          <w:sz w:val="24"/>
          <w:szCs w:val="24"/>
        </w:rPr>
        <w:lastRenderedPageBreak/>
        <w:t>bi se smanjivala razina prihvatljivosti.</w:t>
      </w:r>
      <w:r w:rsidR="004C472D">
        <w:rPr>
          <w:rFonts w:ascii="Times New Roman" w:hAnsi="Times New Roman" w:cs="Times New Roman"/>
          <w:sz w:val="24"/>
          <w:szCs w:val="24"/>
        </w:rPr>
        <w:t xml:space="preserve"> </w:t>
      </w:r>
      <w:r w:rsidR="00D32D93">
        <w:rPr>
          <w:rFonts w:ascii="Times New Roman" w:hAnsi="Times New Roman" w:cs="Times New Roman"/>
          <w:sz w:val="24"/>
          <w:szCs w:val="24"/>
        </w:rPr>
        <w:t xml:space="preserve">Ovom </w:t>
      </w:r>
      <w:r w:rsidR="004C472D">
        <w:rPr>
          <w:rFonts w:ascii="Times New Roman" w:hAnsi="Times New Roman" w:cs="Times New Roman"/>
          <w:sz w:val="24"/>
          <w:szCs w:val="24"/>
        </w:rPr>
        <w:t>P</w:t>
      </w:r>
      <w:r w:rsidR="00D32D93">
        <w:rPr>
          <w:rFonts w:ascii="Times New Roman" w:hAnsi="Times New Roman" w:cs="Times New Roman"/>
          <w:sz w:val="24"/>
          <w:szCs w:val="24"/>
        </w:rPr>
        <w:t>rocjenom rizika posebno se vrednoval</w:t>
      </w:r>
      <w:r w:rsidR="004C472D">
        <w:rPr>
          <w:rFonts w:ascii="Times New Roman" w:hAnsi="Times New Roman" w:cs="Times New Roman"/>
          <w:sz w:val="24"/>
          <w:szCs w:val="24"/>
        </w:rPr>
        <w:t>a</w:t>
      </w:r>
      <w:r w:rsidR="00D32D93">
        <w:rPr>
          <w:rFonts w:ascii="Times New Roman" w:hAnsi="Times New Roman" w:cs="Times New Roman"/>
          <w:sz w:val="24"/>
          <w:szCs w:val="24"/>
        </w:rPr>
        <w:t xml:space="preserve"> </w:t>
      </w:r>
      <w:r w:rsidR="004C472D">
        <w:rPr>
          <w:rFonts w:ascii="Times New Roman" w:hAnsi="Times New Roman" w:cs="Times New Roman"/>
          <w:sz w:val="24"/>
          <w:szCs w:val="24"/>
        </w:rPr>
        <w:t xml:space="preserve">i </w:t>
      </w:r>
      <w:r w:rsidR="00D32D93">
        <w:rPr>
          <w:rFonts w:ascii="Times New Roman" w:hAnsi="Times New Roman" w:cs="Times New Roman"/>
          <w:sz w:val="24"/>
          <w:szCs w:val="24"/>
        </w:rPr>
        <w:t>potencijalna prijetnja od onečišćenja rijeke Zrmanje</w:t>
      </w:r>
      <w:r w:rsidR="004C472D">
        <w:rPr>
          <w:rFonts w:ascii="Times New Roman" w:hAnsi="Times New Roman" w:cs="Times New Roman"/>
          <w:sz w:val="24"/>
          <w:szCs w:val="24"/>
        </w:rPr>
        <w:t xml:space="preserve"> uslijed</w:t>
      </w:r>
      <w:r w:rsidR="00D32D93">
        <w:rPr>
          <w:rFonts w:ascii="Times New Roman" w:hAnsi="Times New Roman" w:cs="Times New Roman"/>
          <w:sz w:val="24"/>
          <w:szCs w:val="24"/>
        </w:rPr>
        <w:t xml:space="preserve"> ispiranja podzemnih voda na području </w:t>
      </w:r>
      <w:r w:rsidR="004C472D">
        <w:rPr>
          <w:rFonts w:ascii="Times New Roman" w:hAnsi="Times New Roman" w:cs="Times New Roman"/>
          <w:sz w:val="24"/>
          <w:szCs w:val="24"/>
        </w:rPr>
        <w:t>nekadašnje tvornice Glinice u Obrovcu budući da sanacija bazena crvenog mulja i otpadne lužine nije odrađena u potpunosti.</w:t>
      </w:r>
      <w:r w:rsidRPr="00F67536">
        <w:rPr>
          <w:rFonts w:ascii="Times New Roman" w:hAnsi="Times New Roman" w:cs="Times New Roman"/>
          <w:sz w:val="24"/>
          <w:szCs w:val="24"/>
        </w:rPr>
        <w:t xml:space="preserve"> </w:t>
      </w:r>
      <w:r w:rsidR="00BF2445">
        <w:rPr>
          <w:rFonts w:ascii="Times New Roman" w:hAnsi="Times New Roman" w:cs="Times New Roman"/>
          <w:sz w:val="24"/>
          <w:szCs w:val="24"/>
        </w:rPr>
        <w:t>Pored toga</w:t>
      </w:r>
      <w:r w:rsidR="00347D53">
        <w:rPr>
          <w:rFonts w:ascii="Times New Roman" w:hAnsi="Times New Roman" w:cs="Times New Roman"/>
          <w:sz w:val="24"/>
          <w:szCs w:val="24"/>
        </w:rPr>
        <w:t>, u obradi rizika od epidemija/</w:t>
      </w:r>
      <w:proofErr w:type="spellStart"/>
      <w:r w:rsidR="00347D53">
        <w:rPr>
          <w:rFonts w:ascii="Times New Roman" w:hAnsi="Times New Roman" w:cs="Times New Roman"/>
          <w:sz w:val="24"/>
          <w:szCs w:val="24"/>
        </w:rPr>
        <w:t>pandemija</w:t>
      </w:r>
      <w:proofErr w:type="spellEnd"/>
      <w:r w:rsidR="00347D53">
        <w:rPr>
          <w:rFonts w:ascii="Times New Roman" w:hAnsi="Times New Roman" w:cs="Times New Roman"/>
          <w:sz w:val="24"/>
          <w:szCs w:val="24"/>
        </w:rPr>
        <w:t xml:space="preserve"> </w:t>
      </w:r>
      <w:r w:rsidR="0099436C">
        <w:rPr>
          <w:rFonts w:ascii="Times New Roman" w:hAnsi="Times New Roman" w:cs="Times New Roman"/>
          <w:sz w:val="24"/>
          <w:szCs w:val="24"/>
        </w:rPr>
        <w:t>vrednovao</w:t>
      </w:r>
      <w:r w:rsidR="00347D53">
        <w:rPr>
          <w:rFonts w:ascii="Times New Roman" w:hAnsi="Times New Roman" w:cs="Times New Roman"/>
          <w:sz w:val="24"/>
          <w:szCs w:val="24"/>
        </w:rPr>
        <w:t xml:space="preserve"> se utjecaj Covida-19 na segment stanovništva, administracije i </w:t>
      </w:r>
      <w:r w:rsidR="00D364E5">
        <w:rPr>
          <w:rFonts w:ascii="Times New Roman" w:hAnsi="Times New Roman" w:cs="Times New Roman"/>
          <w:sz w:val="24"/>
          <w:szCs w:val="24"/>
        </w:rPr>
        <w:t xml:space="preserve">upravljanja, </w:t>
      </w:r>
      <w:r w:rsidR="00347D53">
        <w:rPr>
          <w:rFonts w:ascii="Times New Roman" w:hAnsi="Times New Roman" w:cs="Times New Roman"/>
          <w:sz w:val="24"/>
          <w:szCs w:val="24"/>
        </w:rPr>
        <w:t>te društva u cjelini</w:t>
      </w:r>
      <w:r w:rsidR="00BF2445">
        <w:rPr>
          <w:rFonts w:ascii="Times New Roman" w:hAnsi="Times New Roman" w:cs="Times New Roman"/>
          <w:sz w:val="24"/>
          <w:szCs w:val="24"/>
        </w:rPr>
        <w:t xml:space="preserve"> što nije bio slučaj u prvoj Procjeni rizika iz 2019.godine.</w:t>
      </w:r>
    </w:p>
    <w:p w:rsidR="007C5597" w:rsidRPr="00F67536" w:rsidRDefault="007C5597" w:rsidP="00F67536">
      <w:pPr>
        <w:jc w:val="both"/>
        <w:rPr>
          <w:rFonts w:ascii="Times New Roman" w:hAnsi="Times New Roman" w:cs="Times New Roman"/>
          <w:sz w:val="24"/>
          <w:szCs w:val="24"/>
        </w:rPr>
      </w:pPr>
      <w:r w:rsidRPr="00F67536">
        <w:rPr>
          <w:rFonts w:ascii="Times New Roman" w:hAnsi="Times New Roman" w:cs="Times New Roman"/>
          <w:sz w:val="24"/>
          <w:szCs w:val="24"/>
        </w:rPr>
        <w:t xml:space="preserve">Procjenom rizika analiziralo se i područje preventive te područje ukupne spremnosti sustava civilne zaštite u Zadarskoj županiji za reagiranje kao odgovor na neželjeni događaj. U području preventivnog djelovanja spremnost Zadarske županije ocijenjena je visokom i vrlo visokom (normativna uređenost, sustavi ranog upozoravanja, suradnja s općinama/gradovima i susjednim županijama, prostorni i urbanistički planovi razvoja, plansko korištenje zemljišta, baze podataka, fiskalna situacija), dok se stanje svijesti pojedinaca i ranjivih skupina o suvremenim rizicima još uvijek ocjenjuje niskom s potrebom ulaganja dodatnih napora u osvješćivanju navedenih skupina da rizici postoje i da je potrebno raditi </w:t>
      </w:r>
      <w:r w:rsidR="00E40B0C">
        <w:rPr>
          <w:rFonts w:ascii="Times New Roman" w:hAnsi="Times New Roman" w:cs="Times New Roman"/>
          <w:sz w:val="24"/>
          <w:szCs w:val="24"/>
        </w:rPr>
        <w:t xml:space="preserve">kontinuirano raditi </w:t>
      </w:r>
      <w:r w:rsidRPr="00F67536">
        <w:rPr>
          <w:rFonts w:ascii="Times New Roman" w:hAnsi="Times New Roman" w:cs="Times New Roman"/>
          <w:sz w:val="24"/>
          <w:szCs w:val="24"/>
        </w:rPr>
        <w:t xml:space="preserve">na prevenciji. U području reagiranja odnosno ukupne spremnosti operativnih snaga i </w:t>
      </w:r>
      <w:r w:rsidR="00E40B0C">
        <w:rPr>
          <w:rFonts w:ascii="Times New Roman" w:hAnsi="Times New Roman" w:cs="Times New Roman"/>
          <w:sz w:val="24"/>
          <w:szCs w:val="24"/>
        </w:rPr>
        <w:t xml:space="preserve">stanja </w:t>
      </w:r>
      <w:r w:rsidRPr="00F67536">
        <w:rPr>
          <w:rFonts w:ascii="Times New Roman" w:hAnsi="Times New Roman" w:cs="Times New Roman"/>
          <w:sz w:val="24"/>
          <w:szCs w:val="24"/>
        </w:rPr>
        <w:t>komunikacijskih kapaciteta Zadarske županije kao i aktivnosti usmjerenih na zaštitu svih kategorija društvenih vrijednosti koje su potencijalno izložene štetnim utjecajima velikih nesreća, spremnost Zadarske županije procjenjuje se visokom</w:t>
      </w:r>
      <w:r w:rsidR="00E40B0C">
        <w:rPr>
          <w:rFonts w:ascii="Times New Roman" w:hAnsi="Times New Roman" w:cs="Times New Roman"/>
          <w:sz w:val="24"/>
          <w:szCs w:val="24"/>
        </w:rPr>
        <w:t xml:space="preserve"> i vrlo visokom</w:t>
      </w:r>
      <w:r w:rsidRPr="00F67536">
        <w:rPr>
          <w:rFonts w:ascii="Times New Roman" w:hAnsi="Times New Roman" w:cs="Times New Roman"/>
          <w:sz w:val="24"/>
          <w:szCs w:val="24"/>
        </w:rPr>
        <w:t>.</w:t>
      </w:r>
    </w:p>
    <w:p w:rsidR="007C5597" w:rsidRPr="00F67536" w:rsidRDefault="007C5597" w:rsidP="00F67536">
      <w:pPr>
        <w:jc w:val="both"/>
        <w:rPr>
          <w:rFonts w:ascii="Times New Roman" w:hAnsi="Times New Roman" w:cs="Times New Roman"/>
          <w:sz w:val="24"/>
          <w:szCs w:val="24"/>
        </w:rPr>
      </w:pPr>
      <w:r w:rsidRPr="00F67536">
        <w:rPr>
          <w:rFonts w:ascii="Times New Roman" w:hAnsi="Times New Roman" w:cs="Times New Roman"/>
          <w:sz w:val="24"/>
          <w:szCs w:val="24"/>
        </w:rPr>
        <w:t>Procesi i metodologija procjenjivanja i analize rizika neprestano se razvijaju, pa stoga Procjena rizika čije se prihvaćanje predlaže predstavlja stanje s danom njezina prihvaćanja.</w:t>
      </w:r>
    </w:p>
    <w:p w:rsidR="007C5597" w:rsidRPr="00F67536" w:rsidRDefault="007C5597" w:rsidP="00F67536">
      <w:pPr>
        <w:jc w:val="both"/>
        <w:rPr>
          <w:rFonts w:ascii="Times New Roman" w:hAnsi="Times New Roman" w:cs="Times New Roman"/>
          <w:sz w:val="24"/>
          <w:szCs w:val="24"/>
        </w:rPr>
      </w:pPr>
      <w:r w:rsidRPr="00F67536">
        <w:rPr>
          <w:rFonts w:ascii="Times New Roman" w:hAnsi="Times New Roman" w:cs="Times New Roman"/>
          <w:sz w:val="24"/>
          <w:szCs w:val="24"/>
        </w:rPr>
        <w:t xml:space="preserve">FISKALNI UČINAK NA PRORAČUN: Za provedbu ove Odluke nije potrebno osigurati financijska sredstva u Proračunu Zadarske županije.  Procjena rizika  koristit će se  kao podloga za buduće mjere i aktivnosti te planove djelovanja usmjerene na smanjenje ranjivosti i ublažavanje negativnih učinaka rizika. </w:t>
      </w:r>
    </w:p>
    <w:p w:rsidR="007C5597" w:rsidRPr="00F67536" w:rsidRDefault="007C5597" w:rsidP="00F67536">
      <w:pPr>
        <w:jc w:val="both"/>
        <w:rPr>
          <w:rFonts w:ascii="Times New Roman" w:hAnsi="Times New Roman" w:cs="Times New Roman"/>
          <w:sz w:val="24"/>
          <w:szCs w:val="24"/>
        </w:rPr>
      </w:pPr>
      <w:r w:rsidRPr="00F67536">
        <w:rPr>
          <w:rFonts w:ascii="Times New Roman" w:hAnsi="Times New Roman" w:cs="Times New Roman"/>
          <w:sz w:val="24"/>
          <w:szCs w:val="24"/>
        </w:rPr>
        <w:t xml:space="preserve">PROVEDBA </w:t>
      </w:r>
      <w:r w:rsidR="00D507DA">
        <w:rPr>
          <w:rFonts w:ascii="Times New Roman" w:hAnsi="Times New Roman" w:cs="Times New Roman"/>
          <w:sz w:val="24"/>
          <w:szCs w:val="24"/>
        </w:rPr>
        <w:t>PLANA RAZVOJA ZADARSKE ŽUPANIJE</w:t>
      </w:r>
      <w:r w:rsidRPr="00F67536">
        <w:rPr>
          <w:rFonts w:ascii="Times New Roman" w:hAnsi="Times New Roman" w:cs="Times New Roman"/>
          <w:sz w:val="24"/>
          <w:szCs w:val="24"/>
        </w:rPr>
        <w:t>:</w:t>
      </w:r>
      <w:r w:rsidR="007D67FA">
        <w:rPr>
          <w:rFonts w:ascii="Times New Roman" w:hAnsi="Times New Roman" w:cs="Times New Roman"/>
          <w:sz w:val="24"/>
          <w:szCs w:val="24"/>
        </w:rPr>
        <w:t xml:space="preserve"> Razvojni smjer 2: jačanje otpornosti na krize, Cilj 11: Unapređenje sustava za jačanje otpornosti Zadarske županije, Mjera 11.3</w:t>
      </w:r>
      <w:r w:rsidR="00FA484B">
        <w:rPr>
          <w:rFonts w:ascii="Times New Roman" w:hAnsi="Times New Roman" w:cs="Times New Roman"/>
          <w:sz w:val="24"/>
          <w:szCs w:val="24"/>
        </w:rPr>
        <w:t>:</w:t>
      </w:r>
      <w:r w:rsidR="007D67FA">
        <w:rPr>
          <w:rFonts w:ascii="Times New Roman" w:hAnsi="Times New Roman" w:cs="Times New Roman"/>
          <w:sz w:val="24"/>
          <w:szCs w:val="24"/>
        </w:rPr>
        <w:t xml:space="preserve"> Povećanje djelotvornosti sustava za provedbu prevencije i smanjenja rizika te djelotvornosti odgovora kod katastrofa i tehničko tehnoloških ugroza. </w:t>
      </w:r>
    </w:p>
    <w:p w:rsidR="007C5597" w:rsidRPr="00F67536" w:rsidRDefault="007C5597" w:rsidP="00F67536">
      <w:pPr>
        <w:jc w:val="both"/>
        <w:rPr>
          <w:rFonts w:ascii="Times New Roman" w:hAnsi="Times New Roman" w:cs="Times New Roman"/>
          <w:sz w:val="24"/>
          <w:szCs w:val="24"/>
        </w:rPr>
      </w:pPr>
      <w:r w:rsidRPr="00F67536">
        <w:rPr>
          <w:rFonts w:ascii="Times New Roman" w:hAnsi="Times New Roman" w:cs="Times New Roman"/>
          <w:sz w:val="24"/>
          <w:szCs w:val="24"/>
        </w:rPr>
        <w:t xml:space="preserve">PRIJEDLOG PRIPREMILA: Ivka Ćorić, </w:t>
      </w:r>
      <w:proofErr w:type="spellStart"/>
      <w:r w:rsidRPr="00F67536">
        <w:rPr>
          <w:rFonts w:ascii="Times New Roman" w:hAnsi="Times New Roman" w:cs="Times New Roman"/>
          <w:sz w:val="24"/>
          <w:szCs w:val="24"/>
        </w:rPr>
        <w:t>mag.iur.univ.spec.st.eur</w:t>
      </w:r>
      <w:proofErr w:type="spellEnd"/>
      <w:r w:rsidRPr="00F67536">
        <w:rPr>
          <w:rFonts w:ascii="Times New Roman" w:hAnsi="Times New Roman" w:cs="Times New Roman"/>
          <w:sz w:val="24"/>
          <w:szCs w:val="24"/>
        </w:rPr>
        <w:t xml:space="preserve">. </w:t>
      </w:r>
      <w:r w:rsidR="00075EFC">
        <w:rPr>
          <w:rFonts w:ascii="Times New Roman" w:hAnsi="Times New Roman" w:cs="Times New Roman"/>
          <w:sz w:val="24"/>
          <w:szCs w:val="24"/>
        </w:rPr>
        <w:t xml:space="preserve">voditeljica Odsjeka za upravljanje rizicima, civilnu i protupožarnu zaštitu te zaštitu od prirodnih nepogoda u </w:t>
      </w:r>
      <w:r w:rsidRPr="00F67536">
        <w:rPr>
          <w:rFonts w:ascii="Times New Roman" w:hAnsi="Times New Roman" w:cs="Times New Roman"/>
          <w:sz w:val="24"/>
          <w:szCs w:val="24"/>
        </w:rPr>
        <w:t xml:space="preserve"> Upravno</w:t>
      </w:r>
      <w:r w:rsidR="009A3AEE">
        <w:rPr>
          <w:rFonts w:ascii="Times New Roman" w:hAnsi="Times New Roman" w:cs="Times New Roman"/>
          <w:sz w:val="24"/>
          <w:szCs w:val="24"/>
        </w:rPr>
        <w:t>m</w:t>
      </w:r>
      <w:r w:rsidRPr="00F67536">
        <w:rPr>
          <w:rFonts w:ascii="Times New Roman" w:hAnsi="Times New Roman" w:cs="Times New Roman"/>
          <w:sz w:val="24"/>
          <w:szCs w:val="24"/>
        </w:rPr>
        <w:t xml:space="preserve"> odjel</w:t>
      </w:r>
      <w:r w:rsidR="009A3AEE">
        <w:rPr>
          <w:rFonts w:ascii="Times New Roman" w:hAnsi="Times New Roman" w:cs="Times New Roman"/>
          <w:sz w:val="24"/>
          <w:szCs w:val="24"/>
        </w:rPr>
        <w:t>u</w:t>
      </w:r>
      <w:r w:rsidRPr="00F67536">
        <w:rPr>
          <w:rFonts w:ascii="Times New Roman" w:hAnsi="Times New Roman" w:cs="Times New Roman"/>
          <w:sz w:val="24"/>
          <w:szCs w:val="24"/>
        </w:rPr>
        <w:t xml:space="preserve"> za prostorno uređenje, zaštitu okoliša i komunalne poslove</w:t>
      </w:r>
      <w:r w:rsidR="009A3AEE">
        <w:rPr>
          <w:rFonts w:ascii="Times New Roman" w:hAnsi="Times New Roman" w:cs="Times New Roman"/>
          <w:sz w:val="24"/>
          <w:szCs w:val="24"/>
        </w:rPr>
        <w:t>.</w:t>
      </w:r>
    </w:p>
    <w:p w:rsidR="007C5597" w:rsidRPr="00F67536" w:rsidRDefault="007C5597" w:rsidP="00F67536">
      <w:pPr>
        <w:jc w:val="both"/>
        <w:rPr>
          <w:rFonts w:ascii="Times New Roman" w:hAnsi="Times New Roman" w:cs="Times New Roman"/>
          <w:sz w:val="24"/>
          <w:szCs w:val="24"/>
        </w:rPr>
      </w:pPr>
    </w:p>
    <w:p w:rsidR="007C5597" w:rsidRDefault="007C5597" w:rsidP="009A3AEE">
      <w:pPr>
        <w:ind w:left="4956" w:firstLine="1224"/>
        <w:jc w:val="both"/>
        <w:rPr>
          <w:rFonts w:ascii="Times New Roman" w:hAnsi="Times New Roman" w:cs="Times New Roman"/>
          <w:sz w:val="24"/>
          <w:szCs w:val="24"/>
        </w:rPr>
      </w:pPr>
      <w:r w:rsidRPr="00F67536">
        <w:rPr>
          <w:rFonts w:ascii="Times New Roman" w:hAnsi="Times New Roman" w:cs="Times New Roman"/>
          <w:sz w:val="24"/>
          <w:szCs w:val="24"/>
        </w:rPr>
        <w:t xml:space="preserve">Pročelnik:                                                                                             </w:t>
      </w:r>
      <w:r w:rsidR="009A3AEE">
        <w:rPr>
          <w:rFonts w:ascii="Times New Roman" w:hAnsi="Times New Roman" w:cs="Times New Roman"/>
          <w:sz w:val="24"/>
          <w:szCs w:val="24"/>
        </w:rPr>
        <w:t xml:space="preserve">          </w:t>
      </w:r>
      <w:r w:rsidRPr="00F67536">
        <w:rPr>
          <w:rFonts w:ascii="Times New Roman" w:hAnsi="Times New Roman" w:cs="Times New Roman"/>
          <w:sz w:val="24"/>
          <w:szCs w:val="24"/>
        </w:rPr>
        <w:t xml:space="preserve">Olivio Meštrović, </w:t>
      </w:r>
      <w:proofErr w:type="spellStart"/>
      <w:r w:rsidRPr="00F67536">
        <w:rPr>
          <w:rFonts w:ascii="Times New Roman" w:hAnsi="Times New Roman" w:cs="Times New Roman"/>
          <w:sz w:val="24"/>
          <w:szCs w:val="24"/>
        </w:rPr>
        <w:t>dipl.ing.geod.</w:t>
      </w:r>
      <w:r w:rsidR="00653D24">
        <w:rPr>
          <w:rFonts w:ascii="Times New Roman" w:hAnsi="Times New Roman" w:cs="Times New Roman"/>
          <w:sz w:val="24"/>
          <w:szCs w:val="24"/>
        </w:rPr>
        <w:t>v.r</w:t>
      </w:r>
      <w:proofErr w:type="spellEnd"/>
      <w:r w:rsidR="00653D24">
        <w:rPr>
          <w:rFonts w:ascii="Times New Roman" w:hAnsi="Times New Roman" w:cs="Times New Roman"/>
          <w:sz w:val="24"/>
          <w:szCs w:val="24"/>
        </w:rPr>
        <w:t>.</w:t>
      </w:r>
      <w:r w:rsidRPr="00F67536">
        <w:rPr>
          <w:rFonts w:ascii="Times New Roman" w:hAnsi="Times New Roman" w:cs="Times New Roman"/>
          <w:sz w:val="24"/>
          <w:szCs w:val="24"/>
        </w:rPr>
        <w:t xml:space="preserve"> </w:t>
      </w:r>
    </w:p>
    <w:p w:rsidR="001350E8" w:rsidRDefault="001350E8" w:rsidP="009A3AEE">
      <w:pPr>
        <w:ind w:left="4956" w:firstLine="1224"/>
        <w:jc w:val="both"/>
        <w:rPr>
          <w:rFonts w:ascii="Times New Roman" w:hAnsi="Times New Roman" w:cs="Times New Roman"/>
          <w:sz w:val="24"/>
          <w:szCs w:val="24"/>
        </w:rPr>
      </w:pPr>
    </w:p>
    <w:p w:rsidR="001350E8" w:rsidRDefault="001350E8" w:rsidP="009A3AEE">
      <w:pPr>
        <w:ind w:left="4956" w:firstLine="1224"/>
        <w:jc w:val="both"/>
        <w:rPr>
          <w:rFonts w:ascii="Times New Roman" w:hAnsi="Times New Roman" w:cs="Times New Roman"/>
          <w:sz w:val="24"/>
          <w:szCs w:val="24"/>
        </w:rPr>
      </w:pPr>
    </w:p>
    <w:p w:rsidR="001350E8" w:rsidRDefault="001350E8" w:rsidP="009A3AEE">
      <w:pPr>
        <w:ind w:left="4956" w:firstLine="1224"/>
        <w:jc w:val="both"/>
        <w:rPr>
          <w:rFonts w:ascii="Times New Roman" w:hAnsi="Times New Roman" w:cs="Times New Roman"/>
          <w:sz w:val="24"/>
          <w:szCs w:val="24"/>
        </w:rPr>
      </w:pPr>
    </w:p>
    <w:p w:rsidR="001350E8" w:rsidRDefault="001350E8" w:rsidP="009A3AEE">
      <w:pPr>
        <w:ind w:left="4956" w:firstLine="1224"/>
        <w:jc w:val="both"/>
        <w:rPr>
          <w:rFonts w:ascii="Times New Roman" w:hAnsi="Times New Roman" w:cs="Times New Roman"/>
          <w:sz w:val="24"/>
          <w:szCs w:val="24"/>
        </w:rPr>
      </w:pPr>
    </w:p>
    <w:p w:rsidR="001350E8" w:rsidRPr="00F67536" w:rsidRDefault="001350E8" w:rsidP="009A3AEE">
      <w:pPr>
        <w:ind w:left="4956" w:firstLine="1224"/>
        <w:jc w:val="both"/>
        <w:rPr>
          <w:rFonts w:ascii="Times New Roman" w:hAnsi="Times New Roman" w:cs="Times New Roman"/>
          <w:sz w:val="24"/>
          <w:szCs w:val="24"/>
        </w:rPr>
      </w:pPr>
    </w:p>
    <w:p w:rsidR="007C5597" w:rsidRPr="00F67536" w:rsidRDefault="007C5597" w:rsidP="00F67536">
      <w:pPr>
        <w:jc w:val="both"/>
        <w:rPr>
          <w:rFonts w:ascii="Times New Roman" w:hAnsi="Times New Roman" w:cs="Times New Roman"/>
          <w:sz w:val="24"/>
          <w:szCs w:val="24"/>
        </w:rPr>
      </w:pPr>
    </w:p>
    <w:p w:rsidR="007C5597" w:rsidRPr="007B3CBE" w:rsidRDefault="007B3CBE" w:rsidP="007B3CBE">
      <w:pPr>
        <w:spacing w:after="0"/>
        <w:jc w:val="both"/>
        <w:rPr>
          <w:rFonts w:ascii="Times New Roman" w:hAnsi="Times New Roman" w:cs="Times New Roman"/>
          <w:sz w:val="24"/>
          <w:szCs w:val="24"/>
        </w:rPr>
      </w:pPr>
      <w:r w:rsidRPr="007B3CBE">
        <w:rPr>
          <w:rFonts w:ascii="Times New Roman" w:hAnsi="Times New Roman" w:cs="Times New Roman"/>
          <w:sz w:val="24"/>
          <w:szCs w:val="24"/>
        </w:rPr>
        <w:lastRenderedPageBreak/>
        <w:t>ŽUPANIJSKA SKUPŠTINA</w:t>
      </w:r>
    </w:p>
    <w:p w:rsidR="00075EFC" w:rsidRDefault="007B3CBE" w:rsidP="007B3CBE">
      <w:pPr>
        <w:spacing w:after="0"/>
        <w:jc w:val="both"/>
        <w:rPr>
          <w:rFonts w:ascii="Times New Roman" w:hAnsi="Times New Roman" w:cs="Times New Roman"/>
          <w:sz w:val="24"/>
          <w:szCs w:val="24"/>
        </w:rPr>
      </w:pPr>
      <w:r w:rsidRPr="007B3CBE">
        <w:rPr>
          <w:rFonts w:ascii="Times New Roman" w:hAnsi="Times New Roman" w:cs="Times New Roman"/>
          <w:sz w:val="24"/>
          <w:szCs w:val="24"/>
        </w:rPr>
        <w:t>KLASA</w:t>
      </w:r>
      <w:r w:rsidR="005104CE">
        <w:rPr>
          <w:rFonts w:ascii="Times New Roman" w:hAnsi="Times New Roman" w:cs="Times New Roman"/>
          <w:sz w:val="24"/>
          <w:szCs w:val="24"/>
        </w:rPr>
        <w:t>:</w:t>
      </w:r>
    </w:p>
    <w:p w:rsidR="007B3CBE" w:rsidRPr="007B3CBE" w:rsidRDefault="007B3CBE" w:rsidP="007B3CBE">
      <w:pPr>
        <w:spacing w:after="0"/>
        <w:jc w:val="both"/>
        <w:rPr>
          <w:rFonts w:ascii="Times New Roman" w:hAnsi="Times New Roman" w:cs="Times New Roman"/>
          <w:sz w:val="24"/>
          <w:szCs w:val="24"/>
        </w:rPr>
      </w:pPr>
      <w:r w:rsidRPr="007B3CBE">
        <w:rPr>
          <w:rFonts w:ascii="Times New Roman" w:hAnsi="Times New Roman" w:cs="Times New Roman"/>
          <w:sz w:val="24"/>
          <w:szCs w:val="24"/>
        </w:rPr>
        <w:t>URBROJ:</w:t>
      </w:r>
    </w:p>
    <w:p w:rsidR="007B3CBE" w:rsidRPr="007B3CBE" w:rsidRDefault="007B3CBE" w:rsidP="007B3CBE">
      <w:pPr>
        <w:spacing w:after="0"/>
        <w:jc w:val="both"/>
        <w:rPr>
          <w:rFonts w:ascii="Times New Roman" w:hAnsi="Times New Roman" w:cs="Times New Roman"/>
          <w:sz w:val="24"/>
          <w:szCs w:val="24"/>
        </w:rPr>
      </w:pPr>
      <w:r w:rsidRPr="007B3CBE">
        <w:rPr>
          <w:rFonts w:ascii="Times New Roman" w:hAnsi="Times New Roman" w:cs="Times New Roman"/>
          <w:sz w:val="24"/>
          <w:szCs w:val="24"/>
        </w:rPr>
        <w:t>Zadar,</w:t>
      </w:r>
    </w:p>
    <w:p w:rsidR="007C5597" w:rsidRPr="007B3CBE" w:rsidRDefault="007C5597" w:rsidP="007B3CBE">
      <w:pPr>
        <w:spacing w:after="0"/>
        <w:jc w:val="both"/>
        <w:rPr>
          <w:rFonts w:ascii="Times New Roman" w:hAnsi="Times New Roman" w:cs="Times New Roman"/>
          <w:sz w:val="24"/>
          <w:szCs w:val="24"/>
        </w:rPr>
      </w:pPr>
    </w:p>
    <w:p w:rsidR="007C5597" w:rsidRPr="007B3CBE" w:rsidRDefault="007C5597" w:rsidP="007B3CBE">
      <w:pPr>
        <w:spacing w:after="0"/>
        <w:jc w:val="both"/>
        <w:rPr>
          <w:rFonts w:ascii="Times New Roman" w:hAnsi="Times New Roman" w:cs="Times New Roman"/>
          <w:sz w:val="24"/>
          <w:szCs w:val="24"/>
        </w:rPr>
      </w:pPr>
    </w:p>
    <w:p w:rsidR="007C5597" w:rsidRPr="007B3CBE" w:rsidRDefault="007C5597" w:rsidP="004C6870">
      <w:pPr>
        <w:jc w:val="both"/>
        <w:rPr>
          <w:rFonts w:ascii="Times New Roman" w:hAnsi="Times New Roman" w:cs="Times New Roman"/>
          <w:sz w:val="24"/>
          <w:szCs w:val="24"/>
        </w:rPr>
      </w:pPr>
      <w:r w:rsidRPr="007B3CBE">
        <w:rPr>
          <w:rFonts w:ascii="Times New Roman" w:hAnsi="Times New Roman" w:cs="Times New Roman"/>
          <w:sz w:val="24"/>
          <w:szCs w:val="24"/>
        </w:rPr>
        <w:t>Na temelju članka 17.stavka 1. podstavka 2. Zakona o sustavu civilne zaštite („Narodne novine“  broj: 82/15, 118/18</w:t>
      </w:r>
      <w:r w:rsidR="007B3CBE">
        <w:rPr>
          <w:rFonts w:ascii="Times New Roman" w:hAnsi="Times New Roman" w:cs="Times New Roman"/>
          <w:sz w:val="24"/>
          <w:szCs w:val="24"/>
        </w:rPr>
        <w:t>, 31/20, 20/21, 114/22</w:t>
      </w:r>
      <w:r w:rsidRPr="007B3CBE">
        <w:rPr>
          <w:rFonts w:ascii="Times New Roman" w:hAnsi="Times New Roman" w:cs="Times New Roman"/>
          <w:sz w:val="24"/>
          <w:szCs w:val="24"/>
        </w:rPr>
        <w:t>) i članka 12.Statuta Zadarske županije („Službeni glasnik Zadarske županije“ broj: 15/09, 7/10, 11/10, 4/12, 2/13, 14/13, 3/18</w:t>
      </w:r>
      <w:r w:rsidR="007B3CBE">
        <w:rPr>
          <w:rFonts w:ascii="Times New Roman" w:hAnsi="Times New Roman" w:cs="Times New Roman"/>
          <w:sz w:val="24"/>
          <w:szCs w:val="24"/>
        </w:rPr>
        <w:t>, 11/18, 5/20, 5/21</w:t>
      </w:r>
      <w:r w:rsidRPr="007B3CBE">
        <w:rPr>
          <w:rFonts w:ascii="Times New Roman" w:hAnsi="Times New Roman" w:cs="Times New Roman"/>
          <w:sz w:val="24"/>
          <w:szCs w:val="24"/>
        </w:rPr>
        <w:t>) Županijska skupština  Zadarske županije na sjednici održanoj dana ………… donosi</w:t>
      </w:r>
    </w:p>
    <w:p w:rsidR="007C5597" w:rsidRDefault="007C5597" w:rsidP="007C5597"/>
    <w:p w:rsidR="007C5597" w:rsidRPr="001D3545" w:rsidRDefault="007C5597" w:rsidP="004C6870">
      <w:pPr>
        <w:jc w:val="center"/>
        <w:rPr>
          <w:rFonts w:ascii="Times New Roman" w:hAnsi="Times New Roman" w:cs="Times New Roman"/>
          <w:b/>
          <w:sz w:val="24"/>
          <w:szCs w:val="24"/>
        </w:rPr>
      </w:pPr>
      <w:r w:rsidRPr="001D3545">
        <w:rPr>
          <w:rFonts w:ascii="Times New Roman" w:hAnsi="Times New Roman" w:cs="Times New Roman"/>
          <w:b/>
          <w:sz w:val="24"/>
          <w:szCs w:val="24"/>
        </w:rPr>
        <w:t>O D L U K U</w:t>
      </w:r>
    </w:p>
    <w:p w:rsidR="007C5597" w:rsidRPr="001D3545" w:rsidRDefault="007C5597" w:rsidP="004C6870">
      <w:pPr>
        <w:jc w:val="center"/>
        <w:rPr>
          <w:rFonts w:ascii="Times New Roman" w:hAnsi="Times New Roman" w:cs="Times New Roman"/>
          <w:b/>
          <w:sz w:val="24"/>
          <w:szCs w:val="24"/>
        </w:rPr>
      </w:pPr>
      <w:r w:rsidRPr="001D3545">
        <w:rPr>
          <w:rFonts w:ascii="Times New Roman" w:hAnsi="Times New Roman" w:cs="Times New Roman"/>
          <w:b/>
          <w:sz w:val="24"/>
          <w:szCs w:val="24"/>
        </w:rPr>
        <w:t>o donošenju Procjene rizika od velikih nesreća za Zadarsku županiju</w:t>
      </w:r>
    </w:p>
    <w:p w:rsidR="007C5597" w:rsidRDefault="007C5597" w:rsidP="007C5597"/>
    <w:p w:rsidR="007C5597" w:rsidRPr="004C6870" w:rsidRDefault="007C5597" w:rsidP="004C6870">
      <w:pPr>
        <w:jc w:val="center"/>
        <w:rPr>
          <w:rFonts w:ascii="Times New Roman" w:hAnsi="Times New Roman" w:cs="Times New Roman"/>
          <w:sz w:val="24"/>
          <w:szCs w:val="24"/>
        </w:rPr>
      </w:pPr>
      <w:r w:rsidRPr="004C6870">
        <w:rPr>
          <w:rFonts w:ascii="Times New Roman" w:hAnsi="Times New Roman" w:cs="Times New Roman"/>
          <w:sz w:val="24"/>
          <w:szCs w:val="24"/>
        </w:rPr>
        <w:t>I.</w:t>
      </w:r>
    </w:p>
    <w:p w:rsidR="007C5597" w:rsidRPr="004C6870" w:rsidRDefault="007C5597" w:rsidP="004C6870">
      <w:pPr>
        <w:jc w:val="both"/>
        <w:rPr>
          <w:rFonts w:ascii="Times New Roman" w:hAnsi="Times New Roman" w:cs="Times New Roman"/>
          <w:sz w:val="24"/>
          <w:szCs w:val="24"/>
        </w:rPr>
      </w:pPr>
      <w:r w:rsidRPr="004C6870">
        <w:rPr>
          <w:rFonts w:ascii="Times New Roman" w:hAnsi="Times New Roman" w:cs="Times New Roman"/>
          <w:sz w:val="24"/>
          <w:szCs w:val="24"/>
        </w:rPr>
        <w:t>Donosi se Procjena rizika od velikih nesreća za Zadarsku županiju koja se sastoji od tekstualnog i grafičkog dijela.</w:t>
      </w:r>
    </w:p>
    <w:p w:rsidR="007C5597" w:rsidRDefault="007C5597" w:rsidP="004C6870">
      <w:pPr>
        <w:jc w:val="both"/>
      </w:pPr>
      <w:r w:rsidRPr="004C6870">
        <w:rPr>
          <w:rFonts w:ascii="Times New Roman" w:hAnsi="Times New Roman" w:cs="Times New Roman"/>
          <w:sz w:val="24"/>
          <w:szCs w:val="24"/>
        </w:rPr>
        <w:t xml:space="preserve">Procjenom rizika identificiraju se rizici i prijetnje od prirodnih nepogoda i tehničko tehnoloških nesreća koje ugrožavaju teritorijalno područje Zadarske županije i analizira ukupna spremnost sustava civilne zaštite u području preventivnog djelovanja i reagiranja na posljedice mogućih </w:t>
      </w:r>
      <w:r w:rsidR="001D3545">
        <w:rPr>
          <w:rFonts w:ascii="Times New Roman" w:hAnsi="Times New Roman" w:cs="Times New Roman"/>
          <w:sz w:val="24"/>
          <w:szCs w:val="24"/>
        </w:rPr>
        <w:t>neželjenih</w:t>
      </w:r>
      <w:r w:rsidRPr="004C6870">
        <w:rPr>
          <w:rFonts w:ascii="Times New Roman" w:hAnsi="Times New Roman" w:cs="Times New Roman"/>
          <w:sz w:val="24"/>
          <w:szCs w:val="24"/>
        </w:rPr>
        <w:t xml:space="preserve"> događaja</w:t>
      </w:r>
      <w:r>
        <w:t>.</w:t>
      </w:r>
    </w:p>
    <w:p w:rsidR="007C5597" w:rsidRDefault="007C5597" w:rsidP="007C5597"/>
    <w:p w:rsidR="007C5597" w:rsidRDefault="007C5597" w:rsidP="004C6870">
      <w:pPr>
        <w:jc w:val="center"/>
      </w:pPr>
      <w:r w:rsidRPr="004C6870">
        <w:rPr>
          <w:rFonts w:ascii="Times New Roman" w:hAnsi="Times New Roman" w:cs="Times New Roman"/>
          <w:sz w:val="24"/>
          <w:szCs w:val="24"/>
        </w:rPr>
        <w:t>II.</w:t>
      </w:r>
    </w:p>
    <w:p w:rsidR="007C5597" w:rsidRPr="004C6870" w:rsidRDefault="007C5597" w:rsidP="007C5597">
      <w:pPr>
        <w:rPr>
          <w:rFonts w:ascii="Times New Roman" w:hAnsi="Times New Roman" w:cs="Times New Roman"/>
          <w:sz w:val="24"/>
          <w:szCs w:val="24"/>
        </w:rPr>
      </w:pPr>
      <w:r w:rsidRPr="004C6870">
        <w:rPr>
          <w:rFonts w:ascii="Times New Roman" w:hAnsi="Times New Roman" w:cs="Times New Roman"/>
          <w:sz w:val="24"/>
          <w:szCs w:val="24"/>
        </w:rPr>
        <w:t>Procjena rizika nalazi se u prilogu ove Odluke i čini njezin sastavni dio.</w:t>
      </w:r>
    </w:p>
    <w:p w:rsidR="007C5597" w:rsidRPr="004C6870" w:rsidRDefault="007C5597" w:rsidP="007C5597">
      <w:pPr>
        <w:rPr>
          <w:rFonts w:ascii="Times New Roman" w:hAnsi="Times New Roman" w:cs="Times New Roman"/>
          <w:sz w:val="24"/>
          <w:szCs w:val="24"/>
        </w:rPr>
      </w:pPr>
    </w:p>
    <w:p w:rsidR="007C5597" w:rsidRDefault="007C5597" w:rsidP="007C5597"/>
    <w:p w:rsidR="007C5597" w:rsidRPr="004C6870" w:rsidRDefault="007C5597" w:rsidP="004C6870">
      <w:pPr>
        <w:jc w:val="center"/>
        <w:rPr>
          <w:rFonts w:ascii="Times New Roman" w:hAnsi="Times New Roman" w:cs="Times New Roman"/>
          <w:sz w:val="24"/>
          <w:szCs w:val="24"/>
        </w:rPr>
      </w:pPr>
      <w:r w:rsidRPr="004C6870">
        <w:rPr>
          <w:rFonts w:ascii="Times New Roman" w:hAnsi="Times New Roman" w:cs="Times New Roman"/>
          <w:sz w:val="24"/>
          <w:szCs w:val="24"/>
        </w:rPr>
        <w:t>III.</w:t>
      </w:r>
    </w:p>
    <w:p w:rsidR="007C5597" w:rsidRPr="004C6870" w:rsidRDefault="007C5597" w:rsidP="00075EFC">
      <w:pPr>
        <w:jc w:val="both"/>
        <w:rPr>
          <w:rFonts w:ascii="Times New Roman" w:hAnsi="Times New Roman" w:cs="Times New Roman"/>
          <w:sz w:val="24"/>
          <w:szCs w:val="24"/>
        </w:rPr>
      </w:pPr>
      <w:r w:rsidRPr="004C6870">
        <w:rPr>
          <w:rFonts w:ascii="Times New Roman" w:hAnsi="Times New Roman" w:cs="Times New Roman"/>
          <w:sz w:val="24"/>
          <w:szCs w:val="24"/>
        </w:rPr>
        <w:t>Ova Odluka stupa na snagu osmog dana od dana objave u „Službenom glasniku Zadarske županije“.</w:t>
      </w:r>
    </w:p>
    <w:p w:rsidR="007C5597" w:rsidRDefault="007C5597" w:rsidP="007C5597"/>
    <w:p w:rsidR="007C5597" w:rsidRPr="004C6870" w:rsidRDefault="007C5597" w:rsidP="007C5597">
      <w:pPr>
        <w:rPr>
          <w:rFonts w:ascii="Times New Roman" w:hAnsi="Times New Roman" w:cs="Times New Roman"/>
          <w:sz w:val="24"/>
          <w:szCs w:val="24"/>
        </w:rPr>
      </w:pPr>
      <w:r w:rsidRPr="004C6870">
        <w:rPr>
          <w:rFonts w:ascii="Times New Roman" w:hAnsi="Times New Roman" w:cs="Times New Roman"/>
          <w:sz w:val="24"/>
          <w:szCs w:val="24"/>
        </w:rPr>
        <w:t xml:space="preserve">                                                                                              PREDSJEDNIK:</w:t>
      </w:r>
    </w:p>
    <w:p w:rsidR="007C5597" w:rsidRPr="003A7AB2" w:rsidRDefault="007C5597" w:rsidP="007C5597">
      <w:pPr>
        <w:rPr>
          <w:rFonts w:ascii="Times New Roman" w:hAnsi="Times New Roman" w:cs="Times New Roman"/>
          <w:sz w:val="24"/>
          <w:szCs w:val="24"/>
        </w:rPr>
      </w:pPr>
      <w:r w:rsidRPr="003A7AB2">
        <w:rPr>
          <w:rFonts w:ascii="Times New Roman" w:hAnsi="Times New Roman" w:cs="Times New Roman"/>
          <w:sz w:val="24"/>
          <w:szCs w:val="24"/>
        </w:rPr>
        <w:t xml:space="preserve">                                                                          </w:t>
      </w:r>
      <w:r w:rsidR="004C6870" w:rsidRPr="003A7AB2">
        <w:rPr>
          <w:rFonts w:ascii="Times New Roman" w:hAnsi="Times New Roman" w:cs="Times New Roman"/>
          <w:sz w:val="24"/>
          <w:szCs w:val="24"/>
        </w:rPr>
        <w:t xml:space="preserve">           </w:t>
      </w:r>
      <w:bookmarkStart w:id="0" w:name="_GoBack"/>
      <w:bookmarkEnd w:id="0"/>
      <w:r w:rsidR="004C6870" w:rsidRPr="003A7AB2">
        <w:rPr>
          <w:rFonts w:ascii="Times New Roman" w:hAnsi="Times New Roman" w:cs="Times New Roman"/>
          <w:sz w:val="24"/>
          <w:szCs w:val="24"/>
        </w:rPr>
        <w:t xml:space="preserve"> </w:t>
      </w:r>
      <w:r w:rsidR="00392030" w:rsidRPr="003A7AB2">
        <w:rPr>
          <w:rFonts w:ascii="Times New Roman" w:hAnsi="Times New Roman" w:cs="Times New Roman"/>
          <w:sz w:val="24"/>
          <w:szCs w:val="24"/>
        </w:rPr>
        <w:t xml:space="preserve">     </w:t>
      </w:r>
      <w:r w:rsidR="004C6870" w:rsidRPr="003A7AB2">
        <w:rPr>
          <w:rFonts w:ascii="Times New Roman" w:hAnsi="Times New Roman" w:cs="Times New Roman"/>
          <w:sz w:val="24"/>
          <w:szCs w:val="24"/>
        </w:rPr>
        <w:t xml:space="preserve">    </w:t>
      </w:r>
      <w:proofErr w:type="spellStart"/>
      <w:r w:rsidR="004C6870" w:rsidRPr="003A7AB2">
        <w:rPr>
          <w:rFonts w:ascii="Times New Roman" w:hAnsi="Times New Roman" w:cs="Times New Roman"/>
          <w:sz w:val="24"/>
          <w:szCs w:val="24"/>
        </w:rPr>
        <w:t>dr.sc.Zoran</w:t>
      </w:r>
      <w:proofErr w:type="spellEnd"/>
      <w:r w:rsidR="004C6870" w:rsidRPr="003A7AB2">
        <w:rPr>
          <w:rFonts w:ascii="Times New Roman" w:hAnsi="Times New Roman" w:cs="Times New Roman"/>
          <w:sz w:val="24"/>
          <w:szCs w:val="24"/>
        </w:rPr>
        <w:t xml:space="preserve"> Šikić</w:t>
      </w:r>
    </w:p>
    <w:p w:rsidR="0010086F" w:rsidRDefault="0010086F"/>
    <w:sectPr w:rsidR="001008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597"/>
    <w:rsid w:val="00075EFC"/>
    <w:rsid w:val="0010086F"/>
    <w:rsid w:val="001350E8"/>
    <w:rsid w:val="001C634C"/>
    <w:rsid w:val="001D3545"/>
    <w:rsid w:val="00273EE3"/>
    <w:rsid w:val="0032677D"/>
    <w:rsid w:val="00347D53"/>
    <w:rsid w:val="00356186"/>
    <w:rsid w:val="00392030"/>
    <w:rsid w:val="003A7AB2"/>
    <w:rsid w:val="00406254"/>
    <w:rsid w:val="004C472D"/>
    <w:rsid w:val="004C6870"/>
    <w:rsid w:val="005104CE"/>
    <w:rsid w:val="00586B1E"/>
    <w:rsid w:val="0061161D"/>
    <w:rsid w:val="00653D24"/>
    <w:rsid w:val="00670F15"/>
    <w:rsid w:val="0067246B"/>
    <w:rsid w:val="007B3CBE"/>
    <w:rsid w:val="007C53F1"/>
    <w:rsid w:val="007C5597"/>
    <w:rsid w:val="007D67FA"/>
    <w:rsid w:val="0080475A"/>
    <w:rsid w:val="0083224E"/>
    <w:rsid w:val="00871243"/>
    <w:rsid w:val="0099436C"/>
    <w:rsid w:val="009A3AEE"/>
    <w:rsid w:val="009E1EB6"/>
    <w:rsid w:val="00A341F3"/>
    <w:rsid w:val="00B37C5D"/>
    <w:rsid w:val="00BF2445"/>
    <w:rsid w:val="00BF7ADC"/>
    <w:rsid w:val="00C32B32"/>
    <w:rsid w:val="00C33721"/>
    <w:rsid w:val="00D32D93"/>
    <w:rsid w:val="00D364E5"/>
    <w:rsid w:val="00D507DA"/>
    <w:rsid w:val="00D51449"/>
    <w:rsid w:val="00D6164F"/>
    <w:rsid w:val="00E40B0C"/>
    <w:rsid w:val="00ED307F"/>
    <w:rsid w:val="00F21F61"/>
    <w:rsid w:val="00F313AE"/>
    <w:rsid w:val="00F52C20"/>
    <w:rsid w:val="00F54C1F"/>
    <w:rsid w:val="00F67536"/>
    <w:rsid w:val="00FA484B"/>
    <w:rsid w:val="00FF0DB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1EF4C7-62C1-4623-BE40-7FE6E093E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4</Pages>
  <Words>1537</Words>
  <Characters>8767</Characters>
  <Application>Microsoft Office Word</Application>
  <DocSecurity>0</DocSecurity>
  <Lines>73</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Ivka Ćorić</dc:creator>
  <cp:keywords/>
  <dc:description/>
  <cp:lastModifiedBy>Ivka Ćorić</cp:lastModifiedBy>
  <cp:revision>64</cp:revision>
  <dcterms:created xsi:type="dcterms:W3CDTF">2022-12-21T08:41:00Z</dcterms:created>
  <dcterms:modified xsi:type="dcterms:W3CDTF">2022-12-29T08:51:00Z</dcterms:modified>
</cp:coreProperties>
</file>