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9E4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C630190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14:paraId="6DFEC385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4D3FA204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D374FD8" w14:textId="703EB305" w:rsidR="00D02792" w:rsidRPr="00D0279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savjetovanj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s javnošću o </w:t>
            </w:r>
            <w:r w:rsidR="003E275E" w:rsidRPr="003E275E">
              <w:rPr>
                <w:rFonts w:ascii="Arial Narrow" w:hAnsi="Arial Narrow" w:cs="Times New Roman"/>
                <w:sz w:val="20"/>
                <w:szCs w:val="20"/>
              </w:rPr>
              <w:t>Planu razvoja Zadarske županije za razdoblje od 2021. do 2027. godine</w:t>
            </w:r>
          </w:p>
        </w:tc>
      </w:tr>
      <w:tr w:rsidR="00D02792" w:rsidRPr="00D02792" w14:paraId="72D31058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619FAC0B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97FD09" w14:textId="19EBA8F6" w:rsidR="00ED3477" w:rsidRPr="00D02792" w:rsidRDefault="003E275E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3E275E">
              <w:rPr>
                <w:rFonts w:ascii="Arial Narrow" w:hAnsi="Arial Narrow" w:cs="Times New Roman"/>
                <w:b/>
                <w:sz w:val="20"/>
                <w:szCs w:val="20"/>
              </w:rPr>
              <w:t>Plan razvoja Zadarske županije za razdoblje od 2021. do 2027. godine</w:t>
            </w:r>
          </w:p>
        </w:tc>
      </w:tr>
      <w:tr w:rsidR="00D02792" w:rsidRPr="00D02792" w14:paraId="778C582E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2626E426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3D0B5A19" w14:textId="4F3958F1" w:rsidR="00ED3477" w:rsidRPr="00D02792" w:rsidRDefault="003E275E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</w:t>
            </w:r>
          </w:p>
        </w:tc>
      </w:tr>
      <w:tr w:rsidR="00D02792" w:rsidRPr="00D02792" w14:paraId="7BAB3421" w14:textId="77777777" w:rsidTr="00941D1C">
        <w:tc>
          <w:tcPr>
            <w:tcW w:w="4643" w:type="dxa"/>
            <w:shd w:val="clear" w:color="auto" w:fill="auto"/>
            <w:vAlign w:val="center"/>
          </w:tcPr>
          <w:p w14:paraId="5E1FDA84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070ED2E6" w14:textId="509AE934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>17. studenoga 2021.</w:t>
            </w:r>
          </w:p>
          <w:p w14:paraId="5EBD65F8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2FDBF93" w14:textId="5E57B3AB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064F8C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prosinca 2021. </w:t>
            </w:r>
          </w:p>
        </w:tc>
      </w:tr>
      <w:tr w:rsidR="00D02792" w:rsidRPr="00D02792" w14:paraId="539060B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71FBCBFF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63CDF922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FDB852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07759C1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64DC33C2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EBA986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D8E45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45F1A46D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23DB86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048C61" w14:textId="77777777" w:rsidTr="00941D1C">
        <w:tc>
          <w:tcPr>
            <w:tcW w:w="4643" w:type="dxa"/>
            <w:shd w:val="clear" w:color="auto" w:fill="auto"/>
          </w:tcPr>
          <w:p w14:paraId="3FBDE1E2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728F7F21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60D01A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C65FCC" w14:textId="77777777" w:rsidTr="00941D1C">
        <w:tc>
          <w:tcPr>
            <w:tcW w:w="4643" w:type="dxa"/>
            <w:vMerge w:val="restart"/>
            <w:shd w:val="clear" w:color="auto" w:fill="auto"/>
          </w:tcPr>
          <w:p w14:paraId="158A27A1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01EFC6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33E1CAD" w14:textId="77777777" w:rsidTr="00941D1C">
        <w:tc>
          <w:tcPr>
            <w:tcW w:w="4643" w:type="dxa"/>
            <w:vMerge/>
            <w:shd w:val="clear" w:color="auto" w:fill="auto"/>
          </w:tcPr>
          <w:p w14:paraId="2856078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76B879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63530A7" w14:textId="77777777" w:rsidTr="00941D1C">
        <w:tc>
          <w:tcPr>
            <w:tcW w:w="4643" w:type="dxa"/>
            <w:vMerge/>
            <w:shd w:val="clear" w:color="auto" w:fill="auto"/>
          </w:tcPr>
          <w:p w14:paraId="40DEEABF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2E0695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F442DDC" w14:textId="77777777" w:rsidTr="00941D1C">
        <w:tc>
          <w:tcPr>
            <w:tcW w:w="4643" w:type="dxa"/>
            <w:vMerge/>
            <w:shd w:val="clear" w:color="auto" w:fill="auto"/>
          </w:tcPr>
          <w:p w14:paraId="3198438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964134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BEBE8A" w14:textId="77777777" w:rsidTr="00941D1C">
        <w:tc>
          <w:tcPr>
            <w:tcW w:w="4643" w:type="dxa"/>
            <w:vMerge/>
            <w:shd w:val="clear" w:color="auto" w:fill="auto"/>
          </w:tcPr>
          <w:p w14:paraId="05A02B1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6CA0CBF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57714EB" w14:textId="77777777" w:rsidTr="00941D1C">
        <w:tc>
          <w:tcPr>
            <w:tcW w:w="4643" w:type="dxa"/>
            <w:shd w:val="clear" w:color="auto" w:fill="auto"/>
          </w:tcPr>
          <w:p w14:paraId="03A0AA4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45B1EA5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D4232DB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546A6000" w14:textId="3066B14A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C02DF" w:rsidRPr="002C02D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</w:t>
            </w:r>
            <w:r w:rsidR="00863C55" w:rsidRPr="002C02D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863C55" w:rsidRPr="00863C5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prosinca 2021.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martina.matesic@zadra.hr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Agencija za razvoj Zadarske županije ZADRA NOVA, Put Murvice 14, 23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osoba: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Službenik za informiranje,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 xml:space="preserve">Marija Dušević, </w:t>
            </w:r>
            <w:hyperlink r:id="rId5" w:history="1">
              <w:r w:rsidR="00C524BE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marija.dusevic@zadra.hr</w:t>
              </w:r>
            </w:hyperlink>
            <w:r w:rsidR="00C524BE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C524BE"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>023/233 021.</w:t>
            </w:r>
          </w:p>
          <w:p w14:paraId="0FF1B7AB" w14:textId="1D3C195A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1253F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B1253F">
              <w:rPr>
                <w:rFonts w:ascii="Arial Narrow" w:hAnsi="Arial Narrow" w:cs="Times New Roman"/>
                <w:sz w:val="20"/>
                <w:szCs w:val="20"/>
              </w:rPr>
              <w:t>veljače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2022.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https://www.zadarska-zupanija.hr/transparentnost/pravo-na-pristup-informacijama-3/zavrsena-savjetovanja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54B2DFD6" w14:textId="77777777" w:rsid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  <w:p w14:paraId="5370BFC6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Sukladno Općoj uredbi o zaštiti osobnih podataka (EU) 2016/679  osobni podaci neće se koristiti u druge svrhe, osim u povijesne, statističke ili znanstvene svrhe, uz uvjet poduzimanja odgovarajućih zaštitnih mjera.</w:t>
            </w:r>
          </w:p>
          <w:p w14:paraId="2779E121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Anonimni, uvredljivi ili irelevantni komentari neće se objaviti.</w:t>
            </w:r>
          </w:p>
          <w:p w14:paraId="471FE287" w14:textId="5045815B" w:rsidR="000D65C5" w:rsidRPr="00D02792" w:rsidRDefault="000D65C5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Izrazi  korišteni u ovom obrascu koriste se neutralno i odnose se jednako na muški i ženski rod.</w:t>
            </w:r>
            <w:r w:rsidRPr="000D65C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14:paraId="582B50C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64F8C"/>
    <w:rsid w:val="000D65C5"/>
    <w:rsid w:val="00127402"/>
    <w:rsid w:val="001360E5"/>
    <w:rsid w:val="0024655E"/>
    <w:rsid w:val="002C02DF"/>
    <w:rsid w:val="00321374"/>
    <w:rsid w:val="00363D5E"/>
    <w:rsid w:val="003E275E"/>
    <w:rsid w:val="003E5F11"/>
    <w:rsid w:val="005E3A00"/>
    <w:rsid w:val="005E76B0"/>
    <w:rsid w:val="00640324"/>
    <w:rsid w:val="00863C55"/>
    <w:rsid w:val="00946633"/>
    <w:rsid w:val="00B1253F"/>
    <w:rsid w:val="00BA5E52"/>
    <w:rsid w:val="00C524BE"/>
    <w:rsid w:val="00C62235"/>
    <w:rsid w:val="00D02792"/>
    <w:rsid w:val="00DF204A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0E25"/>
  <w15:docId w15:val="{35F2E265-FA4B-4F7A-B6A2-E62D85CC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63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zavrsena-savjetovanja" TargetMode="External"/><Relationship Id="rId5" Type="http://schemas.openxmlformats.org/officeDocument/2006/relationships/hyperlink" Target="mailto:marija.dusevic@zadra.hr" TargetMode="External"/><Relationship Id="rId4" Type="http://schemas.openxmlformats.org/officeDocument/2006/relationships/hyperlink" Target="mailto:martina.matesic@zad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Marija Dušević</cp:lastModifiedBy>
  <cp:revision>2</cp:revision>
  <dcterms:created xsi:type="dcterms:W3CDTF">2021-11-17T11:23:00Z</dcterms:created>
  <dcterms:modified xsi:type="dcterms:W3CDTF">2021-11-17T11:23:00Z</dcterms:modified>
</cp:coreProperties>
</file>