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>prijedloga Odluke o vis</w:t>
      </w:r>
      <w:r w:rsidR="00582B90">
        <w:rPr>
          <w:rFonts w:ascii="Times New Roman" w:hAnsi="Times New Roman" w:cs="Times New Roman"/>
          <w:b/>
          <w:sz w:val="24"/>
          <w:szCs w:val="24"/>
        </w:rPr>
        <w:t>ini turističke pristojbe za 2026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>. godinu za općine i gradove na području Zadarske županije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810A48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je prikupiti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informacije o stavovima i prijedlozima zainteresirane javnosti u vezi s </w:t>
      </w:r>
      <w:r>
        <w:rPr>
          <w:rFonts w:ascii="Times New Roman" w:hAnsi="Times New Roman" w:cs="Times New Roman"/>
          <w:sz w:val="24"/>
          <w:szCs w:val="24"/>
        </w:rPr>
        <w:t>predloženim</w:t>
      </w:r>
      <w:r w:rsidR="00582B90">
        <w:rPr>
          <w:rFonts w:ascii="Times New Roman" w:hAnsi="Times New Roman" w:cs="Times New Roman"/>
          <w:sz w:val="24"/>
          <w:szCs w:val="24"/>
        </w:rPr>
        <w:t xml:space="preserve"> turističkim pristojbama za 2026</w:t>
      </w:r>
      <w:r>
        <w:rPr>
          <w:rFonts w:ascii="Times New Roman" w:hAnsi="Times New Roman" w:cs="Times New Roman"/>
          <w:sz w:val="24"/>
          <w:szCs w:val="24"/>
        </w:rPr>
        <w:t>. godinu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 te</w:t>
      </w:r>
      <w:r w:rsidR="00C874D9">
        <w:rPr>
          <w:rFonts w:ascii="Times New Roman" w:hAnsi="Times New Roman" w:cs="Times New Roman"/>
          <w:sz w:val="24"/>
          <w:szCs w:val="24"/>
        </w:rPr>
        <w:t xml:space="preserve"> pravovremeno uočiti slabosti i/ili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negativne učinke </w:t>
      </w:r>
      <w:r w:rsidRPr="00810A48">
        <w:rPr>
          <w:rFonts w:ascii="Times New Roman" w:hAnsi="Times New Roman" w:cs="Times New Roman"/>
          <w:sz w:val="24"/>
          <w:szCs w:val="24"/>
        </w:rPr>
        <w:t>Odluke o vis</w:t>
      </w:r>
      <w:r w:rsidR="00582B90">
        <w:rPr>
          <w:rFonts w:ascii="Times New Roman" w:hAnsi="Times New Roman" w:cs="Times New Roman"/>
          <w:sz w:val="24"/>
          <w:szCs w:val="24"/>
        </w:rPr>
        <w:t>ini turističke pristojbe za 2026</w:t>
      </w:r>
      <w:r w:rsidRPr="00810A48">
        <w:rPr>
          <w:rFonts w:ascii="Times New Roman" w:hAnsi="Times New Roman" w:cs="Times New Roman"/>
          <w:sz w:val="24"/>
          <w:szCs w:val="24"/>
        </w:rPr>
        <w:t>. godinu za općine i gradove na području Zadarske županije</w:t>
      </w:r>
      <w:r w:rsidR="00A93660" w:rsidRPr="00A53F39">
        <w:rPr>
          <w:rFonts w:ascii="Times New Roman" w:hAnsi="Times New Roman" w:cs="Times New Roman"/>
          <w:sz w:val="24"/>
          <w:szCs w:val="24"/>
        </w:rPr>
        <w:t>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članka 15. stavka 1. Zakona o turističkoj pristojbi („Narodne novine“ broj 52/19, 32/20, 42/20) i članka 1. stavka 2. Pravilnika o najnižem i najvišem iznosu turističke pristojbe („Narodne novine“ broj 71/19), odluku o visini turističke pristojbe po osobi i noćenju, visini godišnjeg paušalnog iznosa turističke pristojbe koji plaćaju osobe koje pružaju ugostiteljske usluge u domaćinstvu ili na obiteljskom poljoprivrednom gospodarstvu i visini godišnjeg paušalnog iznosa turističke pristojbe koji plaća vlasnik kuće, apartmana ili stana za odmor za sebe i članove uže obitelji, za općine i gradove na svom području, uz mišljenje lokalnih turističkih zajednic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a, donosi županijska skupština.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 15. stavka 3. Zakona o turističkoj pristojbi, županijska skupština mora navedenu odluku donijeti do 31. siječnja tekuće godine za sljedeću godi</w:t>
      </w:r>
      <w:r w:rsidR="00582B90">
        <w:rPr>
          <w:rFonts w:ascii="Times New Roman" w:eastAsia="Times New Roman" w:hAnsi="Times New Roman" w:cs="Times New Roman"/>
          <w:sz w:val="24"/>
          <w:szCs w:val="24"/>
          <w:lang w:eastAsia="hr-HR"/>
        </w:rPr>
        <w:t>nu, odnosno do 31. siječnja 2025. godine za 2026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i u tom roku objaviti odluku o visini turističke pristojbe na mrežnoj stranici županije. Temeljem članka 4. stavka 1. Pravilnika, ako županijska skupština ne donese odluku o visini turističke pristojbe po osobi i noćenju i/ili o visini godišnjeg paušalnog iznosa turističke pristojbe primjenjuje se najniži iznos turističke pristojbe, odnosno najniži paušalni iznos turističke pristojbe utvrđen Pravilnikom.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članaka 2. i 3. Pravilnika o najnižem i najvišem iznosu turističke pristojbe, turističke pristojbe dijele se na turističke pristojbe za: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u kojem se obavlja ugostiteljska djelatnost po osobi,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iz skupine Kampovi (Kampovi i Kamp odmorišta) po osobi,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u domaćinstvu po krevetu,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na obiteljskom poljoprivrednom gospodarstvu po krevetu,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u domaćinstvu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smještajnu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na obiteljskom poljoprivrednom gospodarstvu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u godišnjem paušalnom iznosu, za sebe i članove uže obitelji,</w:t>
      </w:r>
    </w:p>
    <w:p w:rsidR="00A53F39" w:rsidRPr="00A8285C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po svakom ostvarenom noćenju, za sebe i sve osobe koje noće u toj kući, apartmanu ili stanu za odmor.</w:t>
      </w:r>
    </w:p>
    <w:p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>Odluke o vis</w:t>
      </w:r>
      <w:r w:rsidR="00582B90">
        <w:rPr>
          <w:rFonts w:ascii="Times New Roman" w:hAnsi="Times New Roman" w:cs="Times New Roman"/>
          <w:bCs/>
          <w:sz w:val="24"/>
          <w:szCs w:val="24"/>
        </w:rPr>
        <w:t>ini turističke pristojbe za 2026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. godinu za općine i gradove na području Zadarske županije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učinkovito </w:t>
      </w:r>
      <w:r>
        <w:rPr>
          <w:rFonts w:ascii="Times New Roman" w:hAnsi="Times New Roman" w:cs="Times New Roman"/>
          <w:bCs/>
          <w:sz w:val="24"/>
          <w:szCs w:val="24"/>
        </w:rPr>
        <w:t xml:space="preserve">financiranje </w:t>
      </w:r>
      <w:r w:rsidR="00FE76B1">
        <w:rPr>
          <w:rFonts w:ascii="Times New Roman" w:hAnsi="Times New Roman" w:cs="Times New Roman"/>
          <w:bCs/>
          <w:sz w:val="24"/>
          <w:szCs w:val="24"/>
        </w:rPr>
        <w:t>turističkih zajednica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tj. turistička pristojba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smatra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>prihodom turističkih zajednica koje ju koriste za izvršavanje svojih zadaća te za svoje poslovanje.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>Postupak savjetovanja provest će se sukladno Kodeksu savjetovanja sa zainteresiranom javnošću u postupcima donošenja zakona, drugih propisa i ak</w:t>
      </w:r>
      <w:r w:rsidR="00FE76B1">
        <w:rPr>
          <w:rFonts w:ascii="Times New Roman" w:hAnsi="Times New Roman" w:cs="Times New Roman"/>
          <w:sz w:val="24"/>
          <w:szCs w:val="24"/>
        </w:rPr>
        <w:t>ata („Narodne novine“ broj 140/09</w:t>
      </w:r>
      <w:r w:rsidRPr="00460FDD">
        <w:rPr>
          <w:rFonts w:ascii="Times New Roman" w:hAnsi="Times New Roman" w:cs="Times New Roman"/>
          <w:sz w:val="24"/>
          <w:szCs w:val="24"/>
        </w:rPr>
        <w:t xml:space="preserve">), stavljanjem Nacrta </w:t>
      </w:r>
      <w:r w:rsidR="00FE76B1" w:rsidRPr="00FE76B1">
        <w:rPr>
          <w:rFonts w:ascii="Times New Roman" w:hAnsi="Times New Roman" w:cs="Times New Roman"/>
          <w:sz w:val="24"/>
          <w:szCs w:val="24"/>
        </w:rPr>
        <w:t>prijedloga Odluke o vis</w:t>
      </w:r>
      <w:r w:rsidR="00582B90">
        <w:rPr>
          <w:rFonts w:ascii="Times New Roman" w:hAnsi="Times New Roman" w:cs="Times New Roman"/>
          <w:sz w:val="24"/>
          <w:szCs w:val="24"/>
        </w:rPr>
        <w:t>ini turističke pristojbe za 2026</w:t>
      </w:r>
      <w:r w:rsidR="00FE76B1" w:rsidRPr="00FE76B1">
        <w:rPr>
          <w:rFonts w:ascii="Times New Roman" w:hAnsi="Times New Roman" w:cs="Times New Roman"/>
          <w:sz w:val="24"/>
          <w:szCs w:val="24"/>
        </w:rPr>
        <w:t xml:space="preserve">. godinu za općine i gradove na području Zadarske županije </w:t>
      </w:r>
      <w:r w:rsidRPr="00460FDD">
        <w:rPr>
          <w:rFonts w:ascii="Times New Roman" w:hAnsi="Times New Roman" w:cs="Times New Roman"/>
          <w:sz w:val="24"/>
          <w:szCs w:val="24"/>
        </w:rPr>
        <w:t>s mogućnošću zainteresiranih da elektronskom poštom ili u pisanom obliku dostave svoje komentare, primjedbe i prijedloge na raspoloživom obrascu – prilog 2.</w:t>
      </w:r>
      <w:r w:rsidR="00FE76B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ovog Poziva. </w:t>
      </w:r>
    </w:p>
    <w:p w:rsidR="00A93660" w:rsidRPr="00FD7CC3" w:rsidRDefault="00A93660" w:rsidP="00FD7CC3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FD7CC3">
        <w:rPr>
          <w:rFonts w:ascii="Times New Roman" w:hAnsi="Times New Roman" w:cs="Times New Roman"/>
          <w:b/>
          <w:sz w:val="24"/>
          <w:szCs w:val="24"/>
        </w:rPr>
        <w:t>4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CC3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82B90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FD7CC3">
        <w:rPr>
          <w:rFonts w:ascii="Times New Roman" w:hAnsi="Times New Roman" w:cs="Times New Roman"/>
          <w:b/>
          <w:sz w:val="24"/>
          <w:szCs w:val="24"/>
        </w:rPr>
        <w:t>1</w:t>
      </w:r>
      <w:r w:rsidR="00582B90">
        <w:rPr>
          <w:rFonts w:ascii="Times New Roman" w:hAnsi="Times New Roman" w:cs="Times New Roman"/>
          <w:b/>
          <w:sz w:val="24"/>
          <w:szCs w:val="24"/>
        </w:rPr>
        <w:t>9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82B90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 w:rsidRPr="00A569E2">
        <w:t xml:space="preserve"> </w:t>
      </w:r>
      <w:bookmarkStart w:id="0" w:name="_GoBack"/>
      <w:bookmarkEnd w:id="0"/>
      <w:r w:rsidR="00FD7CC3" w:rsidRPr="00FD7CC3">
        <w:rPr>
          <w:rFonts w:ascii="Times New Roman" w:hAnsi="Times New Roman" w:cs="Times New Roman"/>
          <w:sz w:val="24"/>
          <w:szCs w:val="24"/>
        </w:rPr>
        <w:t>Upravni odjel za gospodarstvo i turizam prikupio je mišljenja lokalnih turističkih zajednica na području Zadarske županije te radi prilagođavanja terminima održavanja županijske skupštine, skratili smo proces savjetovanja na 15 dana. Organizator i nositelj postupka savjetovanja je Upravni odjel za gospodarstvo i turizam Zadarske županije.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na sudjelovanje u postupku Savjetovanja, za koju potrebu Vam je na raspolaganju utvrđeni Nacrt </w:t>
      </w:r>
      <w:r w:rsidR="00810A48" w:rsidRPr="00810A48">
        <w:rPr>
          <w:rFonts w:ascii="Times New Roman" w:hAnsi="Times New Roman" w:cs="Times New Roman"/>
          <w:sz w:val="24"/>
          <w:szCs w:val="24"/>
        </w:rPr>
        <w:t>prijedloga Odluke o vis</w:t>
      </w:r>
      <w:r w:rsidR="00582B90">
        <w:rPr>
          <w:rFonts w:ascii="Times New Roman" w:hAnsi="Times New Roman" w:cs="Times New Roman"/>
          <w:sz w:val="24"/>
          <w:szCs w:val="24"/>
        </w:rPr>
        <w:t>ini turističke pristojbe za 2026</w:t>
      </w:r>
      <w:r w:rsidR="00810A48" w:rsidRPr="00810A48">
        <w:rPr>
          <w:rFonts w:ascii="Times New Roman" w:hAnsi="Times New Roman" w:cs="Times New Roman"/>
          <w:sz w:val="24"/>
          <w:szCs w:val="24"/>
        </w:rPr>
        <w:t xml:space="preserve">. godinu za općine i gradove na području Zadarske županije </w:t>
      </w:r>
      <w:r w:rsidRPr="00C12E6C">
        <w:rPr>
          <w:rFonts w:ascii="Times New Roman" w:hAnsi="Times New Roman" w:cs="Times New Roman"/>
          <w:sz w:val="24"/>
          <w:szCs w:val="24"/>
        </w:rPr>
        <w:t>i Obrazac za sudjelovanje u savjetovanju.</w:t>
      </w:r>
    </w:p>
    <w:p w:rsidR="00C876AE" w:rsidRDefault="00A93660" w:rsidP="00810A48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</w:t>
      </w:r>
      <w:r w:rsidR="00810A48" w:rsidRPr="00810A48">
        <w:rPr>
          <w:rFonts w:ascii="Times New Roman" w:hAnsi="Times New Roman" w:cs="Times New Roman"/>
          <w:sz w:val="24"/>
          <w:szCs w:val="24"/>
        </w:rPr>
        <w:t>Nacrt prijedloga Odluke o vis</w:t>
      </w:r>
      <w:r w:rsidR="00582B90">
        <w:rPr>
          <w:rFonts w:ascii="Times New Roman" w:hAnsi="Times New Roman" w:cs="Times New Roman"/>
          <w:sz w:val="24"/>
          <w:szCs w:val="24"/>
        </w:rPr>
        <w:t>ini turističke pristojbe za 2026</w:t>
      </w:r>
      <w:r w:rsidR="00810A48" w:rsidRPr="00810A48">
        <w:rPr>
          <w:rFonts w:ascii="Times New Roman" w:hAnsi="Times New Roman" w:cs="Times New Roman"/>
          <w:sz w:val="24"/>
          <w:szCs w:val="24"/>
        </w:rPr>
        <w:t>. godinu za općine i gradove na području Zadarske županije</w:t>
      </w:r>
    </w:p>
    <w:p w:rsidR="00FF4704" w:rsidRPr="00810A48" w:rsidRDefault="00A93660" w:rsidP="00810A48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 xml:space="preserve">Prilog 2. Obrazac za </w:t>
      </w:r>
      <w:r w:rsidR="00EE11FC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</w:p>
    <w:sectPr w:rsidR="00FF4704" w:rsidRPr="0081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0E21AE"/>
    <w:rsid w:val="00211BC2"/>
    <w:rsid w:val="003403BB"/>
    <w:rsid w:val="00460FDD"/>
    <w:rsid w:val="00511BFF"/>
    <w:rsid w:val="0052208A"/>
    <w:rsid w:val="00582B90"/>
    <w:rsid w:val="00664F1B"/>
    <w:rsid w:val="006B5712"/>
    <w:rsid w:val="00723ECE"/>
    <w:rsid w:val="00810A48"/>
    <w:rsid w:val="0088159F"/>
    <w:rsid w:val="00921282"/>
    <w:rsid w:val="009D4EB4"/>
    <w:rsid w:val="00A53F39"/>
    <w:rsid w:val="00A569E2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F57305"/>
    <w:rsid w:val="00FD7CC3"/>
    <w:rsid w:val="00FE1AC1"/>
    <w:rsid w:val="00FE76B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592C4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29</cp:revision>
  <cp:lastPrinted>2022-10-03T09:34:00Z</cp:lastPrinted>
  <dcterms:created xsi:type="dcterms:W3CDTF">2022-10-03T08:37:00Z</dcterms:created>
  <dcterms:modified xsi:type="dcterms:W3CDTF">2024-11-04T12:40:00Z</dcterms:modified>
</cp:coreProperties>
</file>