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D6A02" w14:textId="77777777" w:rsidR="00757B2B" w:rsidRDefault="00757B2B" w:rsidP="00757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22E22B" w14:textId="77777777" w:rsidR="00757B2B" w:rsidRDefault="00757B2B" w:rsidP="00757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C465D2E" w14:textId="1ED8D84B" w:rsidR="00757B2B" w:rsidRDefault="00757B2B" w:rsidP="00757B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POZIV</w:t>
      </w:r>
    </w:p>
    <w:p w14:paraId="15F7D1AF" w14:textId="77777777" w:rsidR="00757B2B" w:rsidRDefault="00757B2B" w:rsidP="00757B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E9963D" w14:textId="1656A830" w:rsidR="00757B2B" w:rsidRPr="006C3989" w:rsidRDefault="00757B2B" w:rsidP="00757B2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 sudjelovanje u savjetovanju s javnošću o Nacrtu </w:t>
      </w:r>
      <w:r w:rsidRPr="00757B2B">
        <w:rPr>
          <w:rFonts w:ascii="Times New Roman" w:hAnsi="Times New Roman"/>
          <w:b/>
          <w:sz w:val="24"/>
          <w:szCs w:val="24"/>
        </w:rPr>
        <w:t>prijedloga Odluke o izmjeni Odluke o uvjetima, visini 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57B2B">
        <w:rPr>
          <w:rFonts w:ascii="Times New Roman" w:hAnsi="Times New Roman"/>
          <w:b/>
          <w:sz w:val="24"/>
          <w:szCs w:val="24"/>
        </w:rPr>
        <w:t>načinu ostvarivanja prava na novčanu pom</w:t>
      </w:r>
      <w:r>
        <w:rPr>
          <w:rFonts w:ascii="Times New Roman" w:hAnsi="Times New Roman"/>
          <w:b/>
          <w:sz w:val="24"/>
          <w:szCs w:val="24"/>
        </w:rPr>
        <w:t xml:space="preserve">oć za opremu </w:t>
      </w:r>
      <w:r w:rsidRPr="00757B2B">
        <w:rPr>
          <w:rFonts w:ascii="Times New Roman" w:hAnsi="Times New Roman"/>
          <w:b/>
          <w:sz w:val="24"/>
          <w:szCs w:val="24"/>
        </w:rPr>
        <w:t>novorođenog djeteta za 2025. godinu</w:t>
      </w:r>
    </w:p>
    <w:p w14:paraId="4F288F26" w14:textId="77777777" w:rsidR="00757B2B" w:rsidRDefault="00757B2B"/>
    <w:p w14:paraId="66640306" w14:textId="00443016" w:rsidR="00757B2B" w:rsidRDefault="00757B2B" w:rsidP="00757B2B">
      <w:pPr>
        <w:jc w:val="both"/>
        <w:rPr>
          <w:rFonts w:ascii="Times New Roman" w:hAnsi="Times New Roman"/>
          <w:sz w:val="24"/>
          <w:szCs w:val="24"/>
        </w:rPr>
      </w:pPr>
      <w:r w:rsidRPr="00757B2B">
        <w:rPr>
          <w:rFonts w:ascii="Times New Roman" w:hAnsi="Times New Roman"/>
          <w:sz w:val="24"/>
          <w:szCs w:val="24"/>
        </w:rPr>
        <w:t>Zadarska županija poziva sve zainteresirane građane na sudjelovanje u e-savjetovanju o Nacrtu prijedloga Odluke o izmjeni Odluke o uvjetima, visini i načinu ostvarivanja prava na novčanu pomoć za opremu novorođenog djeteta za 2025. godinu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47A246A" w14:textId="77777777" w:rsidR="00757B2B" w:rsidRDefault="00757B2B" w:rsidP="00757B2B">
      <w:pPr>
        <w:jc w:val="both"/>
        <w:rPr>
          <w:rFonts w:ascii="Times New Roman" w:hAnsi="Times New Roman"/>
          <w:sz w:val="24"/>
          <w:szCs w:val="24"/>
        </w:rPr>
      </w:pPr>
    </w:p>
    <w:p w14:paraId="3CBD3648" w14:textId="0F0836AE" w:rsidR="00757B2B" w:rsidRDefault="00757B2B" w:rsidP="00757B2B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PRAVNI TEMELJ:</w:t>
      </w:r>
    </w:p>
    <w:p w14:paraId="3215C358" w14:textId="5226356A" w:rsidR="00757B2B" w:rsidRPr="00757B2B" w:rsidRDefault="00757B2B" w:rsidP="008501A2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757B2B">
        <w:rPr>
          <w:rFonts w:ascii="Times New Roman" w:hAnsi="Times New Roman"/>
          <w:sz w:val="24"/>
          <w:szCs w:val="24"/>
        </w:rPr>
        <w:t xml:space="preserve">Zakon o socijalnoj skrbi („Narodne novine“ broj: 18/22., 46/22., </w:t>
      </w:r>
      <w:r w:rsidRPr="008501A2">
        <w:rPr>
          <w:rFonts w:ascii="Times New Roman" w:hAnsi="Times New Roman"/>
          <w:sz w:val="24"/>
          <w:szCs w:val="24"/>
        </w:rPr>
        <w:t>119/22., 71/23., 156/23. i 61/25);</w:t>
      </w:r>
    </w:p>
    <w:p w14:paraId="467EBCFA" w14:textId="77777777" w:rsidR="008501A2" w:rsidRPr="008501A2" w:rsidRDefault="00757B2B" w:rsidP="00757B2B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8501A2">
        <w:rPr>
          <w:rFonts w:ascii="Times New Roman" w:hAnsi="Times New Roman"/>
          <w:sz w:val="24"/>
          <w:szCs w:val="24"/>
        </w:rPr>
        <w:t>Zakon o lokalnoj i područnoj (regionalnoj) samoupravi („Narodne novine“ broj: 33/01., 60/01., 129/05., 109/07., 125/08., 36/09., 36/09., 150/11., 144/12., 19/13., 137/15., 123/17., 98/19. i 144/20.)</w:t>
      </w:r>
      <w:r w:rsidR="008501A2" w:rsidRPr="008501A2">
        <w:rPr>
          <w:rFonts w:ascii="Times New Roman" w:hAnsi="Times New Roman"/>
          <w:sz w:val="24"/>
          <w:szCs w:val="24"/>
        </w:rPr>
        <w:t>;</w:t>
      </w:r>
    </w:p>
    <w:p w14:paraId="0DE1D806" w14:textId="0DCB84AF" w:rsidR="008501A2" w:rsidRPr="008501A2" w:rsidRDefault="008501A2" w:rsidP="008501A2">
      <w:pPr>
        <w:pStyle w:val="Odlomakpopisa"/>
        <w:numPr>
          <w:ilvl w:val="0"/>
          <w:numId w:val="1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501A2">
        <w:rPr>
          <w:rFonts w:ascii="Times New Roman" w:hAnsi="Times New Roman"/>
          <w:sz w:val="24"/>
          <w:szCs w:val="24"/>
        </w:rPr>
        <w:t>Statut Zadarske županije („Službeni glasnik Zadarske županije“ broj: 15/09., 7/10., 11/10.,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01A2">
        <w:rPr>
          <w:rFonts w:ascii="Times New Roman" w:hAnsi="Times New Roman"/>
          <w:sz w:val="24"/>
          <w:szCs w:val="24"/>
        </w:rPr>
        <w:t>4/12., 2/13., 14/13., 3/18., 5/20. i 5/21.)</w:t>
      </w:r>
      <w:r>
        <w:rPr>
          <w:rFonts w:ascii="Times New Roman" w:hAnsi="Times New Roman"/>
          <w:sz w:val="24"/>
          <w:szCs w:val="24"/>
        </w:rPr>
        <w:t>.</w:t>
      </w:r>
    </w:p>
    <w:p w14:paraId="6D581DC2" w14:textId="77777777" w:rsidR="008501A2" w:rsidRDefault="008501A2" w:rsidP="008501A2">
      <w:pPr>
        <w:jc w:val="both"/>
        <w:rPr>
          <w:rFonts w:ascii="Times New Roman" w:hAnsi="Times New Roman"/>
          <w:sz w:val="24"/>
          <w:szCs w:val="24"/>
        </w:rPr>
      </w:pPr>
    </w:p>
    <w:p w14:paraId="3DB12DA3" w14:textId="4AC04F05" w:rsidR="008501A2" w:rsidRDefault="008501A2" w:rsidP="008501A2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OBRAZLOŽENJE:</w:t>
      </w:r>
    </w:p>
    <w:p w14:paraId="601CD2F7" w14:textId="77777777" w:rsidR="008501A2" w:rsidRPr="008501A2" w:rsidRDefault="008501A2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 w:rsidRPr="008501A2">
        <w:rPr>
          <w:rFonts w:ascii="Times New Roman" w:hAnsi="Times New Roman"/>
          <w:bCs/>
          <w:sz w:val="24"/>
          <w:szCs w:val="24"/>
        </w:rPr>
        <w:t>Zadarska županija je, kao jedan od prioriteta u svojim javnim politikama odredila provedbu demografskih mjera.</w:t>
      </w:r>
    </w:p>
    <w:p w14:paraId="4CD63043" w14:textId="77777777" w:rsidR="008501A2" w:rsidRDefault="008501A2" w:rsidP="008501A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i/>
          <w:sz w:val="24"/>
          <w:szCs w:val="24"/>
          <w:lang w:eastAsia="hr-HR"/>
        </w:rPr>
      </w:pPr>
      <w:r w:rsidRPr="008501A2">
        <w:rPr>
          <w:rFonts w:ascii="Times New Roman" w:hAnsi="Times New Roman"/>
          <w:sz w:val="24"/>
          <w:szCs w:val="24"/>
        </w:rPr>
        <w:t>Sukladno članku 289., stavak 7. Zakona o socijalnoj skrbi navodi se kako „</w:t>
      </w:r>
      <w:r w:rsidRPr="008501A2">
        <w:rPr>
          <w:rFonts w:ascii="Times New Roman" w:eastAsia="Times New Roman" w:hAnsi="Times New Roman"/>
          <w:i/>
          <w:sz w:val="24"/>
          <w:szCs w:val="24"/>
          <w:lang w:eastAsia="hr-HR"/>
        </w:rPr>
        <w:t>Jedinice lokalne i područne (regionalne) samouprave, odnosno Grad Zagreb mogu osigurati sredstva za ostvarivanje novčanih naknada i socijalnih usluga stanovnicima na svom području u većem opsegu nego što je utvrđeno ovim Zakonom, na način propisan njihovim općim aktom, ako u svom proračunu imaju za to osigurana sredstva</w:t>
      </w:r>
      <w:r w:rsidRPr="008501A2">
        <w:rPr>
          <w:rFonts w:ascii="Times New Roman" w:eastAsia="Times New Roman" w:hAnsi="Times New Roman"/>
          <w:iCs/>
          <w:sz w:val="24"/>
          <w:szCs w:val="24"/>
          <w:lang w:eastAsia="hr-HR"/>
        </w:rPr>
        <w:t>“, a člankom 35. Zakona o lokalnoj i područnoj (regionalnoj) samoupravi,</w:t>
      </w:r>
      <w:r w:rsidRPr="008501A2">
        <w:rPr>
          <w:rFonts w:ascii="Times New Roman" w:eastAsia="Times New Roman" w:hAnsi="Times New Roman"/>
          <w:i/>
          <w:sz w:val="24"/>
          <w:szCs w:val="24"/>
          <w:lang w:eastAsia="hr-HR"/>
        </w:rPr>
        <w:t xml:space="preserve"> </w:t>
      </w:r>
      <w:r w:rsidRPr="008501A2">
        <w:rPr>
          <w:rFonts w:ascii="Times New Roman" w:eastAsia="Times New Roman" w:hAnsi="Times New Roman"/>
          <w:iCs/>
          <w:sz w:val="24"/>
          <w:szCs w:val="24"/>
          <w:lang w:eastAsia="hr-HR"/>
        </w:rPr>
        <w:t>određeno je</w:t>
      </w:r>
      <w:r w:rsidRPr="008501A2">
        <w:rPr>
          <w:rFonts w:ascii="Times New Roman" w:eastAsia="Times New Roman" w:hAnsi="Times New Roman"/>
          <w:i/>
          <w:sz w:val="24"/>
          <w:szCs w:val="24"/>
          <w:lang w:eastAsia="hr-HR"/>
        </w:rPr>
        <w:t xml:space="preserve"> kako predstavničko tijelo donosi odluke i druge opće akte kojima uređuje pitanja iz samoupravnog djelokruga jedinice lokalne, odnosno područne (regionalne) samouprave.</w:t>
      </w:r>
    </w:p>
    <w:p w14:paraId="4D312AF8" w14:textId="77777777" w:rsidR="008501A2" w:rsidRDefault="008501A2" w:rsidP="008501A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lang w:eastAsia="hr-HR"/>
        </w:rPr>
      </w:pPr>
    </w:p>
    <w:p w14:paraId="26A8F0A7" w14:textId="77777777" w:rsidR="008501A2" w:rsidRDefault="008501A2" w:rsidP="008501A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lang w:eastAsia="hr-HR"/>
        </w:rPr>
      </w:pPr>
    </w:p>
    <w:p w14:paraId="46147382" w14:textId="724A4794" w:rsidR="008501A2" w:rsidRPr="008501A2" w:rsidRDefault="008501A2" w:rsidP="008501A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8501A2">
        <w:rPr>
          <w:rFonts w:ascii="Times New Roman" w:eastAsia="Times New Roman" w:hAnsi="Times New Roman"/>
          <w:sz w:val="24"/>
          <w:szCs w:val="24"/>
          <w:lang w:eastAsia="hr-HR"/>
        </w:rPr>
        <w:t>Kako bi odgovorila na demografske izazove, ali i na rastuće životne troškove, Zadarska županija odlučila je povećati naknade za novorođenu i posvojenu djecu kako slijedi:</w:t>
      </w:r>
    </w:p>
    <w:p w14:paraId="19A01B78" w14:textId="77777777" w:rsidR="008501A2" w:rsidRPr="008501A2" w:rsidRDefault="008501A2" w:rsidP="008501A2">
      <w:pPr>
        <w:pStyle w:val="Odlomakpopisa"/>
        <w:numPr>
          <w:ilvl w:val="0"/>
          <w:numId w:val="2"/>
        </w:numPr>
        <w:spacing w:after="0" w:line="240" w:lineRule="atLeast"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8501A2">
        <w:rPr>
          <w:rFonts w:ascii="Times New Roman" w:eastAsia="Times New Roman" w:hAnsi="Times New Roman"/>
          <w:sz w:val="24"/>
          <w:szCs w:val="24"/>
          <w:lang w:eastAsia="hr-HR"/>
        </w:rPr>
        <w:t xml:space="preserve">za prvo i drugo novorođeno dijete iznos  novčane  pomoći iznosit će 500,00 eura; </w:t>
      </w:r>
    </w:p>
    <w:p w14:paraId="2E4A8AE2" w14:textId="77777777" w:rsidR="008501A2" w:rsidRPr="008501A2" w:rsidRDefault="008501A2" w:rsidP="008501A2">
      <w:pPr>
        <w:pStyle w:val="Odlomakpopisa"/>
        <w:numPr>
          <w:ilvl w:val="0"/>
          <w:numId w:val="2"/>
        </w:numPr>
        <w:spacing w:after="0" w:line="240" w:lineRule="atLeast"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8501A2">
        <w:rPr>
          <w:rFonts w:ascii="Times New Roman" w:eastAsia="Times New Roman" w:hAnsi="Times New Roman"/>
          <w:sz w:val="24"/>
          <w:szCs w:val="24"/>
          <w:lang w:eastAsia="hr-HR"/>
        </w:rPr>
        <w:t>za treće novorođeno ili posvojeno dijete novčana pomoć iznosit će 1.000,00 eura;</w:t>
      </w:r>
    </w:p>
    <w:p w14:paraId="7CBED418" w14:textId="64206F2A" w:rsidR="008501A2" w:rsidRPr="008501A2" w:rsidRDefault="008501A2" w:rsidP="008501A2">
      <w:pPr>
        <w:pStyle w:val="Odlomakpopisa"/>
        <w:numPr>
          <w:ilvl w:val="0"/>
          <w:numId w:val="2"/>
        </w:numPr>
        <w:spacing w:after="0" w:line="240" w:lineRule="atLeast"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8501A2">
        <w:rPr>
          <w:rFonts w:ascii="Times New Roman" w:eastAsia="Times New Roman" w:hAnsi="Times New Roman"/>
          <w:sz w:val="24"/>
          <w:szCs w:val="24"/>
          <w:lang w:eastAsia="hr-HR"/>
        </w:rPr>
        <w:t xml:space="preserve">za četvrto i svako sljedeće </w:t>
      </w:r>
      <w:r w:rsidR="00CD1511">
        <w:rPr>
          <w:rFonts w:ascii="Times New Roman" w:eastAsia="Times New Roman" w:hAnsi="Times New Roman"/>
          <w:sz w:val="24"/>
          <w:szCs w:val="24"/>
          <w:lang w:eastAsia="hr-HR"/>
        </w:rPr>
        <w:t>novorođeno ili posvojeno dijete</w:t>
      </w:r>
      <w:r w:rsidRPr="008501A2">
        <w:rPr>
          <w:rFonts w:ascii="Times New Roman" w:eastAsia="Times New Roman" w:hAnsi="Times New Roman"/>
          <w:sz w:val="24"/>
          <w:szCs w:val="24"/>
          <w:lang w:eastAsia="hr-HR"/>
        </w:rPr>
        <w:t xml:space="preserve"> novčana pomoć iznosit će 3.000,00 eura.</w:t>
      </w:r>
    </w:p>
    <w:p w14:paraId="5541FF0A" w14:textId="77777777" w:rsidR="008501A2" w:rsidRPr="008501A2" w:rsidRDefault="008501A2" w:rsidP="008501A2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iCs/>
          <w:sz w:val="28"/>
          <w:szCs w:val="28"/>
          <w:lang w:eastAsia="hr-HR"/>
        </w:rPr>
      </w:pPr>
    </w:p>
    <w:p w14:paraId="6E764896" w14:textId="22D2D9DF" w:rsidR="00CD1511" w:rsidRP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CD1511">
        <w:rPr>
          <w:rFonts w:ascii="Times New Roman" w:hAnsi="Times New Roman"/>
          <w:sz w:val="24"/>
          <w:szCs w:val="24"/>
        </w:rPr>
        <w:t xml:space="preserve">Novčana pomoć isplaćuje se u jednokratnom iznosu, a pravo na novčanu pomoć ostvaruje jedan od roditelja koji ima prebivalište ili boravište na području Zadarske županije.  </w:t>
      </w:r>
    </w:p>
    <w:p w14:paraId="4ACB9090" w14:textId="16F8E302" w:rsidR="00CD1511" w:rsidRP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 w:rsidRPr="00CD1511">
        <w:rPr>
          <w:rFonts w:ascii="Times New Roman" w:eastAsia="Times New Roman" w:hAnsi="Times New Roman"/>
          <w:sz w:val="24"/>
          <w:szCs w:val="24"/>
          <w:lang w:eastAsia="hr-HR"/>
        </w:rPr>
        <w:lastRenderedPageBreak/>
        <w:t>Zahtjev za novčanu pomoć za opremu novorođenog</w:t>
      </w:r>
      <w:r w:rsidR="00C64196">
        <w:rPr>
          <w:rFonts w:ascii="Times New Roman" w:eastAsia="Times New Roman" w:hAnsi="Times New Roman"/>
          <w:sz w:val="24"/>
          <w:szCs w:val="24"/>
          <w:lang w:eastAsia="hr-HR"/>
        </w:rPr>
        <w:t xml:space="preserve"> ili posvojenog</w:t>
      </w:r>
      <w:r w:rsidRPr="00CD1511">
        <w:rPr>
          <w:rFonts w:ascii="Times New Roman" w:eastAsia="Times New Roman" w:hAnsi="Times New Roman"/>
          <w:sz w:val="24"/>
          <w:szCs w:val="24"/>
          <w:lang w:eastAsia="hr-HR"/>
        </w:rPr>
        <w:t xml:space="preserve"> djeteta koju dodjeljuje Zadarska županija roditelj može podnijeti u matičnom uredu prilikom prijave djeteta ili preko sustava e-Građani. </w:t>
      </w:r>
    </w:p>
    <w:p w14:paraId="21FBC48C" w14:textId="06400E63" w:rsidR="00CD1511" w:rsidRP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CD1511">
        <w:rPr>
          <w:rFonts w:ascii="Times New Roman" w:eastAsia="Times New Roman" w:hAnsi="Times New Roman"/>
          <w:sz w:val="24"/>
          <w:szCs w:val="24"/>
          <w:lang w:eastAsia="hr-HR"/>
        </w:rPr>
        <w:t>Roditelji koji nisu podnijeli zahtjev u nadležnom matičnom uredu ili preko sustava e-Građani zahtjev mogu podnijeti izravno Zadarskoj županiji.</w:t>
      </w:r>
    </w:p>
    <w:p w14:paraId="05157AF7" w14:textId="77777777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CD1511">
        <w:rPr>
          <w:rFonts w:ascii="Times New Roman" w:eastAsia="Times New Roman" w:hAnsi="Times New Roman"/>
          <w:sz w:val="24"/>
          <w:szCs w:val="24"/>
          <w:lang w:eastAsia="hr-HR"/>
        </w:rPr>
        <w:t xml:space="preserve">Sve odredbe ove odluke, uz rješenje ili potvrdu nadležnog područnog ureda Hrvatskog zavoda za socijalni rad, odnose se i na djecu posvojenu u 2025. godini. </w:t>
      </w:r>
      <w:bookmarkStart w:id="0" w:name="_Hlk201046491"/>
    </w:p>
    <w:p w14:paraId="31E9E322" w14:textId="77777777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FA35960" w14:textId="49421F17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Odluka o izmjeni Odluke o </w:t>
      </w:r>
      <w:r w:rsidRPr="00CD1511">
        <w:rPr>
          <w:rFonts w:ascii="Times New Roman" w:eastAsia="Times New Roman" w:hAnsi="Times New Roman"/>
          <w:sz w:val="24"/>
          <w:szCs w:val="24"/>
          <w:lang w:eastAsia="hr-HR"/>
        </w:rPr>
        <w:t>uvjetima, visini i načinu ostvarivanja prava na novčanu pomoć za opremu novorođenog djeteta za 2025. godinu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sadrži</w:t>
      </w:r>
      <w:r w:rsidR="007932A4">
        <w:rPr>
          <w:rFonts w:ascii="Times New Roman" w:eastAsia="Times New Roman" w:hAnsi="Times New Roman"/>
          <w:sz w:val="24"/>
          <w:szCs w:val="24"/>
          <w:lang w:eastAsia="hr-HR"/>
        </w:rPr>
        <w:t xml:space="preserve"> dva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članka kako slijedi:</w:t>
      </w:r>
    </w:p>
    <w:p w14:paraId="444C6A1D" w14:textId="77777777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D5B038D" w14:textId="473C8B71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Članak 1.</w:t>
      </w:r>
    </w:p>
    <w:p w14:paraId="5A2198C8" w14:textId="04BBD30E" w:rsid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1. određuje se visina iznosa jednokratne </w:t>
      </w:r>
      <w:r>
        <w:rPr>
          <w:rFonts w:ascii="Times New Roman" w:hAnsi="Times New Roman"/>
          <w:bCs/>
          <w:sz w:val="24"/>
          <w:szCs w:val="24"/>
        </w:rPr>
        <w:t>novčane pomoći ovisno o broju djece podnositelja zahtjeva.</w:t>
      </w:r>
    </w:p>
    <w:p w14:paraId="135C27C5" w14:textId="06E82CB9" w:rsidR="00CD1511" w:rsidRPr="00CD1511" w:rsidRDefault="00CD1511" w:rsidP="00CD1511">
      <w:pPr>
        <w:spacing w:after="0" w:line="240" w:lineRule="atLeast"/>
        <w:contextualSpacing/>
        <w:mirrorIndents/>
        <w:jc w:val="both"/>
        <w:rPr>
          <w:rFonts w:ascii="Times New Roman" w:hAnsi="Times New Roman"/>
          <w:bCs/>
          <w:sz w:val="24"/>
          <w:szCs w:val="24"/>
        </w:rPr>
      </w:pPr>
    </w:p>
    <w:bookmarkEnd w:id="0"/>
    <w:p w14:paraId="4A1E0384" w14:textId="13119EE1" w:rsidR="00CD1511" w:rsidRDefault="00CD1511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2B1B37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711DF9F9" w14:textId="3A0C20E1" w:rsidR="00CD1511" w:rsidRDefault="00CD1511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</w:t>
      </w:r>
      <w:r w:rsidR="007932A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određuju se stupanje na snagu i objava u službenom glasilu donositelja Odluke.</w:t>
      </w:r>
    </w:p>
    <w:p w14:paraId="32A79A88" w14:textId="54B55406" w:rsidR="00AD7F5B" w:rsidRDefault="00AD7F5B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14:paraId="061A8F10" w14:textId="721B2EDA" w:rsidR="00AD7F5B" w:rsidRDefault="00AD7F5B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14:paraId="3903FE9A" w14:textId="3C3AAB17" w:rsidR="00AD7F5B" w:rsidRDefault="00AD7F5B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Pozivamo Vas na sudjelovanje u postupku savjetovanja. Za potrebu savjetovanja na raspolaganju su Vam Nacrt prijedloga Odluke o izmjeni Odluke </w:t>
      </w:r>
      <w:r w:rsidRPr="00D24EC9">
        <w:rPr>
          <w:rFonts w:ascii="Times New Roman" w:hAnsi="Times New Roman"/>
          <w:sz w:val="24"/>
          <w:szCs w:val="24"/>
        </w:rPr>
        <w:t>o uvjetima, visini i načinu ostvarivanja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4EC9">
        <w:rPr>
          <w:rFonts w:ascii="Times New Roman" w:hAnsi="Times New Roman"/>
          <w:sz w:val="24"/>
          <w:szCs w:val="24"/>
        </w:rPr>
        <w:t>novčane pomoći za opremu novorođenog djeteta za 2025. godinu</w:t>
      </w:r>
      <w:r>
        <w:rPr>
          <w:rFonts w:ascii="Times New Roman" w:hAnsi="Times New Roman"/>
          <w:sz w:val="24"/>
          <w:szCs w:val="24"/>
        </w:rPr>
        <w:t xml:space="preserve"> i Obrazac za sudjelovanje u savjetovanju. </w:t>
      </w:r>
      <w:r w:rsidRPr="00AD7F5B">
        <w:rPr>
          <w:rFonts w:ascii="Times New Roman" w:hAnsi="Times New Roman"/>
          <w:sz w:val="24"/>
          <w:szCs w:val="24"/>
        </w:rPr>
        <w:t xml:space="preserve">Svi u roku pristigli prijedlozi razmotriti će se i, oni prihvaćeni, ugraditi u konačni prijedlog nacrta </w:t>
      </w:r>
      <w:r>
        <w:rPr>
          <w:rFonts w:ascii="Times New Roman" w:hAnsi="Times New Roman"/>
          <w:sz w:val="24"/>
          <w:szCs w:val="24"/>
        </w:rPr>
        <w:t>Odluke koja</w:t>
      </w:r>
      <w:r w:rsidRPr="00AD7F5B">
        <w:rPr>
          <w:rFonts w:ascii="Times New Roman" w:hAnsi="Times New Roman"/>
          <w:sz w:val="24"/>
          <w:szCs w:val="24"/>
        </w:rPr>
        <w:t xml:space="preserve"> će se uputiti Županijskoj skupštini na donošenje</w:t>
      </w:r>
      <w:r>
        <w:rPr>
          <w:rFonts w:ascii="Times New Roman" w:hAnsi="Times New Roman"/>
          <w:sz w:val="24"/>
          <w:szCs w:val="24"/>
        </w:rPr>
        <w:t>.</w:t>
      </w:r>
    </w:p>
    <w:p w14:paraId="407D6CA0" w14:textId="77777777" w:rsidR="00CD1511" w:rsidRDefault="00CD1511" w:rsidP="008501A2">
      <w:pPr>
        <w:spacing w:after="0" w:line="240" w:lineRule="atLeast"/>
        <w:contextualSpacing/>
        <w:mirrorIndents/>
        <w:jc w:val="both"/>
        <w:rPr>
          <w:rFonts w:ascii="Times New Roman" w:hAnsi="Times New Roman"/>
          <w:sz w:val="24"/>
          <w:szCs w:val="24"/>
        </w:rPr>
      </w:pPr>
    </w:p>
    <w:p w14:paraId="1284BF08" w14:textId="77777777" w:rsidR="008501A2" w:rsidRPr="008501A2" w:rsidRDefault="008501A2" w:rsidP="008501A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19DFDD9" w14:textId="687A7A42" w:rsidR="00757B2B" w:rsidRPr="008501A2" w:rsidRDefault="00757B2B" w:rsidP="008501A2">
      <w:pPr>
        <w:jc w:val="both"/>
        <w:rPr>
          <w:rFonts w:ascii="Times New Roman" w:hAnsi="Times New Roman"/>
          <w:sz w:val="24"/>
          <w:szCs w:val="24"/>
        </w:rPr>
      </w:pPr>
      <w:r w:rsidRPr="008501A2">
        <w:rPr>
          <w:rFonts w:ascii="Times New Roman" w:hAnsi="Times New Roman"/>
          <w:sz w:val="24"/>
          <w:szCs w:val="24"/>
        </w:rPr>
        <w:t xml:space="preserve">                                         </w:t>
      </w:r>
    </w:p>
    <w:sectPr w:rsidR="00757B2B" w:rsidRPr="008501A2" w:rsidSect="008501A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AA249" w14:textId="77777777" w:rsidR="00A15C65" w:rsidRDefault="00A15C65" w:rsidP="00757B2B">
      <w:pPr>
        <w:spacing w:after="0" w:line="240" w:lineRule="auto"/>
      </w:pPr>
      <w:r>
        <w:separator/>
      </w:r>
    </w:p>
  </w:endnote>
  <w:endnote w:type="continuationSeparator" w:id="0">
    <w:p w14:paraId="10D97CFE" w14:textId="77777777" w:rsidR="00A15C65" w:rsidRDefault="00A15C65" w:rsidP="00757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CAC13" w14:textId="77777777" w:rsidR="00A15C65" w:rsidRDefault="00A15C65" w:rsidP="00757B2B">
      <w:pPr>
        <w:spacing w:after="0" w:line="240" w:lineRule="auto"/>
      </w:pPr>
      <w:r>
        <w:separator/>
      </w:r>
    </w:p>
  </w:footnote>
  <w:footnote w:type="continuationSeparator" w:id="0">
    <w:p w14:paraId="4EEFF86B" w14:textId="77777777" w:rsidR="00A15C65" w:rsidRDefault="00A15C65" w:rsidP="00757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1920B9"/>
    <w:multiLevelType w:val="hybridMultilevel"/>
    <w:tmpl w:val="EE605B04"/>
    <w:lvl w:ilvl="0" w:tplc="A16AD64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53E2A"/>
    <w:multiLevelType w:val="hybridMultilevel"/>
    <w:tmpl w:val="AF888C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077295">
    <w:abstractNumId w:val="0"/>
  </w:num>
  <w:num w:numId="2" w16cid:durableId="265356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2B"/>
    <w:rsid w:val="002B1B37"/>
    <w:rsid w:val="00605F6E"/>
    <w:rsid w:val="006468CD"/>
    <w:rsid w:val="006A79D6"/>
    <w:rsid w:val="00757B2B"/>
    <w:rsid w:val="00781AF4"/>
    <w:rsid w:val="007932A4"/>
    <w:rsid w:val="008501A2"/>
    <w:rsid w:val="00A15C65"/>
    <w:rsid w:val="00AD7F5B"/>
    <w:rsid w:val="00C64196"/>
    <w:rsid w:val="00CD1511"/>
    <w:rsid w:val="00D61EEF"/>
    <w:rsid w:val="00E2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C1BFC"/>
  <w15:chartTrackingRefBased/>
  <w15:docId w15:val="{D3E78506-C260-4988-A679-9B7CFCB1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B2B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57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57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57B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57B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57B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57B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57B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57B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57B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57B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57B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57B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57B2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57B2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57B2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57B2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57B2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57B2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57B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57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57B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57B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57B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57B2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57B2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57B2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57B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57B2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57B2B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757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57B2B"/>
  </w:style>
  <w:style w:type="paragraph" w:styleId="Podnoje">
    <w:name w:val="footer"/>
    <w:basedOn w:val="Normal"/>
    <w:link w:val="PodnojeChar"/>
    <w:uiPriority w:val="99"/>
    <w:unhideWhenUsed/>
    <w:rsid w:val="00757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57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Friganović Šimunov</dc:creator>
  <cp:keywords/>
  <dc:description/>
  <cp:lastModifiedBy>Martina Friganović Šimunov</cp:lastModifiedBy>
  <cp:revision>5</cp:revision>
  <dcterms:created xsi:type="dcterms:W3CDTF">2025-06-30T06:56:00Z</dcterms:created>
  <dcterms:modified xsi:type="dcterms:W3CDTF">2025-07-04T09:15:00Z</dcterms:modified>
</cp:coreProperties>
</file>