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C7" w:rsidRPr="00B5591C" w:rsidRDefault="00C539C0" w:rsidP="00E83AC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 O Z I V</w:t>
      </w:r>
    </w:p>
    <w:p w:rsidR="0093173C" w:rsidRPr="00B5591C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</w:p>
    <w:p w:rsidR="00227929" w:rsidRDefault="00082D4C" w:rsidP="00B40347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B5591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241B3E" w:rsidRDefault="002956A9" w:rsidP="002956A9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Nacrtu </w:t>
      </w:r>
      <w:r w:rsidR="00B54AE5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</w:t>
      </w:r>
      <w:r w:rsidR="00BD06DB" w:rsidRPr="00734D6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rijedlog</w:t>
      </w: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a </w:t>
      </w:r>
      <w:r w:rsidR="00241B3E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Odluke o donošenju </w:t>
      </w:r>
    </w:p>
    <w:p w:rsidR="00B40347" w:rsidRPr="00C62DB1" w:rsidRDefault="002956A9" w:rsidP="002956A9">
      <w:pPr>
        <w:spacing w:after="0" w:line="240" w:lineRule="auto"/>
        <w:jc w:val="center"/>
        <w:outlineLvl w:val="2"/>
        <w:rPr>
          <w:rFonts w:ascii="Times New Roman" w:hAnsi="Times New Roman"/>
        </w:rPr>
      </w:pPr>
      <w:r w:rsidRPr="002956A9">
        <w:rPr>
          <w:rFonts w:ascii="Times New Roman" w:hAnsi="Times New Roman"/>
          <w:b/>
          <w:sz w:val="24"/>
          <w:szCs w:val="24"/>
        </w:rPr>
        <w:t xml:space="preserve">Programa gradnje sustava javnih navodnjavanja </w:t>
      </w:r>
      <w:r w:rsidR="00A925E6">
        <w:rPr>
          <w:rFonts w:ascii="Times New Roman" w:hAnsi="Times New Roman"/>
          <w:b/>
          <w:sz w:val="24"/>
          <w:szCs w:val="24"/>
        </w:rPr>
        <w:t>Zadarske županije</w:t>
      </w:r>
    </w:p>
    <w:p w:rsidR="00C46709" w:rsidRDefault="00C46709" w:rsidP="00C46709">
      <w:pPr>
        <w:spacing w:line="259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C46709" w:rsidRPr="00C46709" w:rsidRDefault="00C46709" w:rsidP="00C46709">
      <w:pPr>
        <w:spacing w:line="259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C46709">
        <w:rPr>
          <w:rFonts w:ascii="Times New Roman" w:eastAsiaTheme="minorHAnsi" w:hAnsi="Times New Roman"/>
          <w:sz w:val="24"/>
          <w:szCs w:val="24"/>
        </w:rPr>
        <w:t>Člankom 28. stavkom 1. Pravilnika o radu župana („Službeni glasnik Zadarske županije“ broj: 16/22) utvrđeno je da prije utvrđivanja prijedloga općeg akta odnosno drugih strateških ili planskih dokumenata</w:t>
      </w:r>
      <w:r w:rsidRPr="00C46709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Pr="00C46709">
        <w:rPr>
          <w:rFonts w:ascii="Times New Roman" w:eastAsiaTheme="minorHAnsi" w:hAnsi="Times New Roman"/>
          <w:sz w:val="24"/>
          <w:szCs w:val="24"/>
        </w:rPr>
        <w:t>Županije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2956A9" w:rsidRPr="00673239" w:rsidRDefault="002956A9" w:rsidP="002956A9">
      <w:pPr>
        <w:jc w:val="both"/>
        <w:rPr>
          <w:rFonts w:ascii="Times New Roman" w:hAnsi="Times New Roman"/>
          <w:color w:val="262427"/>
          <w:sz w:val="24"/>
          <w:szCs w:val="24"/>
        </w:rPr>
      </w:pPr>
      <w:r w:rsidRPr="00673239">
        <w:rPr>
          <w:rFonts w:ascii="Times New Roman" w:hAnsi="Times New Roman"/>
          <w:sz w:val="24"/>
          <w:szCs w:val="24"/>
        </w:rPr>
        <w:t xml:space="preserve">Zadarska županija pristupila je izradi Programa gradnje sustava javnih navodnjavanja </w:t>
      </w:r>
      <w:r w:rsidR="00A925E6">
        <w:rPr>
          <w:rFonts w:ascii="Times New Roman" w:hAnsi="Times New Roman"/>
          <w:sz w:val="24"/>
          <w:szCs w:val="24"/>
        </w:rPr>
        <w:t>Zadarske županije</w:t>
      </w:r>
      <w:r w:rsidR="00C04DA0">
        <w:rPr>
          <w:rFonts w:ascii="Times New Roman" w:hAnsi="Times New Roman"/>
          <w:sz w:val="24"/>
          <w:szCs w:val="24"/>
        </w:rPr>
        <w:t xml:space="preserve"> (u daljnjem tekstu Program)</w:t>
      </w:r>
      <w:r w:rsidRPr="00673239">
        <w:rPr>
          <w:rFonts w:ascii="Times New Roman" w:hAnsi="Times New Roman"/>
          <w:sz w:val="24"/>
          <w:szCs w:val="24"/>
        </w:rPr>
        <w:t xml:space="preserve"> sukladno odredbama članka 30. Zakona o vodama (NN 66/19, 84/21, 47/23), te odredbama članaka 3. i 6. Pravilnika o upravljanju i uređenju sustava za navodnjavanje (NN 83/10). </w:t>
      </w:r>
      <w:r w:rsidR="00673239">
        <w:rPr>
          <w:rFonts w:ascii="Times New Roman" w:hAnsi="Times New Roman"/>
          <w:sz w:val="24"/>
          <w:szCs w:val="24"/>
        </w:rPr>
        <w:t>Č</w:t>
      </w:r>
      <w:r w:rsidR="00673239"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lanak </w:t>
      </w:r>
      <w:r w:rsidR="00673239" w:rsidRPr="00673239">
        <w:rPr>
          <w:rFonts w:ascii="Times New Roman" w:hAnsi="Times New Roman"/>
          <w:color w:val="020102"/>
          <w:sz w:val="24"/>
          <w:szCs w:val="24"/>
        </w:rPr>
        <w:t>30. stavak 3</w:t>
      </w:r>
      <w:r w:rsidR="00673239">
        <w:rPr>
          <w:rFonts w:ascii="Times New Roman" w:hAnsi="Times New Roman"/>
          <w:color w:val="020102"/>
          <w:sz w:val="24"/>
          <w:szCs w:val="24"/>
        </w:rPr>
        <w:t xml:space="preserve">. </w:t>
      </w:r>
      <w:r w:rsidRPr="00673239">
        <w:rPr>
          <w:rFonts w:ascii="Times New Roman" w:hAnsi="Times New Roman"/>
          <w:color w:val="020102"/>
          <w:sz w:val="24"/>
          <w:szCs w:val="24"/>
        </w:rPr>
        <w:t>Zakon o vodama (Narodne novine 66/19,</w:t>
      </w:r>
      <w:r w:rsidR="00673239">
        <w:rPr>
          <w:rFonts w:ascii="Times New Roman" w:hAnsi="Times New Roman"/>
          <w:color w:val="020102"/>
          <w:sz w:val="24"/>
          <w:szCs w:val="24"/>
        </w:rPr>
        <w:t xml:space="preserve"> </w:t>
      </w:r>
      <w:r w:rsidRPr="00673239">
        <w:rPr>
          <w:rFonts w:ascii="Times New Roman" w:hAnsi="Times New Roman"/>
          <w:color w:val="020102"/>
          <w:sz w:val="24"/>
          <w:szCs w:val="24"/>
        </w:rPr>
        <w:t xml:space="preserve">84/21 i 47/23) propisuje da se gradnja i održavanje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građevina </w:t>
      </w:r>
      <w:r w:rsidRPr="00673239">
        <w:rPr>
          <w:rFonts w:ascii="Times New Roman" w:hAnsi="Times New Roman"/>
          <w:color w:val="020102"/>
          <w:sz w:val="24"/>
          <w:szCs w:val="24"/>
        </w:rPr>
        <w:t xml:space="preserve">za navodnjavanje u vlasništvu jedinica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područne </w:t>
      </w:r>
      <w:r w:rsidRPr="00673239">
        <w:rPr>
          <w:rFonts w:ascii="Times New Roman" w:hAnsi="Times New Roman"/>
          <w:color w:val="020102"/>
          <w:sz w:val="24"/>
          <w:szCs w:val="24"/>
        </w:rPr>
        <w:t xml:space="preserve">(regionalne) samouprave provodi prema programu koje donosi njezino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predstavnička </w:t>
      </w:r>
      <w:r w:rsidRPr="00673239">
        <w:rPr>
          <w:rFonts w:ascii="Times New Roman" w:hAnsi="Times New Roman"/>
          <w:color w:val="020102"/>
          <w:sz w:val="24"/>
          <w:szCs w:val="24"/>
        </w:rPr>
        <w:t xml:space="preserve">tijelo.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Člankom </w:t>
      </w:r>
      <w:r w:rsidRPr="00673239">
        <w:rPr>
          <w:rFonts w:ascii="Times New Roman" w:hAnsi="Times New Roman"/>
          <w:color w:val="020102"/>
          <w:sz w:val="24"/>
          <w:szCs w:val="24"/>
        </w:rPr>
        <w:t xml:space="preserve">3. Pravilnika o upravljanju i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uređenju </w:t>
      </w:r>
      <w:r w:rsidRPr="00673239">
        <w:rPr>
          <w:rFonts w:ascii="Times New Roman" w:hAnsi="Times New Roman"/>
          <w:color w:val="020102"/>
          <w:sz w:val="24"/>
          <w:szCs w:val="24"/>
        </w:rPr>
        <w:t>sustava za navodnjavanje (Narodne novine 83/10 i 76/14)</w:t>
      </w:r>
      <w:r w:rsidRPr="00673239">
        <w:rPr>
          <w:rFonts w:ascii="Times New Roman" w:hAnsi="Times New Roman"/>
          <w:color w:val="262427"/>
          <w:sz w:val="24"/>
          <w:szCs w:val="24"/>
        </w:rPr>
        <w:t xml:space="preserve">, </w:t>
      </w:r>
      <w:r w:rsidRPr="00673239">
        <w:rPr>
          <w:rFonts w:ascii="Times New Roman" w:hAnsi="Times New Roman"/>
          <w:color w:val="020102"/>
          <w:sz w:val="24"/>
          <w:szCs w:val="24"/>
        </w:rPr>
        <w:t>definiran je sadržaj Programa gradnje sustava javnog navodnjavanja</w:t>
      </w:r>
      <w:r w:rsidRPr="00673239">
        <w:rPr>
          <w:rFonts w:ascii="Times New Roman" w:hAnsi="Times New Roman"/>
          <w:color w:val="262427"/>
          <w:sz w:val="24"/>
          <w:szCs w:val="24"/>
        </w:rPr>
        <w:t xml:space="preserve">, </w:t>
      </w:r>
      <w:r w:rsidRPr="00673239">
        <w:rPr>
          <w:rFonts w:ascii="Times New Roman" w:hAnsi="Times New Roman"/>
          <w:color w:val="020102"/>
          <w:sz w:val="24"/>
          <w:szCs w:val="24"/>
        </w:rPr>
        <w:t xml:space="preserve">koji donosi jedinica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područne </w:t>
      </w:r>
      <w:r w:rsidRPr="00673239">
        <w:rPr>
          <w:rFonts w:ascii="Times New Roman" w:hAnsi="Times New Roman"/>
          <w:color w:val="020102"/>
          <w:sz w:val="24"/>
          <w:szCs w:val="24"/>
        </w:rPr>
        <w:t xml:space="preserve">(regionalne) samouprave na temelju županijskog plana navodnjavanja, </w:t>
      </w:r>
      <w:r w:rsidR="00673239" w:rsidRPr="00673239">
        <w:rPr>
          <w:rFonts w:ascii="Times New Roman" w:hAnsi="Times New Roman"/>
          <w:color w:val="020102"/>
          <w:sz w:val="24"/>
          <w:szCs w:val="24"/>
        </w:rPr>
        <w:t xml:space="preserve">a </w:t>
      </w:r>
      <w:r w:rsidRPr="00673239">
        <w:rPr>
          <w:rFonts w:ascii="Times New Roman" w:hAnsi="Times New Roman"/>
          <w:color w:val="020102"/>
          <w:sz w:val="24"/>
          <w:szCs w:val="24"/>
        </w:rPr>
        <w:t xml:space="preserve">sadrži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sljedeća </w:t>
      </w:r>
      <w:r w:rsidRPr="00673239">
        <w:rPr>
          <w:rFonts w:ascii="Times New Roman" w:hAnsi="Times New Roman"/>
          <w:color w:val="020102"/>
          <w:sz w:val="24"/>
          <w:szCs w:val="24"/>
        </w:rPr>
        <w:t>poglavlja</w:t>
      </w:r>
      <w:r w:rsidRPr="00673239">
        <w:rPr>
          <w:rFonts w:ascii="Times New Roman" w:hAnsi="Times New Roman"/>
          <w:color w:val="262427"/>
          <w:sz w:val="24"/>
          <w:szCs w:val="24"/>
        </w:rPr>
        <w:t>:</w:t>
      </w:r>
    </w:p>
    <w:p w:rsidR="002956A9" w:rsidRPr="00673239" w:rsidRDefault="002956A9" w:rsidP="0029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20102"/>
          <w:sz w:val="24"/>
          <w:szCs w:val="24"/>
        </w:rPr>
      </w:pPr>
      <w:r w:rsidRPr="00673239">
        <w:rPr>
          <w:rFonts w:ascii="Times New Roman" w:hAnsi="Times New Roman"/>
          <w:color w:val="020102"/>
          <w:sz w:val="24"/>
          <w:szCs w:val="24"/>
        </w:rPr>
        <w:t>-interes krajnjih korisnika za projektiranje i gradnju sustava javnog navodnjavanja,</w:t>
      </w:r>
    </w:p>
    <w:p w:rsidR="002956A9" w:rsidRPr="00673239" w:rsidRDefault="002956A9" w:rsidP="0029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20102"/>
          <w:sz w:val="24"/>
          <w:szCs w:val="24"/>
        </w:rPr>
      </w:pP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-način </w:t>
      </w:r>
      <w:r w:rsidRPr="00673239">
        <w:rPr>
          <w:rFonts w:ascii="Times New Roman" w:hAnsi="Times New Roman"/>
          <w:color w:val="020102"/>
          <w:sz w:val="24"/>
          <w:szCs w:val="24"/>
        </w:rPr>
        <w:t>financiranja izrade projektne dokumentacije i gradnje sustava javnog</w:t>
      </w:r>
      <w:r w:rsidR="00C04DA0">
        <w:rPr>
          <w:rFonts w:ascii="Times New Roman" w:hAnsi="Times New Roman"/>
          <w:color w:val="020102"/>
          <w:sz w:val="24"/>
          <w:szCs w:val="24"/>
        </w:rPr>
        <w:t xml:space="preserve"> </w:t>
      </w:r>
      <w:r w:rsidRPr="00673239">
        <w:rPr>
          <w:rFonts w:ascii="Times New Roman" w:hAnsi="Times New Roman"/>
          <w:color w:val="020102"/>
          <w:sz w:val="24"/>
          <w:szCs w:val="24"/>
        </w:rPr>
        <w:t>navodnjavanja,</w:t>
      </w:r>
    </w:p>
    <w:p w:rsidR="002956A9" w:rsidRPr="00673239" w:rsidRDefault="002956A9" w:rsidP="0029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20102"/>
          <w:sz w:val="24"/>
          <w:szCs w:val="24"/>
        </w:rPr>
      </w:pPr>
      <w:r w:rsidRPr="00673239">
        <w:rPr>
          <w:rFonts w:ascii="Times New Roman" w:hAnsi="Times New Roman"/>
          <w:color w:val="020102"/>
          <w:sz w:val="24"/>
          <w:szCs w:val="24"/>
        </w:rPr>
        <w:t>-opseg i dinamiku izrade projektne dokumentacije (studija izvodljivosti, studija</w:t>
      </w:r>
      <w:r w:rsidR="00C04DA0">
        <w:rPr>
          <w:rFonts w:ascii="Times New Roman" w:hAnsi="Times New Roman"/>
          <w:color w:val="020102"/>
          <w:sz w:val="24"/>
          <w:szCs w:val="24"/>
        </w:rPr>
        <w:t xml:space="preserve"> </w:t>
      </w:r>
      <w:r w:rsidRPr="00673239">
        <w:rPr>
          <w:rFonts w:ascii="Times New Roman" w:hAnsi="Times New Roman"/>
          <w:color w:val="020102"/>
          <w:sz w:val="24"/>
          <w:szCs w:val="24"/>
        </w:rPr>
        <w:t>utjecaja na okoliš, idejni projekt, glavno-izvedbeni projekt),</w:t>
      </w:r>
    </w:p>
    <w:p w:rsidR="002956A9" w:rsidRPr="00673239" w:rsidRDefault="002956A9" w:rsidP="0029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20102"/>
          <w:sz w:val="24"/>
          <w:szCs w:val="24"/>
        </w:rPr>
      </w:pPr>
      <w:r w:rsidRPr="00673239">
        <w:rPr>
          <w:rFonts w:ascii="Times New Roman" w:hAnsi="Times New Roman"/>
          <w:color w:val="020102"/>
          <w:sz w:val="24"/>
          <w:szCs w:val="24"/>
        </w:rPr>
        <w:t xml:space="preserve">-dinamika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ishođenja </w:t>
      </w:r>
      <w:r w:rsidRPr="00673239">
        <w:rPr>
          <w:rFonts w:ascii="Times New Roman" w:hAnsi="Times New Roman"/>
          <w:color w:val="020102"/>
          <w:sz w:val="24"/>
          <w:szCs w:val="24"/>
        </w:rPr>
        <w:t>potrebnih dozvola i suglasnosti,</w:t>
      </w:r>
    </w:p>
    <w:p w:rsidR="002956A9" w:rsidRPr="00673239" w:rsidRDefault="002956A9" w:rsidP="0029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20102"/>
          <w:sz w:val="24"/>
          <w:szCs w:val="24"/>
        </w:rPr>
      </w:pPr>
      <w:r w:rsidRPr="00673239">
        <w:rPr>
          <w:rFonts w:ascii="Times New Roman" w:hAnsi="Times New Roman"/>
          <w:color w:val="020102"/>
          <w:sz w:val="24"/>
          <w:szCs w:val="24"/>
        </w:rPr>
        <w:t>-planirana vrijednost projektiranja i izgradnje sustava javnog navodnjavanja,</w:t>
      </w:r>
    </w:p>
    <w:p w:rsidR="002956A9" w:rsidRDefault="002956A9" w:rsidP="0029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20102"/>
          <w:sz w:val="24"/>
          <w:szCs w:val="24"/>
        </w:rPr>
      </w:pPr>
      <w:r w:rsidRPr="00673239">
        <w:rPr>
          <w:rFonts w:ascii="Times New Roman" w:hAnsi="Times New Roman"/>
          <w:color w:val="020102"/>
          <w:sz w:val="24"/>
          <w:szCs w:val="24"/>
        </w:rPr>
        <w:t xml:space="preserve">-dinamika </w:t>
      </w:r>
      <w:r w:rsidRPr="00673239">
        <w:rPr>
          <w:rFonts w:ascii="Times New Roman" w:eastAsia="HiddenHorzOCR" w:hAnsi="Times New Roman"/>
          <w:color w:val="020102"/>
          <w:sz w:val="24"/>
          <w:szCs w:val="24"/>
        </w:rPr>
        <w:t xml:space="preserve">početka </w:t>
      </w:r>
      <w:r w:rsidRPr="00673239">
        <w:rPr>
          <w:rFonts w:ascii="Times New Roman" w:hAnsi="Times New Roman"/>
          <w:color w:val="020102"/>
          <w:sz w:val="24"/>
          <w:szCs w:val="24"/>
        </w:rPr>
        <w:t>i dovršetka projektiranja i izgradnje sustava javnog</w:t>
      </w:r>
      <w:r w:rsidR="00C04DA0">
        <w:rPr>
          <w:rFonts w:ascii="Times New Roman" w:hAnsi="Times New Roman"/>
          <w:color w:val="020102"/>
          <w:sz w:val="24"/>
          <w:szCs w:val="24"/>
        </w:rPr>
        <w:t xml:space="preserve"> </w:t>
      </w:r>
      <w:r w:rsidRPr="00673239">
        <w:rPr>
          <w:rFonts w:ascii="Times New Roman" w:hAnsi="Times New Roman"/>
          <w:color w:val="020102"/>
          <w:sz w:val="24"/>
          <w:szCs w:val="24"/>
        </w:rPr>
        <w:t>navodnjavanja.</w:t>
      </w:r>
    </w:p>
    <w:p w:rsidR="00673239" w:rsidRPr="00673239" w:rsidRDefault="00673239" w:rsidP="0029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20102"/>
          <w:sz w:val="24"/>
          <w:szCs w:val="24"/>
        </w:rPr>
      </w:pPr>
    </w:p>
    <w:p w:rsidR="00F3606A" w:rsidRPr="00AC47F9" w:rsidRDefault="00673239" w:rsidP="00673239">
      <w:pPr>
        <w:jc w:val="both"/>
        <w:rPr>
          <w:rFonts w:ascii="Times New Roman" w:hAnsi="Times New Roman"/>
          <w:sz w:val="24"/>
          <w:szCs w:val="24"/>
        </w:rPr>
      </w:pPr>
      <w:r w:rsidRPr="00AC47F9">
        <w:rPr>
          <w:rFonts w:ascii="Times New Roman" w:hAnsi="Times New Roman"/>
          <w:sz w:val="24"/>
          <w:szCs w:val="24"/>
        </w:rPr>
        <w:t>Odlukom Vlade Republike Hrvatske (17</w:t>
      </w:r>
      <w:r w:rsidRPr="00AC47F9">
        <w:rPr>
          <w:rFonts w:ascii="Times New Roman" w:hAnsi="Times New Roman"/>
          <w:color w:val="262427"/>
          <w:sz w:val="24"/>
          <w:szCs w:val="24"/>
        </w:rPr>
        <w:t xml:space="preserve">. </w:t>
      </w:r>
      <w:r w:rsidRPr="00AC47F9">
        <w:rPr>
          <w:rFonts w:ascii="Times New Roman" w:hAnsi="Times New Roman"/>
          <w:sz w:val="24"/>
          <w:szCs w:val="24"/>
        </w:rPr>
        <w:t>11. 2005</w:t>
      </w:r>
      <w:r w:rsidRPr="00AC47F9">
        <w:rPr>
          <w:rFonts w:ascii="Times New Roman" w:hAnsi="Times New Roman"/>
          <w:color w:val="1C386F"/>
          <w:sz w:val="24"/>
          <w:szCs w:val="24"/>
        </w:rPr>
        <w:t>.</w:t>
      </w:r>
      <w:r w:rsidRPr="00AC47F9">
        <w:rPr>
          <w:rFonts w:ascii="Times New Roman" w:hAnsi="Times New Roman"/>
          <w:sz w:val="24"/>
          <w:szCs w:val="24"/>
        </w:rPr>
        <w:t xml:space="preserve">) prihvaćen </w:t>
      </w:r>
      <w:r w:rsidRPr="00AC47F9">
        <w:rPr>
          <w:rFonts w:ascii="Times New Roman" w:hAnsi="Times New Roman"/>
          <w:color w:val="161419"/>
          <w:sz w:val="24"/>
          <w:szCs w:val="24"/>
        </w:rPr>
        <w:t xml:space="preserve">je </w:t>
      </w:r>
      <w:r w:rsidRPr="00AC47F9">
        <w:rPr>
          <w:rFonts w:ascii="Times New Roman" w:hAnsi="Times New Roman"/>
          <w:sz w:val="24"/>
          <w:szCs w:val="24"/>
        </w:rPr>
        <w:t xml:space="preserve">Nacionalni projekt navodnjavanja i gospodarenja poljoprivrednim zemljištem i vodama u Republici Hrvatskoj (NAPNAV) kao strateški </w:t>
      </w:r>
      <w:r w:rsidR="00AC47F9">
        <w:rPr>
          <w:rFonts w:ascii="Times New Roman" w:hAnsi="Times New Roman"/>
          <w:sz w:val="24"/>
          <w:szCs w:val="24"/>
        </w:rPr>
        <w:t>dokument navodnjavanja</w:t>
      </w:r>
      <w:r w:rsidRPr="00AC47F9">
        <w:rPr>
          <w:rFonts w:ascii="Times New Roman" w:hAnsi="Times New Roman"/>
          <w:sz w:val="24"/>
          <w:szCs w:val="24"/>
        </w:rPr>
        <w:t xml:space="preserve">. Na temelju Nacionalnog projekta navodnjavanja i gospodarenja poljoprivrednim zemljištem Zadarska županija je u suradnji s Agronomskim fakultetom Sveučilišta u Zagrebu i Građevinsko - arhitektonskim fakultetom Sveučilišta u Splitu pristupila izradi Plana navodnjavanja za područje Zadarske županije koji je izrađen </w:t>
      </w:r>
      <w:r w:rsidR="00AC47F9" w:rsidRPr="00AC47F9">
        <w:rPr>
          <w:rFonts w:ascii="Times New Roman" w:hAnsi="Times New Roman"/>
          <w:sz w:val="24"/>
          <w:szCs w:val="24"/>
        </w:rPr>
        <w:t>u</w:t>
      </w:r>
      <w:r w:rsidRPr="00AC47F9">
        <w:rPr>
          <w:rFonts w:ascii="Times New Roman" w:hAnsi="Times New Roman"/>
          <w:sz w:val="24"/>
          <w:szCs w:val="24"/>
        </w:rPr>
        <w:t xml:space="preserve"> srpnj</w:t>
      </w:r>
      <w:r w:rsidR="00AC47F9" w:rsidRPr="00AC47F9">
        <w:rPr>
          <w:rFonts w:ascii="Times New Roman" w:hAnsi="Times New Roman"/>
          <w:sz w:val="24"/>
          <w:szCs w:val="24"/>
        </w:rPr>
        <w:t>u</w:t>
      </w:r>
      <w:r w:rsidRPr="00AC47F9">
        <w:rPr>
          <w:rFonts w:ascii="Times New Roman" w:hAnsi="Times New Roman"/>
          <w:sz w:val="24"/>
          <w:szCs w:val="24"/>
        </w:rPr>
        <w:t xml:space="preserve"> 2006. godine, </w:t>
      </w:r>
      <w:r w:rsidR="00AC47F9" w:rsidRPr="00AC47F9">
        <w:rPr>
          <w:rFonts w:ascii="Times New Roman" w:hAnsi="Times New Roman"/>
          <w:sz w:val="24"/>
          <w:szCs w:val="24"/>
        </w:rPr>
        <w:t xml:space="preserve">te </w:t>
      </w:r>
      <w:r w:rsidRPr="00AC47F9">
        <w:rPr>
          <w:rFonts w:ascii="Times New Roman" w:hAnsi="Times New Roman"/>
          <w:sz w:val="24"/>
          <w:szCs w:val="24"/>
        </w:rPr>
        <w:t>prihvaćen od strane Županijskog poglavarstva Zaključkom o prihvaćanju, K</w:t>
      </w:r>
      <w:r w:rsidR="00063CE5">
        <w:rPr>
          <w:rFonts w:ascii="Times New Roman" w:hAnsi="Times New Roman"/>
          <w:sz w:val="24"/>
          <w:szCs w:val="24"/>
        </w:rPr>
        <w:t>LASA</w:t>
      </w:r>
      <w:r w:rsidRPr="00AC47F9">
        <w:rPr>
          <w:rFonts w:ascii="Times New Roman" w:hAnsi="Times New Roman"/>
          <w:sz w:val="24"/>
          <w:szCs w:val="24"/>
        </w:rPr>
        <w:t>: 325-01/04-01/25, U</w:t>
      </w:r>
      <w:r w:rsidR="00063CE5">
        <w:rPr>
          <w:rFonts w:ascii="Times New Roman" w:hAnsi="Times New Roman"/>
          <w:sz w:val="24"/>
          <w:szCs w:val="24"/>
        </w:rPr>
        <w:t>RBROJ</w:t>
      </w:r>
      <w:r w:rsidRPr="00AC47F9">
        <w:rPr>
          <w:rFonts w:ascii="Times New Roman" w:hAnsi="Times New Roman"/>
          <w:sz w:val="24"/>
          <w:szCs w:val="24"/>
        </w:rPr>
        <w:t xml:space="preserve">: 2198/1-03-07-56 od 04. travnja 2007. godine, te </w:t>
      </w:r>
      <w:proofErr w:type="spellStart"/>
      <w:r w:rsidRPr="00AC47F9">
        <w:rPr>
          <w:rFonts w:ascii="Times New Roman" w:hAnsi="Times New Roman"/>
          <w:sz w:val="24"/>
          <w:szCs w:val="24"/>
        </w:rPr>
        <w:t>Novelacij</w:t>
      </w:r>
      <w:r w:rsidR="00AC47F9">
        <w:rPr>
          <w:rFonts w:ascii="Times New Roman" w:hAnsi="Times New Roman"/>
          <w:sz w:val="24"/>
          <w:szCs w:val="24"/>
        </w:rPr>
        <w:t>i</w:t>
      </w:r>
      <w:proofErr w:type="spellEnd"/>
      <w:r w:rsidRPr="00AC47F9">
        <w:rPr>
          <w:rFonts w:ascii="Times New Roman" w:hAnsi="Times New Roman"/>
          <w:sz w:val="24"/>
          <w:szCs w:val="24"/>
        </w:rPr>
        <w:t xml:space="preserve"> plana navodnjavanj</w:t>
      </w:r>
      <w:r w:rsidR="00AC47F9">
        <w:rPr>
          <w:rFonts w:ascii="Times New Roman" w:hAnsi="Times New Roman"/>
          <w:sz w:val="24"/>
          <w:szCs w:val="24"/>
        </w:rPr>
        <w:t>a</w:t>
      </w:r>
      <w:r w:rsidRPr="00AC47F9">
        <w:rPr>
          <w:rFonts w:ascii="Times New Roman" w:hAnsi="Times New Roman"/>
          <w:sz w:val="24"/>
          <w:szCs w:val="24"/>
        </w:rPr>
        <w:t xml:space="preserve"> Zadarske županije, izrađenog od strane VIA FACTUM d.o.o. </w:t>
      </w:r>
      <w:r w:rsidR="00AC47F9">
        <w:rPr>
          <w:rFonts w:ascii="Times New Roman" w:hAnsi="Times New Roman"/>
          <w:sz w:val="24"/>
          <w:szCs w:val="24"/>
        </w:rPr>
        <w:t>u</w:t>
      </w:r>
      <w:r w:rsidRPr="00AC47F9">
        <w:rPr>
          <w:rFonts w:ascii="Times New Roman" w:hAnsi="Times New Roman"/>
          <w:sz w:val="24"/>
          <w:szCs w:val="24"/>
        </w:rPr>
        <w:t xml:space="preserve"> svibnj</w:t>
      </w:r>
      <w:r w:rsidR="00AC47F9">
        <w:rPr>
          <w:rFonts w:ascii="Times New Roman" w:hAnsi="Times New Roman"/>
          <w:sz w:val="24"/>
          <w:szCs w:val="24"/>
        </w:rPr>
        <w:t>u</w:t>
      </w:r>
      <w:r w:rsidRPr="00AC47F9">
        <w:rPr>
          <w:rFonts w:ascii="Times New Roman" w:hAnsi="Times New Roman"/>
          <w:sz w:val="24"/>
          <w:szCs w:val="24"/>
        </w:rPr>
        <w:t xml:space="preserve"> 2019. godine.</w:t>
      </w:r>
    </w:p>
    <w:p w:rsidR="000C3B90" w:rsidRPr="00966A56" w:rsidRDefault="00082D4C" w:rsidP="00966A56">
      <w:pPr>
        <w:jc w:val="both"/>
        <w:rPr>
          <w:rFonts w:ascii="Times New Roman" w:hAnsi="Times New Roman"/>
          <w:sz w:val="24"/>
          <w:szCs w:val="24"/>
          <w:lang w:eastAsia="hr-HR"/>
        </w:rPr>
      </w:pPr>
      <w:r w:rsidRPr="00966A56">
        <w:rPr>
          <w:rFonts w:ascii="Times New Roman" w:hAnsi="Times New Roman"/>
          <w:sz w:val="24"/>
          <w:szCs w:val="24"/>
          <w:lang w:eastAsia="hr-HR"/>
        </w:rPr>
        <w:t xml:space="preserve">Budući da je </w:t>
      </w:r>
      <w:r w:rsidR="000C3B90" w:rsidRPr="00966A56">
        <w:rPr>
          <w:rFonts w:ascii="Times New Roman" w:hAnsi="Times New Roman"/>
          <w:sz w:val="24"/>
          <w:szCs w:val="24"/>
          <w:lang w:eastAsia="hr-HR"/>
        </w:rPr>
        <w:t xml:space="preserve">gore navedeni </w:t>
      </w:r>
      <w:r w:rsidR="00FA37A6" w:rsidRPr="00966A56">
        <w:rPr>
          <w:rFonts w:ascii="Times New Roman" w:hAnsi="Times New Roman"/>
          <w:sz w:val="24"/>
          <w:szCs w:val="24"/>
          <w:lang w:eastAsia="hr-HR"/>
        </w:rPr>
        <w:t>Program dokument koj</w:t>
      </w:r>
      <w:r w:rsidRPr="00966A56">
        <w:rPr>
          <w:rFonts w:ascii="Times New Roman" w:hAnsi="Times New Roman"/>
          <w:sz w:val="24"/>
          <w:szCs w:val="24"/>
          <w:lang w:eastAsia="hr-HR"/>
        </w:rPr>
        <w:t xml:space="preserve">im se uređuju pitanja od interesa </w:t>
      </w:r>
      <w:r w:rsidR="00976A20" w:rsidRPr="00966A56">
        <w:rPr>
          <w:rFonts w:ascii="Times New Roman" w:hAnsi="Times New Roman"/>
          <w:sz w:val="24"/>
          <w:szCs w:val="24"/>
          <w:lang w:eastAsia="hr-HR"/>
        </w:rPr>
        <w:t>gra</w:t>
      </w:r>
      <w:r w:rsidRPr="00966A56">
        <w:rPr>
          <w:rFonts w:ascii="Times New Roman" w:hAnsi="Times New Roman"/>
          <w:sz w:val="24"/>
          <w:szCs w:val="24"/>
          <w:lang w:eastAsia="hr-HR"/>
        </w:rPr>
        <w:t>đana</w:t>
      </w:r>
      <w:r w:rsidR="00976A20" w:rsidRPr="00966A56">
        <w:rPr>
          <w:rFonts w:ascii="Times New Roman" w:hAnsi="Times New Roman"/>
          <w:sz w:val="24"/>
          <w:szCs w:val="24"/>
          <w:lang w:eastAsia="hr-HR"/>
        </w:rPr>
        <w:t xml:space="preserve"> i pravnih osoba</w:t>
      </w:r>
      <w:r w:rsidR="00795190" w:rsidRPr="00966A56"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Pr="00966A56">
        <w:rPr>
          <w:rFonts w:ascii="Times New Roman" w:hAnsi="Times New Roman"/>
          <w:sz w:val="24"/>
          <w:szCs w:val="24"/>
          <w:lang w:eastAsia="hr-HR"/>
        </w:rPr>
        <w:t>sukladno članku 11. Zakona o p</w:t>
      </w:r>
      <w:r w:rsidR="009D3C18" w:rsidRPr="00966A56">
        <w:rPr>
          <w:rFonts w:ascii="Times New Roman" w:hAnsi="Times New Roman"/>
          <w:sz w:val="24"/>
          <w:szCs w:val="24"/>
          <w:lang w:eastAsia="hr-HR"/>
        </w:rPr>
        <w:t>ravu na pristup informacijama (</w:t>
      </w:r>
      <w:r w:rsidR="00FA37A6" w:rsidRPr="00966A56">
        <w:rPr>
          <w:rFonts w:ascii="Times New Roman" w:hAnsi="Times New Roman"/>
          <w:sz w:val="24"/>
          <w:szCs w:val="24"/>
          <w:lang w:eastAsia="hr-HR"/>
        </w:rPr>
        <w:t xml:space="preserve">NN </w:t>
      </w:r>
      <w:r w:rsidRPr="00966A56">
        <w:rPr>
          <w:rFonts w:ascii="Times New Roman" w:hAnsi="Times New Roman"/>
          <w:sz w:val="24"/>
          <w:szCs w:val="24"/>
          <w:lang w:eastAsia="hr-HR"/>
        </w:rPr>
        <w:t>25/13</w:t>
      </w:r>
      <w:r w:rsidR="00D24BB6" w:rsidRPr="00966A56"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="00FA37A6" w:rsidRPr="00966A56">
        <w:rPr>
          <w:rFonts w:ascii="Times New Roman" w:hAnsi="Times New Roman"/>
          <w:sz w:val="24"/>
          <w:szCs w:val="24"/>
          <w:lang w:eastAsia="hr-HR"/>
        </w:rPr>
        <w:t>85/15</w:t>
      </w:r>
      <w:r w:rsidR="00D24BB6" w:rsidRPr="00966A56">
        <w:rPr>
          <w:rFonts w:ascii="Times New Roman" w:hAnsi="Times New Roman"/>
          <w:sz w:val="24"/>
          <w:szCs w:val="24"/>
          <w:lang w:eastAsia="hr-HR"/>
        </w:rPr>
        <w:t xml:space="preserve"> i 69/22</w:t>
      </w:r>
      <w:r w:rsidRPr="00966A56">
        <w:rPr>
          <w:rFonts w:ascii="Times New Roman" w:hAnsi="Times New Roman"/>
          <w:sz w:val="24"/>
          <w:szCs w:val="24"/>
          <w:lang w:eastAsia="hr-HR"/>
        </w:rPr>
        <w:t>) provodi se postupak savjetovanja sa zainteresiranom javnošću. Postupak savjetovanja provest će se sukladno Kodeksu savjetovanja sa zainteresiranom javnošću u postupcima donošenja z</w:t>
      </w:r>
      <w:r w:rsidR="009D3C18" w:rsidRPr="00966A56">
        <w:rPr>
          <w:rFonts w:ascii="Times New Roman" w:hAnsi="Times New Roman"/>
          <w:sz w:val="24"/>
          <w:szCs w:val="24"/>
          <w:lang w:eastAsia="hr-HR"/>
        </w:rPr>
        <w:t>akona, drugih propisa i akata (N</w:t>
      </w:r>
      <w:r w:rsidR="00FA37A6" w:rsidRPr="00966A56">
        <w:rPr>
          <w:rFonts w:ascii="Times New Roman" w:hAnsi="Times New Roman"/>
          <w:sz w:val="24"/>
          <w:szCs w:val="24"/>
          <w:lang w:eastAsia="hr-HR"/>
        </w:rPr>
        <w:t>N 140/09</w:t>
      </w:r>
      <w:r w:rsidRPr="00966A56">
        <w:rPr>
          <w:rFonts w:ascii="Times New Roman" w:hAnsi="Times New Roman"/>
          <w:sz w:val="24"/>
          <w:szCs w:val="24"/>
          <w:lang w:eastAsia="hr-HR"/>
        </w:rPr>
        <w:t xml:space="preserve">), stavljanjem </w:t>
      </w:r>
      <w:r w:rsidR="00FA37A6" w:rsidRPr="00966A56">
        <w:rPr>
          <w:rFonts w:ascii="Times New Roman" w:hAnsi="Times New Roman"/>
          <w:sz w:val="24"/>
          <w:szCs w:val="24"/>
          <w:lang w:eastAsia="hr-HR"/>
        </w:rPr>
        <w:t>Programa</w:t>
      </w:r>
      <w:r w:rsidR="00795190" w:rsidRPr="00966A56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966A56">
        <w:rPr>
          <w:rFonts w:ascii="Times New Roman" w:hAnsi="Times New Roman"/>
          <w:sz w:val="24"/>
          <w:szCs w:val="24"/>
          <w:lang w:eastAsia="hr-HR"/>
        </w:rPr>
        <w:t xml:space="preserve">na </w:t>
      </w:r>
      <w:r w:rsidR="00E8740E" w:rsidRPr="00966A56">
        <w:rPr>
          <w:rFonts w:ascii="Times New Roman" w:hAnsi="Times New Roman"/>
          <w:sz w:val="24"/>
          <w:szCs w:val="24"/>
          <w:lang w:eastAsia="hr-HR"/>
        </w:rPr>
        <w:t>mrežne</w:t>
      </w:r>
      <w:r w:rsidR="009D3C18" w:rsidRPr="00966A56">
        <w:rPr>
          <w:rFonts w:ascii="Times New Roman" w:hAnsi="Times New Roman"/>
          <w:sz w:val="24"/>
          <w:szCs w:val="24"/>
          <w:lang w:eastAsia="hr-HR"/>
        </w:rPr>
        <w:t xml:space="preserve"> stranice Zadarske županije </w:t>
      </w:r>
      <w:r w:rsidRPr="00966A56">
        <w:rPr>
          <w:rFonts w:ascii="Times New Roman" w:hAnsi="Times New Roman"/>
          <w:sz w:val="24"/>
          <w:szCs w:val="24"/>
          <w:lang w:eastAsia="hr-HR"/>
        </w:rPr>
        <w:t xml:space="preserve">s mogućnošću </w:t>
      </w:r>
      <w:r w:rsidR="00301553" w:rsidRPr="00966A56">
        <w:rPr>
          <w:rFonts w:ascii="Times New Roman" w:hAnsi="Times New Roman"/>
          <w:sz w:val="24"/>
          <w:szCs w:val="24"/>
          <w:lang w:eastAsia="hr-HR"/>
        </w:rPr>
        <w:t>zainteresiranih</w:t>
      </w:r>
      <w:r w:rsidRPr="00966A56">
        <w:rPr>
          <w:rFonts w:ascii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966A56">
        <w:rPr>
          <w:rFonts w:ascii="Times New Roman" w:hAnsi="Times New Roman"/>
          <w:sz w:val="24"/>
          <w:szCs w:val="24"/>
          <w:lang w:eastAsia="hr-HR"/>
        </w:rPr>
        <w:t>na</w:t>
      </w:r>
      <w:r w:rsidRPr="00966A56">
        <w:rPr>
          <w:rFonts w:ascii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966A56">
        <w:rPr>
          <w:rFonts w:ascii="Times New Roman" w:hAnsi="Times New Roman"/>
          <w:sz w:val="24"/>
          <w:szCs w:val="24"/>
          <w:lang w:eastAsia="hr-HR"/>
        </w:rPr>
        <w:t xml:space="preserve">u – </w:t>
      </w:r>
      <w:r w:rsidR="008B30C8" w:rsidRPr="00966A56">
        <w:rPr>
          <w:rFonts w:ascii="Times New Roman" w:hAnsi="Times New Roman"/>
          <w:sz w:val="24"/>
          <w:szCs w:val="24"/>
          <w:lang w:eastAsia="hr-HR"/>
        </w:rPr>
        <w:t xml:space="preserve">u </w:t>
      </w:r>
      <w:r w:rsidR="00301553" w:rsidRPr="00966A56">
        <w:rPr>
          <w:rFonts w:ascii="Times New Roman" w:hAnsi="Times New Roman"/>
          <w:sz w:val="24"/>
          <w:szCs w:val="24"/>
          <w:lang w:eastAsia="hr-HR"/>
        </w:rPr>
        <w:t>prilog</w:t>
      </w:r>
      <w:r w:rsidR="008B30C8" w:rsidRPr="00966A56">
        <w:rPr>
          <w:rFonts w:ascii="Times New Roman" w:hAnsi="Times New Roman"/>
          <w:sz w:val="24"/>
          <w:szCs w:val="24"/>
          <w:lang w:eastAsia="hr-HR"/>
        </w:rPr>
        <w:t xml:space="preserve">u </w:t>
      </w:r>
      <w:r w:rsidR="00301553" w:rsidRPr="00966A56">
        <w:rPr>
          <w:rFonts w:ascii="Times New Roman" w:hAnsi="Times New Roman"/>
          <w:sz w:val="24"/>
          <w:szCs w:val="24"/>
          <w:lang w:eastAsia="hr-HR"/>
        </w:rPr>
        <w:t>ovog Poziva</w:t>
      </w:r>
      <w:r w:rsidRPr="00966A56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:rsidR="0090509F" w:rsidRPr="00966A56" w:rsidRDefault="0090509F" w:rsidP="00966A56">
      <w:pPr>
        <w:jc w:val="both"/>
        <w:rPr>
          <w:rFonts w:ascii="Times New Roman" w:hAnsi="Times New Roman"/>
          <w:sz w:val="24"/>
          <w:szCs w:val="24"/>
        </w:rPr>
      </w:pPr>
      <w:r w:rsidRPr="00966A56">
        <w:rPr>
          <w:rFonts w:ascii="Times New Roman" w:hAnsi="Times New Roman"/>
          <w:sz w:val="24"/>
          <w:szCs w:val="24"/>
        </w:rPr>
        <w:lastRenderedPageBreak/>
        <w:t xml:space="preserve">Ciljevi koji se žele postići savjetovanjem s javnošću su upoznavanje zainteresiranih korisnika sa sadržajem Programa. </w:t>
      </w:r>
    </w:p>
    <w:p w:rsidR="00301553" w:rsidRPr="00FA37A6" w:rsidRDefault="00082D4C" w:rsidP="000C3B90">
      <w:pPr>
        <w:pStyle w:val="Bezproreda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</w:t>
      </w:r>
      <w:r w:rsidRPr="0093173C">
        <w:rPr>
          <w:rFonts w:ascii="Times New Roman" w:eastAsia="Times New Roman" w:hAnsi="Times New Roman"/>
          <w:b/>
          <w:sz w:val="24"/>
          <w:szCs w:val="24"/>
          <w:lang w:eastAsia="hr-HR"/>
        </w:rPr>
        <w:t>od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754116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="000C3B90">
        <w:rPr>
          <w:rFonts w:ascii="Times New Roman" w:eastAsia="Times New Roman" w:hAnsi="Times New Roman"/>
          <w:b/>
          <w:sz w:val="24"/>
          <w:szCs w:val="24"/>
          <w:lang w:eastAsia="hr-HR"/>
        </w:rPr>
        <w:t>9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. </w:t>
      </w:r>
      <w:r w:rsidR="00754116">
        <w:rPr>
          <w:rFonts w:ascii="Times New Roman" w:eastAsia="Times New Roman" w:hAnsi="Times New Roman"/>
          <w:b/>
          <w:sz w:val="24"/>
          <w:szCs w:val="24"/>
          <w:lang w:eastAsia="hr-HR"/>
        </w:rPr>
        <w:t>listopada</w:t>
      </w:r>
      <w:r w:rsidR="00976A20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 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202</w:t>
      </w:r>
      <w:r w:rsidR="000C3B90">
        <w:rPr>
          <w:rFonts w:ascii="Times New Roman" w:eastAsia="Times New Roman" w:hAnsi="Times New Roman"/>
          <w:b/>
          <w:sz w:val="24"/>
          <w:szCs w:val="24"/>
          <w:lang w:eastAsia="hr-HR"/>
        </w:rPr>
        <w:t>5</w:t>
      </w:r>
      <w:r w:rsidR="00FA37A6">
        <w:rPr>
          <w:rFonts w:ascii="Times New Roman" w:eastAsia="Times New Roman" w:hAnsi="Times New Roman"/>
          <w:b/>
          <w:sz w:val="24"/>
          <w:szCs w:val="24"/>
          <w:lang w:eastAsia="hr-HR"/>
        </w:rPr>
        <w:t>.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76A20" w:rsidRPr="0048683B">
        <w:rPr>
          <w:rFonts w:ascii="Times New Roman" w:eastAsia="Times New Roman" w:hAnsi="Times New Roman"/>
          <w:b/>
          <w:sz w:val="24"/>
          <w:szCs w:val="24"/>
          <w:lang w:eastAsia="hr-HR"/>
        </w:rPr>
        <w:t>godine</w:t>
      </w:r>
      <w:r w:rsidR="00976A20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do </w:t>
      </w:r>
      <w:r w:rsidR="0075411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27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="0075411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studenog</w:t>
      </w:r>
      <w:bookmarkStart w:id="0" w:name="_GoBack"/>
      <w:bookmarkEnd w:id="0"/>
      <w:r w:rsidR="00FA37A6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202</w:t>
      </w:r>
      <w:r w:rsidR="000C3B90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5</w:t>
      </w:r>
      <w:r w:rsidR="00CE1934"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="0048683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godine</w:t>
      </w:r>
      <w:r w:rsidR="0048683B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.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Organizator i nositelj postupka savjetovanja je </w:t>
      </w:r>
      <w:r w:rsidR="008A7E5F" w:rsidRPr="0093173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p</w:t>
      </w:r>
      <w:r w:rsidR="000C3B90">
        <w:rPr>
          <w:rFonts w:ascii="Times New Roman" w:eastAsia="Times New Roman" w:hAnsi="Times New Roman"/>
          <w:sz w:val="24"/>
          <w:szCs w:val="24"/>
          <w:lang w:eastAsia="hr-HR"/>
        </w:rPr>
        <w:t>oljoprivredu, ribarstvo i EU fondove</w:t>
      </w:r>
      <w:r w:rsidR="00ED6BFB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Zadarskoj županiji.</w:t>
      </w:r>
    </w:p>
    <w:p w:rsidR="000C3B90" w:rsidRDefault="000C3B90" w:rsidP="000C3B90">
      <w:pPr>
        <w:spacing w:after="0" w:line="257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0639E5" w:rsidRPr="00B40347" w:rsidRDefault="00082D4C" w:rsidP="000C3B90">
      <w:pPr>
        <w:spacing w:after="0" w:line="257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Pozivamo vas </w:t>
      </w:r>
      <w:r w:rsidR="00CE1934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93173C">
        <w:rPr>
          <w:rFonts w:ascii="Times New Roman" w:eastAsia="Times New Roman" w:hAnsi="Times New Roman"/>
          <w:sz w:val="24"/>
          <w:szCs w:val="24"/>
          <w:lang w:eastAsia="hr-HR"/>
        </w:rPr>
        <w:t>na sudjelovanje u postupku Savjetovanja, za koju</w:t>
      </w:r>
      <w:r w:rsidR="00FA48D7">
        <w:rPr>
          <w:rFonts w:ascii="Times New Roman" w:eastAsia="Times New Roman" w:hAnsi="Times New Roman"/>
          <w:sz w:val="24"/>
          <w:szCs w:val="24"/>
          <w:lang w:eastAsia="hr-HR"/>
        </w:rPr>
        <w:t xml:space="preserve"> potrebu Vam je na raspolaganju Nacrt </w:t>
      </w:r>
      <w:r w:rsidR="0041774A">
        <w:rPr>
          <w:rFonts w:ascii="Times New Roman" w:eastAsia="Times New Roman" w:hAnsi="Times New Roman"/>
          <w:sz w:val="24"/>
          <w:szCs w:val="24"/>
          <w:lang w:eastAsia="hr-HR"/>
        </w:rPr>
        <w:t>Prijedlog</w:t>
      </w:r>
      <w:r w:rsidR="00FA48D7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8B30C8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241B3E">
        <w:rPr>
          <w:rFonts w:ascii="Times New Roman" w:eastAsia="Times New Roman" w:hAnsi="Times New Roman"/>
          <w:sz w:val="24"/>
          <w:szCs w:val="24"/>
          <w:lang w:eastAsia="hr-HR"/>
        </w:rPr>
        <w:t xml:space="preserve">Odluke o donošenju </w:t>
      </w:r>
      <w:r w:rsidR="00FA37A6" w:rsidRPr="00FA37A6">
        <w:rPr>
          <w:rFonts w:ascii="Times New Roman" w:eastAsia="Times New Roman" w:hAnsi="Times New Roman"/>
          <w:sz w:val="24"/>
          <w:szCs w:val="24"/>
          <w:lang w:eastAsia="hr-HR"/>
        </w:rPr>
        <w:t>Program</w:t>
      </w:r>
      <w:r w:rsidR="0041774A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90509F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3C0969">
        <w:rPr>
          <w:rFonts w:ascii="Times New Roman" w:hAnsi="Times New Roman"/>
          <w:sz w:val="24"/>
          <w:szCs w:val="24"/>
        </w:rPr>
        <w:t xml:space="preserve">i </w:t>
      </w:r>
      <w:r w:rsidR="00BF07B9" w:rsidRPr="0093173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93173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93173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:rsidR="002450BC" w:rsidRPr="0093173C" w:rsidRDefault="002450BC">
      <w:pPr>
        <w:rPr>
          <w:sz w:val="24"/>
          <w:szCs w:val="24"/>
        </w:rPr>
      </w:pPr>
    </w:p>
    <w:sectPr w:rsidR="002450BC" w:rsidRPr="0093173C" w:rsidSect="00FA37A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A18E0"/>
    <w:multiLevelType w:val="hybridMultilevel"/>
    <w:tmpl w:val="31E80F32"/>
    <w:lvl w:ilvl="0" w:tplc="CE7E5E6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3217D"/>
    <w:rsid w:val="000639E5"/>
    <w:rsid w:val="00063CE5"/>
    <w:rsid w:val="00082D4C"/>
    <w:rsid w:val="000A5911"/>
    <w:rsid w:val="000B2F76"/>
    <w:rsid w:val="000C3B90"/>
    <w:rsid w:val="000E3725"/>
    <w:rsid w:val="000F658E"/>
    <w:rsid w:val="0019421E"/>
    <w:rsid w:val="001C4695"/>
    <w:rsid w:val="00205C6C"/>
    <w:rsid w:val="002217ED"/>
    <w:rsid w:val="00227929"/>
    <w:rsid w:val="00241B3E"/>
    <w:rsid w:val="002450BC"/>
    <w:rsid w:val="002547D8"/>
    <w:rsid w:val="00260D64"/>
    <w:rsid w:val="00287A25"/>
    <w:rsid w:val="00293237"/>
    <w:rsid w:val="002956A9"/>
    <w:rsid w:val="002C41F5"/>
    <w:rsid w:val="002C5931"/>
    <w:rsid w:val="002E6E1D"/>
    <w:rsid w:val="00301553"/>
    <w:rsid w:val="003653CE"/>
    <w:rsid w:val="00366C75"/>
    <w:rsid w:val="0038322D"/>
    <w:rsid w:val="00387DED"/>
    <w:rsid w:val="003C0969"/>
    <w:rsid w:val="0041774A"/>
    <w:rsid w:val="00417B51"/>
    <w:rsid w:val="00451851"/>
    <w:rsid w:val="00473EF1"/>
    <w:rsid w:val="00477094"/>
    <w:rsid w:val="0048683B"/>
    <w:rsid w:val="004A090C"/>
    <w:rsid w:val="004A1CE7"/>
    <w:rsid w:val="004E3E17"/>
    <w:rsid w:val="005053BC"/>
    <w:rsid w:val="00525656"/>
    <w:rsid w:val="006067A8"/>
    <w:rsid w:val="0064321F"/>
    <w:rsid w:val="00673239"/>
    <w:rsid w:val="006A03A2"/>
    <w:rsid w:val="006C3FDA"/>
    <w:rsid w:val="006C47C7"/>
    <w:rsid w:val="00703134"/>
    <w:rsid w:val="00734D6B"/>
    <w:rsid w:val="00743D71"/>
    <w:rsid w:val="00754116"/>
    <w:rsid w:val="0075451E"/>
    <w:rsid w:val="007716E9"/>
    <w:rsid w:val="00795190"/>
    <w:rsid w:val="008320C9"/>
    <w:rsid w:val="00847283"/>
    <w:rsid w:val="00872801"/>
    <w:rsid w:val="00886AB5"/>
    <w:rsid w:val="008A7E5F"/>
    <w:rsid w:val="008B30C8"/>
    <w:rsid w:val="0090509F"/>
    <w:rsid w:val="00921D4B"/>
    <w:rsid w:val="0093173C"/>
    <w:rsid w:val="00966A56"/>
    <w:rsid w:val="00976A20"/>
    <w:rsid w:val="009D3C18"/>
    <w:rsid w:val="009D401B"/>
    <w:rsid w:val="009E174C"/>
    <w:rsid w:val="009E3B3F"/>
    <w:rsid w:val="009E550C"/>
    <w:rsid w:val="009F3B43"/>
    <w:rsid w:val="00A41EF1"/>
    <w:rsid w:val="00A5148D"/>
    <w:rsid w:val="00A60FC3"/>
    <w:rsid w:val="00A7082D"/>
    <w:rsid w:val="00A71097"/>
    <w:rsid w:val="00A7114B"/>
    <w:rsid w:val="00A766A8"/>
    <w:rsid w:val="00A925E6"/>
    <w:rsid w:val="00AA6A84"/>
    <w:rsid w:val="00AB1143"/>
    <w:rsid w:val="00AC47F9"/>
    <w:rsid w:val="00AE1DAE"/>
    <w:rsid w:val="00AE5666"/>
    <w:rsid w:val="00AF3E61"/>
    <w:rsid w:val="00B26BC3"/>
    <w:rsid w:val="00B40347"/>
    <w:rsid w:val="00B54AE5"/>
    <w:rsid w:val="00B5591C"/>
    <w:rsid w:val="00BB78DC"/>
    <w:rsid w:val="00BD06DB"/>
    <w:rsid w:val="00BF07B9"/>
    <w:rsid w:val="00C04DA0"/>
    <w:rsid w:val="00C11983"/>
    <w:rsid w:val="00C16E3D"/>
    <w:rsid w:val="00C46709"/>
    <w:rsid w:val="00C539C0"/>
    <w:rsid w:val="00C62DB1"/>
    <w:rsid w:val="00C67177"/>
    <w:rsid w:val="00C81C17"/>
    <w:rsid w:val="00CB3D8F"/>
    <w:rsid w:val="00CE1934"/>
    <w:rsid w:val="00D24BB6"/>
    <w:rsid w:val="00D576EB"/>
    <w:rsid w:val="00DF2B79"/>
    <w:rsid w:val="00E069D4"/>
    <w:rsid w:val="00E83AC7"/>
    <w:rsid w:val="00E8740E"/>
    <w:rsid w:val="00E956F4"/>
    <w:rsid w:val="00ED6BFB"/>
    <w:rsid w:val="00EE05BA"/>
    <w:rsid w:val="00F20E72"/>
    <w:rsid w:val="00F30F7F"/>
    <w:rsid w:val="00F3309E"/>
    <w:rsid w:val="00F3606A"/>
    <w:rsid w:val="00F47F0F"/>
    <w:rsid w:val="00F55CEF"/>
    <w:rsid w:val="00F67339"/>
    <w:rsid w:val="00F75B3F"/>
    <w:rsid w:val="00F87AE9"/>
    <w:rsid w:val="00FA35EB"/>
    <w:rsid w:val="00FA37A6"/>
    <w:rsid w:val="00FA48D7"/>
    <w:rsid w:val="00FA55E1"/>
    <w:rsid w:val="00FB2546"/>
    <w:rsid w:val="00FC0483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82592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366C75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rsid w:val="009050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04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Dario Ivankov</cp:lastModifiedBy>
  <cp:revision>9</cp:revision>
  <cp:lastPrinted>2022-02-16T10:13:00Z</cp:lastPrinted>
  <dcterms:created xsi:type="dcterms:W3CDTF">2025-09-18T11:57:00Z</dcterms:created>
  <dcterms:modified xsi:type="dcterms:W3CDTF">2025-10-28T10:09:00Z</dcterms:modified>
</cp:coreProperties>
</file>