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5" w14:textId="36B96716" w:rsidR="00227929" w:rsidRPr="005673DC" w:rsidRDefault="00082D4C" w:rsidP="00EB26CE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6" w14:textId="159761F2" w:rsidR="00227929" w:rsidRPr="005673DC" w:rsidRDefault="009F3B43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PRIJEDLOG</w:t>
      </w:r>
      <w:r w:rsidR="0099408E">
        <w:rPr>
          <w:rFonts w:ascii="Times New Roman" w:hAnsi="Times New Roman"/>
          <w:b/>
          <w:sz w:val="24"/>
          <w:szCs w:val="24"/>
        </w:rPr>
        <w:t>U</w:t>
      </w:r>
      <w:r w:rsidR="00F62D1C">
        <w:rPr>
          <w:rFonts w:ascii="Times New Roman" w:hAnsi="Times New Roman"/>
          <w:b/>
          <w:sz w:val="24"/>
          <w:szCs w:val="24"/>
        </w:rPr>
        <w:t xml:space="preserve"> </w:t>
      </w:r>
      <w:r w:rsidR="009B73DD">
        <w:rPr>
          <w:rFonts w:ascii="Times New Roman" w:hAnsi="Times New Roman"/>
          <w:b/>
          <w:sz w:val="24"/>
          <w:szCs w:val="24"/>
        </w:rPr>
        <w:t>STATUTA Z</w:t>
      </w:r>
      <w:r w:rsidR="00F62D1C">
        <w:rPr>
          <w:rFonts w:ascii="Times New Roman" w:hAnsi="Times New Roman"/>
          <w:b/>
          <w:sz w:val="24"/>
          <w:szCs w:val="24"/>
        </w:rPr>
        <w:t xml:space="preserve">ADARSKE ŽUPANIJE </w:t>
      </w: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A" w14:textId="223D30E5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4CA848BD" w14:textId="55417E87" w:rsidR="001A1E84" w:rsidRDefault="00944336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944336">
        <w:rPr>
          <w:rFonts w:ascii="Times New Roman" w:hAnsi="Times New Roman"/>
          <w:sz w:val="24"/>
          <w:szCs w:val="24"/>
        </w:rPr>
        <w:t xml:space="preserve">Ustav Republike Hrvatske („Narodne novine“ broj 56/90, 135/97, 113/00, 28/01, 76/10, 5/14) </w:t>
      </w:r>
      <w:r w:rsidR="005E2754">
        <w:rPr>
          <w:rFonts w:ascii="Times New Roman" w:hAnsi="Times New Roman"/>
          <w:sz w:val="24"/>
          <w:szCs w:val="24"/>
        </w:rPr>
        <w:t xml:space="preserve">na temelju članka 129. b., </w:t>
      </w:r>
      <w:r w:rsidR="001A1E84">
        <w:rPr>
          <w:rFonts w:ascii="Times New Roman" w:hAnsi="Times New Roman"/>
          <w:sz w:val="24"/>
          <w:szCs w:val="24"/>
        </w:rPr>
        <w:t>omogućuje j</w:t>
      </w:r>
      <w:r w:rsidR="001A1E84" w:rsidRPr="001A1E84">
        <w:rPr>
          <w:rFonts w:ascii="Times New Roman" w:hAnsi="Times New Roman"/>
          <w:sz w:val="24"/>
          <w:szCs w:val="24"/>
        </w:rPr>
        <w:t>edinic</w:t>
      </w:r>
      <w:r w:rsidR="001A1E84">
        <w:rPr>
          <w:rFonts w:ascii="Times New Roman" w:hAnsi="Times New Roman"/>
          <w:sz w:val="24"/>
          <w:szCs w:val="24"/>
        </w:rPr>
        <w:t>ama</w:t>
      </w:r>
      <w:r w:rsidR="001A1E84" w:rsidRPr="001A1E84">
        <w:rPr>
          <w:rFonts w:ascii="Times New Roman" w:hAnsi="Times New Roman"/>
          <w:sz w:val="24"/>
          <w:szCs w:val="24"/>
        </w:rPr>
        <w:t xml:space="preserve"> lokalne i područne (regionalne) samouprave</w:t>
      </w:r>
      <w:r w:rsidR="00EF7474">
        <w:rPr>
          <w:rFonts w:ascii="Times New Roman" w:hAnsi="Times New Roman"/>
          <w:sz w:val="24"/>
          <w:szCs w:val="24"/>
        </w:rPr>
        <w:t xml:space="preserve"> da</w:t>
      </w:r>
      <w:r w:rsidR="001A1E84" w:rsidRPr="001A1E84">
        <w:rPr>
          <w:rFonts w:ascii="Times New Roman" w:hAnsi="Times New Roman"/>
          <w:sz w:val="24"/>
          <w:szCs w:val="24"/>
        </w:rPr>
        <w:t xml:space="preserve"> svojim statutima samostalno ure</w:t>
      </w:r>
      <w:r w:rsidR="00EF7474">
        <w:rPr>
          <w:rFonts w:ascii="Times New Roman" w:hAnsi="Times New Roman"/>
          <w:sz w:val="24"/>
          <w:szCs w:val="24"/>
        </w:rPr>
        <w:t>đuju</w:t>
      </w:r>
      <w:r w:rsidR="001A1E84" w:rsidRPr="001A1E84">
        <w:rPr>
          <w:rFonts w:ascii="Times New Roman" w:hAnsi="Times New Roman"/>
          <w:sz w:val="24"/>
          <w:szCs w:val="24"/>
        </w:rPr>
        <w:t xml:space="preserve"> unutarnje ustrojstvo i djelokrug svojih tijela te ih prilagoditi lokalnim potrebama i mogućnostima</w:t>
      </w:r>
      <w:r w:rsidR="00AA6CF6">
        <w:rPr>
          <w:rFonts w:ascii="Times New Roman" w:hAnsi="Times New Roman"/>
          <w:sz w:val="24"/>
          <w:szCs w:val="24"/>
        </w:rPr>
        <w:t>.</w:t>
      </w:r>
    </w:p>
    <w:p w14:paraId="3D4CA87F" w14:textId="77777777" w:rsidR="001A1E84" w:rsidRDefault="001A1E84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129ED5D" w14:textId="6E731A35" w:rsidR="008E5770" w:rsidRDefault="005E2754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944336">
        <w:rPr>
          <w:rFonts w:ascii="Times New Roman" w:hAnsi="Times New Roman"/>
          <w:sz w:val="24"/>
          <w:szCs w:val="24"/>
        </w:rPr>
        <w:t>Zakon</w:t>
      </w:r>
      <w:r w:rsidRPr="00944336">
        <w:rPr>
          <w:rFonts w:ascii="Times New Roman" w:hAnsi="Times New Roman"/>
          <w:b/>
          <w:sz w:val="24"/>
          <w:szCs w:val="24"/>
        </w:rPr>
        <w:t xml:space="preserve"> </w:t>
      </w:r>
      <w:r w:rsidRPr="00944336">
        <w:rPr>
          <w:rFonts w:ascii="Times New Roman" w:hAnsi="Times New Roman"/>
          <w:sz w:val="24"/>
          <w:szCs w:val="24"/>
        </w:rPr>
        <w:t>o lokalnoj i područnoj (regionalnoj) samoupravi</w:t>
      </w:r>
      <w:r w:rsidR="00DC67D4">
        <w:rPr>
          <w:rFonts w:ascii="Times New Roman" w:hAnsi="Times New Roman"/>
          <w:sz w:val="24"/>
          <w:szCs w:val="24"/>
        </w:rPr>
        <w:t xml:space="preserve"> </w:t>
      </w:r>
      <w:r w:rsidR="00944336" w:rsidRPr="00944336">
        <w:rPr>
          <w:rFonts w:ascii="Times New Roman" w:hAnsi="Times New Roman"/>
          <w:sz w:val="24"/>
          <w:szCs w:val="24"/>
        </w:rPr>
        <w:t>(„Narodne novine“ broj 33/01, 60/01, 129/05, 109/07, 36/09, 125/08, 36/09,</w:t>
      </w:r>
      <w:r w:rsidR="00944336" w:rsidRPr="00944336">
        <w:rPr>
          <w:rFonts w:ascii="Times New Roman" w:hAnsi="Times New Roman"/>
          <w:b/>
          <w:sz w:val="24"/>
          <w:szCs w:val="24"/>
        </w:rPr>
        <w:t xml:space="preserve"> </w:t>
      </w:r>
      <w:r w:rsidR="00944336" w:rsidRPr="00944336">
        <w:rPr>
          <w:rFonts w:ascii="Times New Roman" w:hAnsi="Times New Roman"/>
          <w:sz w:val="24"/>
          <w:szCs w:val="24"/>
        </w:rPr>
        <w:t xml:space="preserve">150/11, 144/12, 123/17, 98/19, 144/20) </w:t>
      </w:r>
      <w:r w:rsidR="00DC67D4">
        <w:rPr>
          <w:rFonts w:ascii="Times New Roman" w:hAnsi="Times New Roman"/>
          <w:sz w:val="24"/>
          <w:szCs w:val="24"/>
        </w:rPr>
        <w:t>u č</w:t>
      </w:r>
      <w:r w:rsidR="001C56F8" w:rsidRPr="001C56F8">
        <w:rPr>
          <w:rFonts w:ascii="Times New Roman" w:hAnsi="Times New Roman"/>
          <w:sz w:val="24"/>
          <w:szCs w:val="24"/>
        </w:rPr>
        <w:t>lan</w:t>
      </w:r>
      <w:r w:rsidR="00DC67D4">
        <w:rPr>
          <w:rFonts w:ascii="Times New Roman" w:hAnsi="Times New Roman"/>
          <w:sz w:val="24"/>
          <w:szCs w:val="24"/>
        </w:rPr>
        <w:t>ku</w:t>
      </w:r>
      <w:r w:rsidR="001C56F8" w:rsidRPr="001C56F8">
        <w:rPr>
          <w:rFonts w:ascii="Times New Roman" w:hAnsi="Times New Roman"/>
          <w:sz w:val="24"/>
          <w:szCs w:val="24"/>
        </w:rPr>
        <w:t xml:space="preserve"> 8.</w:t>
      </w:r>
      <w:r w:rsidR="00DC67D4">
        <w:rPr>
          <w:rFonts w:ascii="Times New Roman" w:hAnsi="Times New Roman"/>
          <w:sz w:val="24"/>
          <w:szCs w:val="24"/>
        </w:rPr>
        <w:t xml:space="preserve"> </w:t>
      </w:r>
      <w:r w:rsidR="000278F5">
        <w:rPr>
          <w:rFonts w:ascii="Times New Roman" w:hAnsi="Times New Roman"/>
          <w:sz w:val="24"/>
          <w:szCs w:val="24"/>
        </w:rPr>
        <w:t>propisuje kako se s</w:t>
      </w:r>
      <w:r w:rsidR="001C56F8" w:rsidRPr="001C56F8">
        <w:rPr>
          <w:rFonts w:ascii="Times New Roman" w:hAnsi="Times New Roman"/>
          <w:sz w:val="24"/>
          <w:szCs w:val="24"/>
        </w:rPr>
        <w:t>tatutom podrobnije uređuje samoupravni djelokrug općine, grada, odnosno županije, njena obilježja, javna priznanja, ustrojstvo, ovlasti i način rada tijela, način obavljanja poslova, oblici konzultiranja građana, provođenje referenduma u pitanjima iz djelokruga, mjesna samouprava, ustrojstvo i rad javnih službi, oblici suradnje jedinica lokalne, odnosno područne (regionalne) samouprave te druga pitanja od važnosti za ostvarivanje prava i obveza.</w:t>
      </w:r>
    </w:p>
    <w:p w14:paraId="3B3839AF" w14:textId="77777777" w:rsidR="00BC6145" w:rsidRDefault="00BC6145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5CC7883" w14:textId="06E6857D" w:rsidR="00944336" w:rsidRPr="00A95B2C" w:rsidRDefault="006E0CE7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Ujedno</w:t>
      </w:r>
      <w:r w:rsidR="003940E7" w:rsidRPr="00A95B2C">
        <w:rPr>
          <w:rFonts w:ascii="Times New Roman" w:hAnsi="Times New Roman"/>
          <w:sz w:val="24"/>
          <w:szCs w:val="24"/>
        </w:rPr>
        <w:t>,</w:t>
      </w:r>
      <w:r w:rsidR="00641850" w:rsidRPr="00A95B2C">
        <w:rPr>
          <w:rFonts w:ascii="Times New Roman" w:hAnsi="Times New Roman"/>
          <w:sz w:val="24"/>
          <w:szCs w:val="24"/>
        </w:rPr>
        <w:t xml:space="preserve"> </w:t>
      </w:r>
      <w:r w:rsidR="00C940BC" w:rsidRPr="00944336">
        <w:rPr>
          <w:rFonts w:ascii="Times New Roman" w:hAnsi="Times New Roman"/>
          <w:sz w:val="24"/>
          <w:szCs w:val="24"/>
        </w:rPr>
        <w:t>Ustavni zakon o pravima nacionalnih manjina („Narodne novine“ broj 155/02, 47/10, 80/10, 93/11, 93/11)</w:t>
      </w:r>
      <w:r w:rsidR="00C940BC">
        <w:rPr>
          <w:rFonts w:ascii="Times New Roman" w:hAnsi="Times New Roman"/>
          <w:sz w:val="24"/>
          <w:szCs w:val="24"/>
        </w:rPr>
        <w:t>,</w:t>
      </w:r>
      <w:r w:rsidR="00C940BC" w:rsidRPr="00944336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944336" w:rsidRPr="00944336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</w:rPr>
          <w:t>Zakon o područjima županija, gradova i općina u Republici Hrvatskoj</w:t>
        </w:r>
      </w:hyperlink>
      <w:r w:rsidR="00944336" w:rsidRPr="00944336">
        <w:rPr>
          <w:rFonts w:ascii="Times New Roman" w:hAnsi="Times New Roman"/>
          <w:sz w:val="24"/>
          <w:szCs w:val="24"/>
        </w:rPr>
        <w:t xml:space="preserve"> („Narodne novine“ broj 86/06, 125/06, 16/07, 46/10, 95/08, 145/10, 37/13, 44/13, 45/13, 110/15), Zakon o lokalnim izborima („Narodne novine“ broj 144/12, 121/16, 98/19, 42/20, 144/20, 37/21)</w:t>
      </w:r>
      <w:r w:rsidR="00100817">
        <w:rPr>
          <w:rFonts w:ascii="Times New Roman" w:hAnsi="Times New Roman"/>
          <w:sz w:val="24"/>
          <w:szCs w:val="24"/>
        </w:rPr>
        <w:t xml:space="preserve">, </w:t>
      </w:r>
      <w:r w:rsidR="00944336" w:rsidRPr="00944336">
        <w:rPr>
          <w:rFonts w:ascii="Times New Roman" w:hAnsi="Times New Roman"/>
          <w:sz w:val="24"/>
          <w:szCs w:val="24"/>
        </w:rPr>
        <w:t xml:space="preserve">Zakon o sustavu državne uprave („Narodne novine“ broj </w:t>
      </w:r>
      <w:hyperlink r:id="rId7" w:tooltip="Zakon o sustavu državne uprave" w:history="1">
        <w:r w:rsidR="00944336" w:rsidRPr="00944336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</w:rPr>
          <w:t>66/19</w:t>
        </w:r>
      </w:hyperlink>
      <w:r w:rsidR="00944336" w:rsidRPr="00944336">
        <w:rPr>
          <w:rFonts w:ascii="Times New Roman" w:hAnsi="Times New Roman"/>
          <w:sz w:val="24"/>
          <w:szCs w:val="24"/>
        </w:rPr>
        <w:t>, </w:t>
      </w:r>
      <w:hyperlink r:id="rId8" w:tooltip="Zakon o plaćama u državnoj službi i javnim službama" w:history="1">
        <w:r w:rsidR="00944336" w:rsidRPr="00944336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</w:rPr>
          <w:t>155/23</w:t>
        </w:r>
      </w:hyperlink>
      <w:r w:rsidR="00944336" w:rsidRPr="00944336">
        <w:rPr>
          <w:rFonts w:ascii="Times New Roman" w:hAnsi="Times New Roman"/>
          <w:sz w:val="24"/>
          <w:szCs w:val="24"/>
        </w:rPr>
        <w:t>)</w:t>
      </w:r>
      <w:r w:rsidR="00641850" w:rsidRPr="00A95B2C">
        <w:rPr>
          <w:rFonts w:ascii="Times New Roman" w:hAnsi="Times New Roman"/>
          <w:sz w:val="24"/>
          <w:szCs w:val="24"/>
        </w:rPr>
        <w:t xml:space="preserve"> te</w:t>
      </w:r>
      <w:r w:rsidR="003940E7" w:rsidRPr="00A95B2C">
        <w:rPr>
          <w:rFonts w:ascii="Times New Roman" w:hAnsi="Times New Roman"/>
          <w:sz w:val="24"/>
          <w:szCs w:val="24"/>
        </w:rPr>
        <w:t xml:space="preserve"> </w:t>
      </w:r>
      <w:r w:rsidR="00944336" w:rsidRPr="00944336">
        <w:rPr>
          <w:rFonts w:ascii="Times New Roman" w:hAnsi="Times New Roman"/>
          <w:sz w:val="24"/>
          <w:szCs w:val="24"/>
        </w:rPr>
        <w:t>Zakon o službenicima i namještenicima u lokalnoj i područnoj (regionalnoj) samoupravi („Narodne novine“ broj 86/08, 61/11, 4/18, 96/18, 112/19, 17/25)</w:t>
      </w:r>
      <w:r w:rsidR="000B6718" w:rsidRPr="00A95B2C">
        <w:rPr>
          <w:rFonts w:ascii="Times New Roman" w:hAnsi="Times New Roman"/>
          <w:sz w:val="24"/>
          <w:szCs w:val="24"/>
        </w:rPr>
        <w:t xml:space="preserve"> </w:t>
      </w:r>
      <w:r w:rsidR="009D25F1" w:rsidRPr="00A95B2C">
        <w:rPr>
          <w:rFonts w:ascii="Times New Roman" w:hAnsi="Times New Roman"/>
          <w:sz w:val="24"/>
          <w:szCs w:val="24"/>
        </w:rPr>
        <w:t>na odgovarajući način u svom djelokrugu</w:t>
      </w:r>
      <w:r w:rsidR="00B525A5">
        <w:rPr>
          <w:rFonts w:ascii="Times New Roman" w:hAnsi="Times New Roman"/>
          <w:sz w:val="24"/>
          <w:szCs w:val="24"/>
        </w:rPr>
        <w:t xml:space="preserve"> </w:t>
      </w:r>
      <w:r w:rsidR="00D82436">
        <w:rPr>
          <w:rFonts w:ascii="Times New Roman" w:hAnsi="Times New Roman"/>
          <w:sz w:val="24"/>
          <w:szCs w:val="24"/>
        </w:rPr>
        <w:t>uređenja pravne materije</w:t>
      </w:r>
      <w:r w:rsidR="009D25F1" w:rsidRPr="00A95B2C">
        <w:rPr>
          <w:rFonts w:ascii="Times New Roman" w:hAnsi="Times New Roman"/>
          <w:sz w:val="24"/>
          <w:szCs w:val="24"/>
        </w:rPr>
        <w:t xml:space="preserve"> </w:t>
      </w:r>
      <w:r w:rsidR="00A95B2C" w:rsidRPr="00A95B2C">
        <w:rPr>
          <w:rFonts w:ascii="Times New Roman" w:hAnsi="Times New Roman"/>
          <w:sz w:val="24"/>
          <w:szCs w:val="24"/>
        </w:rPr>
        <w:t>či</w:t>
      </w:r>
      <w:r w:rsidR="00956ECF">
        <w:rPr>
          <w:rFonts w:ascii="Times New Roman" w:hAnsi="Times New Roman"/>
          <w:sz w:val="24"/>
          <w:szCs w:val="24"/>
        </w:rPr>
        <w:t>ne</w:t>
      </w:r>
      <w:r w:rsidR="00A95B2C" w:rsidRPr="00A95B2C">
        <w:rPr>
          <w:rFonts w:ascii="Times New Roman" w:hAnsi="Times New Roman"/>
          <w:sz w:val="24"/>
          <w:szCs w:val="24"/>
        </w:rPr>
        <w:t xml:space="preserve"> pravni temelj Prijedloga statuta </w:t>
      </w:r>
      <w:r w:rsidR="00956ECF">
        <w:rPr>
          <w:rFonts w:ascii="Times New Roman" w:hAnsi="Times New Roman"/>
          <w:sz w:val="24"/>
          <w:szCs w:val="24"/>
        </w:rPr>
        <w:t>Zadarske županije.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2" w14:textId="27E490C6" w:rsidR="00A1579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191A3959" w14:textId="4C750A5A" w:rsidR="00D031F9" w:rsidRDefault="00C00DF0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0DF0">
        <w:rPr>
          <w:rFonts w:ascii="Times New Roman" w:hAnsi="Times New Roman"/>
          <w:bCs/>
          <w:sz w:val="24"/>
          <w:szCs w:val="24"/>
        </w:rPr>
        <w:t xml:space="preserve">Statut Zadarske županije kao </w:t>
      </w:r>
      <w:r w:rsidRPr="00C00DF0">
        <w:rPr>
          <w:rFonts w:ascii="Times New Roman" w:hAnsi="Times New Roman"/>
          <w:sz w:val="24"/>
          <w:szCs w:val="24"/>
        </w:rPr>
        <w:t xml:space="preserve">opći akt kojim se </w:t>
      </w:r>
      <w:r w:rsidRPr="00C00DF0">
        <w:rPr>
          <w:rFonts w:ascii="Times New Roman" w:eastAsia="Times New Roman" w:hAnsi="Times New Roman"/>
          <w:sz w:val="24"/>
          <w:szCs w:val="24"/>
          <w:lang w:eastAsia="hr-HR"/>
        </w:rPr>
        <w:t xml:space="preserve">uređuje samoupravni djelokrug Zadarske županije, njezina obilježja, javna priznanja, ustrojstvo, ovlasti i način rada tijela i službi, provođenje referenduma i konzultiranje građana, oblici suradnje s drugim jedinicama samouprave u zemlji i inozemstvu, financiranje i druga pitanja značajna za ostvarivanje prava i obveza županije, </w:t>
      </w:r>
      <w:r w:rsidRPr="00C00DF0">
        <w:rPr>
          <w:rFonts w:ascii="Times New Roman" w:hAnsi="Times New Roman"/>
          <w:bCs/>
          <w:sz w:val="24"/>
          <w:szCs w:val="24"/>
        </w:rPr>
        <w:t xml:space="preserve">donesen je na 2. sjednici Županijske skupštine održanoj dana 17. srpnja 2009. godine („Službeni glasnik Zadarske županije“  </w:t>
      </w:r>
      <w:r w:rsidRPr="00C00DF0">
        <w:rPr>
          <w:rFonts w:ascii="Times New Roman" w:hAnsi="Times New Roman"/>
          <w:sz w:val="24"/>
          <w:szCs w:val="24"/>
        </w:rPr>
        <w:t>broj</w:t>
      </w:r>
      <w:r w:rsidRPr="00C00DF0">
        <w:rPr>
          <w:rFonts w:ascii="Times New Roman" w:hAnsi="Times New Roman"/>
          <w:bCs/>
          <w:sz w:val="24"/>
          <w:szCs w:val="24"/>
        </w:rPr>
        <w:t xml:space="preserve"> 15/09). U vremenskom razdoblju od 2009. godine do danas, sukladno potrebama predmetni Statut izmijenjen je ukupno 7 puta</w:t>
      </w:r>
      <w:r w:rsidR="00D031F9">
        <w:rPr>
          <w:rFonts w:ascii="Times New Roman" w:hAnsi="Times New Roman"/>
          <w:bCs/>
          <w:sz w:val="24"/>
          <w:szCs w:val="24"/>
        </w:rPr>
        <w:t>, te jednom ispravljan.</w:t>
      </w:r>
    </w:p>
    <w:p w14:paraId="136BEB7D" w14:textId="77777777" w:rsidR="00D031F9" w:rsidRDefault="00D031F9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12278FA" w14:textId="77777777" w:rsidR="00D031F9" w:rsidRDefault="00D031F9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0DF0">
        <w:rPr>
          <w:rFonts w:ascii="Times New Roman" w:hAnsi="Times New Roman"/>
          <w:bCs/>
          <w:sz w:val="24"/>
          <w:szCs w:val="24"/>
        </w:rPr>
        <w:t xml:space="preserve">Hrvatski sabor kao zakonodavno tijelo Republike Hrvatske donio je Jedinstvena metodološko-nomotehnička pravila za izradu akata koje donosi Hrvatski sabor („Narodne novine“ broj 74/15) u kojima je propisano kako se Pravila </w:t>
      </w:r>
      <w:r w:rsidRPr="00C00DF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hr-HR"/>
        </w:rPr>
        <w:t>mogu primjenjivati i u postupku izrade propisa nadležnih tijela jedinica lokalne i područne (regionalne) samouprave i kako je za p</w:t>
      </w:r>
      <w:r w:rsidRPr="00C00DF0">
        <w:rPr>
          <w:rFonts w:ascii="Times New Roman" w:hAnsi="Times New Roman"/>
          <w:bCs/>
          <w:sz w:val="24"/>
          <w:szCs w:val="24"/>
        </w:rPr>
        <w:t xml:space="preserve">ropis koji se mijenja, odnosno dopunjava više puta potrebno pristupiti donošenju novoga propisa, u pravilu nakon treće izmjene, odnosno dopune. </w:t>
      </w:r>
    </w:p>
    <w:p w14:paraId="009126C1" w14:textId="77777777" w:rsidR="00D031F9" w:rsidRDefault="00D031F9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EFA95A1" w14:textId="796B7D98" w:rsidR="00D031F9" w:rsidRDefault="00D031F9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Slijedom navedenog</w:t>
      </w:r>
      <w:r w:rsidR="00651100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, potrebno je donijeti </w:t>
      </w:r>
      <w:r w:rsidR="00651100">
        <w:rPr>
          <w:rFonts w:ascii="Times New Roman" w:hAnsi="Times New Roman"/>
          <w:bCs/>
          <w:sz w:val="24"/>
          <w:szCs w:val="24"/>
        </w:rPr>
        <w:t>novi cjeloviti tekst Statuta Zadarske županije.</w:t>
      </w:r>
    </w:p>
    <w:p w14:paraId="3C8D3649" w14:textId="77777777" w:rsidR="00664FEC" w:rsidRPr="00C00DF0" w:rsidRDefault="00664FEC" w:rsidP="00C00D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C3A6F94" w14:textId="02C94ACB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Organizator i nositelj postupka savjetovanja je Upravni odjel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za pravne i zajedničke</w:t>
      </w:r>
      <w:r w:rsidR="00F026AE">
        <w:rPr>
          <w:rFonts w:ascii="Times New Roman" w:eastAsia="Times New Roman" w:hAnsi="Times New Roman"/>
          <w:sz w:val="24"/>
          <w:szCs w:val="24"/>
          <w:lang w:eastAsia="hr-HR"/>
        </w:rPr>
        <w:t xml:space="preserve"> poslove</w:t>
      </w: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županije.</w:t>
      </w:r>
    </w:p>
    <w:p w14:paraId="78D7520F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7740CB8" w14:textId="1666FBB0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u razdoblju od</w:t>
      </w:r>
      <w:r w:rsidR="00F026AE">
        <w:rPr>
          <w:rFonts w:ascii="Times New Roman" w:eastAsia="Times New Roman" w:hAnsi="Times New Roman"/>
          <w:sz w:val="24"/>
          <w:szCs w:val="24"/>
          <w:lang w:eastAsia="hr-HR"/>
        </w:rPr>
        <w:t xml:space="preserve"> 10. travnja 2026. godine do </w:t>
      </w:r>
      <w:r w:rsidR="00D57A4C">
        <w:rPr>
          <w:rFonts w:ascii="Times New Roman" w:eastAsia="Times New Roman" w:hAnsi="Times New Roman"/>
          <w:sz w:val="24"/>
          <w:szCs w:val="24"/>
          <w:lang w:eastAsia="hr-HR"/>
        </w:rPr>
        <w:t>10. svibnja 2026. godine</w:t>
      </w: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3A18F80A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AF06196" w14:textId="22DF03B1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Nakon provedenog savjetovanja s javnošću i prihvaćanja odnosno neprihvaćanja prijedloga predstavnika zainteresirane javnosti </w:t>
      </w:r>
      <w:r w:rsidR="00D57A4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 statuta </w:t>
      </w: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bit će upućen na donošenje Županijskoj skupštini Zadarske županije.</w:t>
      </w:r>
    </w:p>
    <w:p w14:paraId="22DC9C0C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45B4936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Pozivamo vas na sudjelovanje u postupku Savjetovanja, za koju potrebu Vam je na raspolaganju:</w:t>
      </w:r>
    </w:p>
    <w:p w14:paraId="3D144FB8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657E173" w14:textId="77777777" w:rsidR="00D57A4C" w:rsidRDefault="00D57A4C" w:rsidP="00D57A4C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 statuta Zadarske županije </w:t>
      </w:r>
    </w:p>
    <w:p w14:paraId="2FE1788C" w14:textId="0A7D489D" w:rsidR="00C00DF0" w:rsidRDefault="00664FEC" w:rsidP="00D57A4C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D57A4C">
        <w:rPr>
          <w:rFonts w:ascii="Times New Roman" w:eastAsia="Times New Roman" w:hAnsi="Times New Roman"/>
          <w:sz w:val="24"/>
          <w:szCs w:val="24"/>
          <w:lang w:eastAsia="hr-HR"/>
        </w:rPr>
        <w:t>Obrazac za sudjelovanje u postupku savjetovanja s javnošću.</w:t>
      </w:r>
    </w:p>
    <w:p w14:paraId="4ACC48E3" w14:textId="77777777" w:rsidR="00A907B7" w:rsidRDefault="00A907B7" w:rsidP="00A907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3587132" w14:textId="4AA9D4A9" w:rsidR="002F5EB7" w:rsidRPr="002F5EB7" w:rsidRDefault="00A907B7" w:rsidP="002F5EB7">
      <w:pPr>
        <w:numPr>
          <w:ilvl w:val="0"/>
          <w:numId w:val="14"/>
        </w:numPr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obliku putem priloženog </w:t>
      </w:r>
      <w:r w:rsidR="002F5EB7" w:rsidRPr="002F5EB7">
        <w:rPr>
          <w:rFonts w:ascii="Times New Roman" w:hAnsi="Times New Roman"/>
          <w:bCs/>
          <w:i/>
          <w:sz w:val="24"/>
          <w:szCs w:val="24"/>
        </w:rPr>
        <w:t>Obra</w:t>
      </w:r>
      <w:r w:rsidR="002F5EB7">
        <w:rPr>
          <w:rFonts w:ascii="Times New Roman" w:hAnsi="Times New Roman"/>
          <w:bCs/>
          <w:i/>
          <w:sz w:val="24"/>
          <w:szCs w:val="24"/>
        </w:rPr>
        <w:t>sca</w:t>
      </w:r>
      <w:r w:rsidR="002F5EB7" w:rsidRPr="002F5EB7">
        <w:rPr>
          <w:rFonts w:ascii="Times New Roman" w:hAnsi="Times New Roman"/>
          <w:bCs/>
          <w:i/>
          <w:sz w:val="24"/>
          <w:szCs w:val="24"/>
        </w:rPr>
        <w:t xml:space="preserve"> za sudjelovanje u postupku savjetovanja s javnošću.</w:t>
      </w:r>
    </w:p>
    <w:p w14:paraId="0730E4FF" w14:textId="42FB5771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9CDB425" w14:textId="6D3B9ABF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>
        <w:rPr>
          <w:rFonts w:ascii="Times New Roman" w:hAnsi="Times New Roman"/>
          <w:b/>
          <w:bCs/>
          <w:sz w:val="24"/>
          <w:szCs w:val="24"/>
        </w:rPr>
        <w:t xml:space="preserve">Upravni odjel za pravne i zajedničke poslove Zadarske županije, Božidara Petranovića 8, 23000 Zadar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9" w:history="1">
        <w:r w:rsidR="00B46603" w:rsidRPr="00895D4F">
          <w:rPr>
            <w:rStyle w:val="Hiperveza"/>
            <w:rFonts w:ascii="Times New Roman" w:hAnsi="Times New Roman"/>
            <w:bCs/>
            <w:sz w:val="24"/>
            <w:szCs w:val="24"/>
          </w:rPr>
          <w:t>ikic@zadarska-zupanija.hr</w:t>
        </w:r>
      </w:hyperlink>
    </w:p>
    <w:p w14:paraId="7BC83742" w14:textId="77777777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FCCF12" w14:textId="77777777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5FA0B530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353CF80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 primjedbama i mišljenjima javnost će biti obaviještena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314C2BE8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23C28A5" w14:textId="77777777" w:rsidR="00A907B7" w:rsidRPr="00A907B7" w:rsidRDefault="00A907B7" w:rsidP="00A907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sectPr w:rsidR="00A907B7" w:rsidRPr="00A90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4267"/>
    <w:multiLevelType w:val="hybridMultilevel"/>
    <w:tmpl w:val="06149E84"/>
    <w:lvl w:ilvl="0" w:tplc="B0984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67DF6"/>
    <w:multiLevelType w:val="hybridMultilevel"/>
    <w:tmpl w:val="715EBC24"/>
    <w:lvl w:ilvl="0" w:tplc="74963054">
      <w:start w:val="13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1" w:hanging="360"/>
      </w:pPr>
    </w:lvl>
    <w:lvl w:ilvl="2" w:tplc="041A001B" w:tentative="1">
      <w:start w:val="1"/>
      <w:numFmt w:val="lowerRoman"/>
      <w:lvlText w:val="%3."/>
      <w:lvlJc w:val="right"/>
      <w:pPr>
        <w:ind w:left="2301" w:hanging="180"/>
      </w:pPr>
    </w:lvl>
    <w:lvl w:ilvl="3" w:tplc="041A000F" w:tentative="1">
      <w:start w:val="1"/>
      <w:numFmt w:val="decimal"/>
      <w:lvlText w:val="%4."/>
      <w:lvlJc w:val="left"/>
      <w:pPr>
        <w:ind w:left="3021" w:hanging="360"/>
      </w:pPr>
    </w:lvl>
    <w:lvl w:ilvl="4" w:tplc="041A0019" w:tentative="1">
      <w:start w:val="1"/>
      <w:numFmt w:val="lowerLetter"/>
      <w:lvlText w:val="%5."/>
      <w:lvlJc w:val="left"/>
      <w:pPr>
        <w:ind w:left="3741" w:hanging="360"/>
      </w:pPr>
    </w:lvl>
    <w:lvl w:ilvl="5" w:tplc="041A001B" w:tentative="1">
      <w:start w:val="1"/>
      <w:numFmt w:val="lowerRoman"/>
      <w:lvlText w:val="%6."/>
      <w:lvlJc w:val="right"/>
      <w:pPr>
        <w:ind w:left="4461" w:hanging="180"/>
      </w:pPr>
    </w:lvl>
    <w:lvl w:ilvl="6" w:tplc="041A000F" w:tentative="1">
      <w:start w:val="1"/>
      <w:numFmt w:val="decimal"/>
      <w:lvlText w:val="%7."/>
      <w:lvlJc w:val="left"/>
      <w:pPr>
        <w:ind w:left="5181" w:hanging="360"/>
      </w:pPr>
    </w:lvl>
    <w:lvl w:ilvl="7" w:tplc="041A0019" w:tentative="1">
      <w:start w:val="1"/>
      <w:numFmt w:val="lowerLetter"/>
      <w:lvlText w:val="%8."/>
      <w:lvlJc w:val="left"/>
      <w:pPr>
        <w:ind w:left="5901" w:hanging="360"/>
      </w:pPr>
    </w:lvl>
    <w:lvl w:ilvl="8" w:tplc="041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AD921D4"/>
    <w:multiLevelType w:val="hybridMultilevel"/>
    <w:tmpl w:val="57D84E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403B0"/>
    <w:multiLevelType w:val="hybridMultilevel"/>
    <w:tmpl w:val="386283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9876497">
    <w:abstractNumId w:val="13"/>
  </w:num>
  <w:num w:numId="2" w16cid:durableId="99766641">
    <w:abstractNumId w:val="7"/>
  </w:num>
  <w:num w:numId="3" w16cid:durableId="903561986">
    <w:abstractNumId w:val="6"/>
  </w:num>
  <w:num w:numId="4" w16cid:durableId="200675928">
    <w:abstractNumId w:val="10"/>
  </w:num>
  <w:num w:numId="5" w16cid:durableId="482351695">
    <w:abstractNumId w:val="8"/>
  </w:num>
  <w:num w:numId="6" w16cid:durableId="65153537">
    <w:abstractNumId w:val="11"/>
  </w:num>
  <w:num w:numId="7" w16cid:durableId="618030451">
    <w:abstractNumId w:val="4"/>
  </w:num>
  <w:num w:numId="8" w16cid:durableId="382759164">
    <w:abstractNumId w:val="5"/>
  </w:num>
  <w:num w:numId="9" w16cid:durableId="750737197">
    <w:abstractNumId w:val="9"/>
  </w:num>
  <w:num w:numId="10" w16cid:durableId="39000950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4869339">
    <w:abstractNumId w:val="1"/>
  </w:num>
  <w:num w:numId="12" w16cid:durableId="277493230">
    <w:abstractNumId w:val="3"/>
  </w:num>
  <w:num w:numId="13" w16cid:durableId="1600748421">
    <w:abstractNumId w:val="12"/>
  </w:num>
  <w:num w:numId="14" w16cid:durableId="970286329">
    <w:abstractNumId w:val="0"/>
  </w:num>
  <w:num w:numId="15" w16cid:durableId="1819111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1414C"/>
    <w:rsid w:val="00023A3C"/>
    <w:rsid w:val="000278F5"/>
    <w:rsid w:val="00031689"/>
    <w:rsid w:val="000341A6"/>
    <w:rsid w:val="00044A15"/>
    <w:rsid w:val="000639E5"/>
    <w:rsid w:val="00074CF6"/>
    <w:rsid w:val="00075D04"/>
    <w:rsid w:val="00082D4C"/>
    <w:rsid w:val="000B6718"/>
    <w:rsid w:val="000F0F8D"/>
    <w:rsid w:val="000F658E"/>
    <w:rsid w:val="00100817"/>
    <w:rsid w:val="00151F4D"/>
    <w:rsid w:val="00172F41"/>
    <w:rsid w:val="00181E2B"/>
    <w:rsid w:val="00181E97"/>
    <w:rsid w:val="00182D96"/>
    <w:rsid w:val="00187763"/>
    <w:rsid w:val="0019271E"/>
    <w:rsid w:val="001A1E84"/>
    <w:rsid w:val="001C4695"/>
    <w:rsid w:val="001C4862"/>
    <w:rsid w:val="001C56F8"/>
    <w:rsid w:val="001C5FA0"/>
    <w:rsid w:val="001D5BC9"/>
    <w:rsid w:val="001E764C"/>
    <w:rsid w:val="001F7E22"/>
    <w:rsid w:val="00205C6C"/>
    <w:rsid w:val="00214D07"/>
    <w:rsid w:val="002217ED"/>
    <w:rsid w:val="00227929"/>
    <w:rsid w:val="002450BC"/>
    <w:rsid w:val="00251814"/>
    <w:rsid w:val="002547D8"/>
    <w:rsid w:val="00260D64"/>
    <w:rsid w:val="00266B96"/>
    <w:rsid w:val="00287A25"/>
    <w:rsid w:val="00293237"/>
    <w:rsid w:val="002B0A78"/>
    <w:rsid w:val="002B7E96"/>
    <w:rsid w:val="002C41F5"/>
    <w:rsid w:val="002C5931"/>
    <w:rsid w:val="002C77A2"/>
    <w:rsid w:val="002D0D9E"/>
    <w:rsid w:val="002E4CF0"/>
    <w:rsid w:val="002E6144"/>
    <w:rsid w:val="002E6E1D"/>
    <w:rsid w:val="002F5EB7"/>
    <w:rsid w:val="00301553"/>
    <w:rsid w:val="0031002C"/>
    <w:rsid w:val="00312AD3"/>
    <w:rsid w:val="00326099"/>
    <w:rsid w:val="00333E8B"/>
    <w:rsid w:val="00340D43"/>
    <w:rsid w:val="003653CE"/>
    <w:rsid w:val="0038322D"/>
    <w:rsid w:val="00387DED"/>
    <w:rsid w:val="003940E7"/>
    <w:rsid w:val="0039480F"/>
    <w:rsid w:val="003A440D"/>
    <w:rsid w:val="003D092E"/>
    <w:rsid w:val="003F13AA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1BC8"/>
    <w:rsid w:val="004F3AC2"/>
    <w:rsid w:val="005053BC"/>
    <w:rsid w:val="005134D3"/>
    <w:rsid w:val="005310A2"/>
    <w:rsid w:val="0053336F"/>
    <w:rsid w:val="00547055"/>
    <w:rsid w:val="005520DF"/>
    <w:rsid w:val="005564AA"/>
    <w:rsid w:val="005673DC"/>
    <w:rsid w:val="005A4425"/>
    <w:rsid w:val="005B27B6"/>
    <w:rsid w:val="005D0985"/>
    <w:rsid w:val="005E2754"/>
    <w:rsid w:val="005E5764"/>
    <w:rsid w:val="005E7ADD"/>
    <w:rsid w:val="005F7500"/>
    <w:rsid w:val="006067A8"/>
    <w:rsid w:val="00625809"/>
    <w:rsid w:val="00637A30"/>
    <w:rsid w:val="00641850"/>
    <w:rsid w:val="0064321F"/>
    <w:rsid w:val="00651100"/>
    <w:rsid w:val="00664FEC"/>
    <w:rsid w:val="00666337"/>
    <w:rsid w:val="00676802"/>
    <w:rsid w:val="00676D0E"/>
    <w:rsid w:val="006A03A2"/>
    <w:rsid w:val="006A3621"/>
    <w:rsid w:val="006C071C"/>
    <w:rsid w:val="006C47C7"/>
    <w:rsid w:val="006D7937"/>
    <w:rsid w:val="006E0CE7"/>
    <w:rsid w:val="006E4103"/>
    <w:rsid w:val="006E68CF"/>
    <w:rsid w:val="006F3AA8"/>
    <w:rsid w:val="006F647A"/>
    <w:rsid w:val="00703134"/>
    <w:rsid w:val="007114E2"/>
    <w:rsid w:val="007201EF"/>
    <w:rsid w:val="00720C26"/>
    <w:rsid w:val="00743D71"/>
    <w:rsid w:val="00745EDC"/>
    <w:rsid w:val="007521DD"/>
    <w:rsid w:val="0075451E"/>
    <w:rsid w:val="0075635F"/>
    <w:rsid w:val="007716E9"/>
    <w:rsid w:val="00785E89"/>
    <w:rsid w:val="00794F34"/>
    <w:rsid w:val="00795190"/>
    <w:rsid w:val="00797A8F"/>
    <w:rsid w:val="007A6F13"/>
    <w:rsid w:val="007B31F1"/>
    <w:rsid w:val="007B5D88"/>
    <w:rsid w:val="007B5F2B"/>
    <w:rsid w:val="007C4296"/>
    <w:rsid w:val="007D3859"/>
    <w:rsid w:val="007E7030"/>
    <w:rsid w:val="00803FB0"/>
    <w:rsid w:val="0081265D"/>
    <w:rsid w:val="008320C9"/>
    <w:rsid w:val="008348EC"/>
    <w:rsid w:val="00843040"/>
    <w:rsid w:val="00852C6D"/>
    <w:rsid w:val="008600C7"/>
    <w:rsid w:val="00863BF9"/>
    <w:rsid w:val="0086743E"/>
    <w:rsid w:val="00870AE9"/>
    <w:rsid w:val="0087396C"/>
    <w:rsid w:val="0088602C"/>
    <w:rsid w:val="00886AB5"/>
    <w:rsid w:val="00893F40"/>
    <w:rsid w:val="008A239A"/>
    <w:rsid w:val="008A7E5F"/>
    <w:rsid w:val="008D4343"/>
    <w:rsid w:val="008E5770"/>
    <w:rsid w:val="009070C1"/>
    <w:rsid w:val="00907D7C"/>
    <w:rsid w:val="00916C94"/>
    <w:rsid w:val="00944336"/>
    <w:rsid w:val="0095250F"/>
    <w:rsid w:val="00956ECF"/>
    <w:rsid w:val="0096192A"/>
    <w:rsid w:val="00962286"/>
    <w:rsid w:val="00964164"/>
    <w:rsid w:val="00965A90"/>
    <w:rsid w:val="00983C16"/>
    <w:rsid w:val="00993DDD"/>
    <w:rsid w:val="0099408E"/>
    <w:rsid w:val="0099682B"/>
    <w:rsid w:val="009B5355"/>
    <w:rsid w:val="009B73DD"/>
    <w:rsid w:val="009C152A"/>
    <w:rsid w:val="009D25F1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07B7"/>
    <w:rsid w:val="00A9524B"/>
    <w:rsid w:val="00A95B2C"/>
    <w:rsid w:val="00A95FB8"/>
    <w:rsid w:val="00AA62DD"/>
    <w:rsid w:val="00AA6CF6"/>
    <w:rsid w:val="00AA70CA"/>
    <w:rsid w:val="00AD7C3C"/>
    <w:rsid w:val="00AE4BFB"/>
    <w:rsid w:val="00AE5666"/>
    <w:rsid w:val="00AF3E61"/>
    <w:rsid w:val="00B24777"/>
    <w:rsid w:val="00B46603"/>
    <w:rsid w:val="00B50FD4"/>
    <w:rsid w:val="00B52097"/>
    <w:rsid w:val="00B525A5"/>
    <w:rsid w:val="00B5591C"/>
    <w:rsid w:val="00BA1C61"/>
    <w:rsid w:val="00BB67DF"/>
    <w:rsid w:val="00BB78DC"/>
    <w:rsid w:val="00BC40E6"/>
    <w:rsid w:val="00BC6145"/>
    <w:rsid w:val="00BE61D8"/>
    <w:rsid w:val="00BF07B9"/>
    <w:rsid w:val="00BF643E"/>
    <w:rsid w:val="00C00DF0"/>
    <w:rsid w:val="00C0500C"/>
    <w:rsid w:val="00C11983"/>
    <w:rsid w:val="00C16E3D"/>
    <w:rsid w:val="00C2764B"/>
    <w:rsid w:val="00C311D4"/>
    <w:rsid w:val="00C368E8"/>
    <w:rsid w:val="00C36906"/>
    <w:rsid w:val="00C41D8D"/>
    <w:rsid w:val="00C4397B"/>
    <w:rsid w:val="00C55ACF"/>
    <w:rsid w:val="00C81C17"/>
    <w:rsid w:val="00C917BF"/>
    <w:rsid w:val="00C940BC"/>
    <w:rsid w:val="00CB3D8F"/>
    <w:rsid w:val="00CC44B7"/>
    <w:rsid w:val="00CE10D1"/>
    <w:rsid w:val="00CE49F1"/>
    <w:rsid w:val="00CF03E9"/>
    <w:rsid w:val="00CF4C01"/>
    <w:rsid w:val="00D031F9"/>
    <w:rsid w:val="00D15F89"/>
    <w:rsid w:val="00D1713C"/>
    <w:rsid w:val="00D5516A"/>
    <w:rsid w:val="00D576EB"/>
    <w:rsid w:val="00D57A4C"/>
    <w:rsid w:val="00D73134"/>
    <w:rsid w:val="00D7333B"/>
    <w:rsid w:val="00D82436"/>
    <w:rsid w:val="00D826A0"/>
    <w:rsid w:val="00D93792"/>
    <w:rsid w:val="00D96876"/>
    <w:rsid w:val="00DB3743"/>
    <w:rsid w:val="00DB50AE"/>
    <w:rsid w:val="00DC67D4"/>
    <w:rsid w:val="00DD354F"/>
    <w:rsid w:val="00DE34F7"/>
    <w:rsid w:val="00DE36F9"/>
    <w:rsid w:val="00DE6015"/>
    <w:rsid w:val="00DF07E7"/>
    <w:rsid w:val="00DF2B79"/>
    <w:rsid w:val="00E069D4"/>
    <w:rsid w:val="00E21329"/>
    <w:rsid w:val="00E2643B"/>
    <w:rsid w:val="00E35EE4"/>
    <w:rsid w:val="00E36C9C"/>
    <w:rsid w:val="00E42004"/>
    <w:rsid w:val="00E6384D"/>
    <w:rsid w:val="00E64A00"/>
    <w:rsid w:val="00E717FE"/>
    <w:rsid w:val="00E83AC7"/>
    <w:rsid w:val="00E87C8F"/>
    <w:rsid w:val="00E92ED0"/>
    <w:rsid w:val="00E956F4"/>
    <w:rsid w:val="00E96FBB"/>
    <w:rsid w:val="00EA47BD"/>
    <w:rsid w:val="00EB26CE"/>
    <w:rsid w:val="00ED1199"/>
    <w:rsid w:val="00ED6BFB"/>
    <w:rsid w:val="00EE2867"/>
    <w:rsid w:val="00EE717F"/>
    <w:rsid w:val="00EF64E5"/>
    <w:rsid w:val="00EF7474"/>
    <w:rsid w:val="00F026AE"/>
    <w:rsid w:val="00F3309E"/>
    <w:rsid w:val="00F47F0F"/>
    <w:rsid w:val="00F525C8"/>
    <w:rsid w:val="00F55CEF"/>
    <w:rsid w:val="00F613B1"/>
    <w:rsid w:val="00F62D1C"/>
    <w:rsid w:val="00F63713"/>
    <w:rsid w:val="00F64B61"/>
    <w:rsid w:val="00F67339"/>
    <w:rsid w:val="00F75B3F"/>
    <w:rsid w:val="00FA49A8"/>
    <w:rsid w:val="00FA4FAA"/>
    <w:rsid w:val="00FA55E1"/>
    <w:rsid w:val="00FB2546"/>
    <w:rsid w:val="00FC0483"/>
    <w:rsid w:val="00FC0BCC"/>
    <w:rsid w:val="00FC368C"/>
    <w:rsid w:val="00FF107E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  <w:style w:type="character" w:styleId="Nerijeenospominjanje">
    <w:name w:val="Unresolved Mention"/>
    <w:basedOn w:val="Zadanifontodlomka"/>
    <w:uiPriority w:val="99"/>
    <w:semiHidden/>
    <w:unhideWhenUsed/>
    <w:rsid w:val="00CE10D1"/>
    <w:rPr>
      <w:color w:val="605E5C"/>
      <w:shd w:val="clear" w:color="auto" w:fill="E1DFDD"/>
    </w:rPr>
  </w:style>
  <w:style w:type="character" w:styleId="Tekstrezerviranogmjesta">
    <w:name w:val="Placeholder Text"/>
    <w:basedOn w:val="Zadanifontodlomka"/>
    <w:uiPriority w:val="99"/>
    <w:semiHidden/>
    <w:rsid w:val="00E264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placama-u-drzavnoj-sluzbi-i-javnim-sluzbam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usinfo.hr/zakonodavstvo/zakon-o-sustavu-drzavne-uprave-20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usinfo.hr/zakonodavstvo/zakon-o-podrucjima-zupanija-gradova-i-opcina-u-republici-hrvatskoj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kic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CCD99-D86E-48E9-993F-963E36B88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Milena Ikić</cp:lastModifiedBy>
  <cp:revision>481</cp:revision>
  <cp:lastPrinted>2026-04-10T11:09:00Z</cp:lastPrinted>
  <dcterms:created xsi:type="dcterms:W3CDTF">2019-07-10T11:22:00Z</dcterms:created>
  <dcterms:modified xsi:type="dcterms:W3CDTF">2026-04-10T12:05:00Z</dcterms:modified>
</cp:coreProperties>
</file>