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FBFFA" w14:textId="0E0B1A74" w:rsidR="006B2D4B" w:rsidRDefault="00A7536F" w:rsidP="00A816CC">
      <w:r>
        <w:rPr>
          <w:noProof/>
          <w:lang w:eastAsia="hr-HR"/>
        </w:rPr>
        <mc:AlternateContent>
          <mc:Choice Requires="wps">
            <w:drawing>
              <wp:anchor distT="0" distB="0" distL="114300" distR="114300" simplePos="0" relativeHeight="251654656" behindDoc="0" locked="0" layoutInCell="1" allowOverlap="0" wp14:anchorId="3BBA06B5" wp14:editId="3266989A">
                <wp:simplePos x="0" y="0"/>
                <wp:positionH relativeFrom="margin">
                  <wp:align>right</wp:align>
                </wp:positionH>
                <wp:positionV relativeFrom="page">
                  <wp:posOffset>9709150</wp:posOffset>
                </wp:positionV>
                <wp:extent cx="3194050" cy="521970"/>
                <wp:effectExtent l="0" t="0" r="0" b="0"/>
                <wp:wrapThrough wrapText="bothSides">
                  <wp:wrapPolygon edited="0">
                    <wp:start x="386" y="0"/>
                    <wp:lineTo x="386" y="20496"/>
                    <wp:lineTo x="21128" y="20496"/>
                    <wp:lineTo x="21128" y="0"/>
                    <wp:lineTo x="386" y="0"/>
                  </wp:wrapPolygon>
                </wp:wrapThrough>
                <wp:docPr id="38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0" cy="521970"/>
                        </a:xfrm>
                        <a:prstGeom prst="rect">
                          <a:avLst/>
                        </a:prstGeom>
                        <a:noFill/>
                        <a:ln w="12700">
                          <a:noFill/>
                          <a:miter lim="800000"/>
                          <a:headEnd/>
                          <a:tailEnd/>
                        </a:ln>
                        <a:effectLst/>
                      </wps:spPr>
                      <wps:txbx>
                        <w:txbxContent>
                          <w:p w14:paraId="2E3D5F43" w14:textId="19EE2811" w:rsidR="008424B4" w:rsidRPr="002F6BDA" w:rsidRDefault="008424B4" w:rsidP="00D44A67">
                            <w:r>
                              <w:t>Rujan, 2026.</w:t>
                            </w:r>
                          </w:p>
                        </w:txbxContent>
                      </wps:txbx>
                      <wps:bodyPr rot="0" vert="horz" wrap="square" lIns="91440" tIns="45720" rIns="91440" bIns="45720" anchor="b" anchorCtr="0" upright="1">
                        <a:noAutofit/>
                      </wps:bodyPr>
                    </wps:wsp>
                  </a:graphicData>
                </a:graphic>
                <wp14:sizeRelH relativeFrom="margin">
                  <wp14:pctWidth>0</wp14:pctWidth>
                </wp14:sizeRelH>
                <wp14:sizeRelV relativeFrom="page">
                  <wp14:pctHeight>0</wp14:pctHeight>
                </wp14:sizeRelV>
              </wp:anchor>
            </w:drawing>
          </mc:Choice>
          <mc:Fallback>
            <w:pict>
              <v:shapetype w14:anchorId="3BBA06B5" id="_x0000_t202" coordsize="21600,21600" o:spt="202" path="m,l,21600r21600,l21600,xe">
                <v:stroke joinstyle="miter"/>
                <v:path gradientshapeok="t" o:connecttype="rect"/>
              </v:shapetype>
              <v:shape id="Text Box 4" o:spid="_x0000_s1026" type="#_x0000_t202" style="position:absolute;left:0;text-align:left;margin-left:200.3pt;margin-top:764.5pt;width:251.5pt;height:41.1pt;z-index:25165465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" o:allowoverlap="f" filled="f" stroked="f" strokeweight="1pt">
                <v:textbox>
                  <w:txbxContent>
                    <w:p w14:paraId="2E3D5F43" w14:textId="19EE2811" w:rsidR="008424B4" w:rsidRPr="002F6BDA" w:rsidRDefault="008424B4" w:rsidP="00D44A67">
                      <w:r>
                        <w:t>Rujan, 2026.</w:t>
                      </w:r>
                    </w:p>
                  </w:txbxContent>
                </v:textbox>
                <w10:wrap type="through" anchorx="margin" anchory="page"/>
              </v:shape>
            </w:pict>
          </mc:Fallback>
        </mc:AlternateContent>
      </w:r>
      <w:r>
        <w:rPr>
          <w:noProof/>
          <w:lang w:eastAsia="hr-HR"/>
        </w:rPr>
        <mc:AlternateContent>
          <mc:Choice Requires="wps">
            <w:drawing>
              <wp:anchor distT="0" distB="0" distL="114300" distR="114300" simplePos="0" relativeHeight="251652608" behindDoc="0" locked="1" layoutInCell="1" allowOverlap="0" wp14:anchorId="1ED66FFA" wp14:editId="7DA597CE">
                <wp:simplePos x="0" y="0"/>
                <wp:positionH relativeFrom="column">
                  <wp:posOffset>1318895</wp:posOffset>
                </wp:positionH>
                <wp:positionV relativeFrom="page">
                  <wp:posOffset>2508250</wp:posOffset>
                </wp:positionV>
                <wp:extent cx="3419475" cy="1196340"/>
                <wp:effectExtent l="0" t="0" r="0" b="3810"/>
                <wp:wrapNone/>
                <wp:docPr id="3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1196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FA3E9" w14:textId="5967E5E1" w:rsidR="008424B4" w:rsidRPr="00E03160" w:rsidRDefault="008424B4" w:rsidP="00E03160">
                            <w:pPr>
                              <w:pStyle w:val="sadraopisaBOLD"/>
                            </w:pPr>
                            <w:r>
                              <w:t>Plan djelovanja u području prirodnih nepogoda za 2027. godinu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D66FFA" id="Text Box 2" o:spid="_x0000_s1027" type="#_x0000_t202" style="position:absolute;left:0;text-align:left;margin-left:103.85pt;margin-top:197.5pt;width:269.25pt;height:94.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" o:allowoverlap="f" filled="f" stroked="f">
                <v:textbox>
                  <w:txbxContent>
                    <w:p w14:paraId="538FA3E9" w14:textId="5967E5E1" w:rsidR="008424B4" w:rsidRPr="00E03160" w:rsidRDefault="008424B4" w:rsidP="00E03160">
                      <w:pPr>
                        <w:pStyle w:val="sadraopisaBOLD"/>
                      </w:pPr>
                      <w:r>
                        <w:t>Plan djelovanja u području prirodnih nepogoda za 2027. godinu</w:t>
                      </w:r>
                    </w:p>
                  </w:txbxContent>
                </v:textbox>
                <w10:wrap anchory="page"/>
                <w10:anchorlock/>
              </v:shape>
            </w:pict>
          </mc:Fallback>
        </mc:AlternateContent>
      </w:r>
      <w:r>
        <w:rPr>
          <w:noProof/>
          <w:lang w:eastAsia="hr-HR"/>
        </w:rPr>
        <mc:AlternateContent>
          <mc:Choice Requires="wps">
            <w:drawing>
              <wp:anchor distT="0" distB="0" distL="114300" distR="114300" simplePos="0" relativeHeight="251653632" behindDoc="0" locked="1" layoutInCell="1" allowOverlap="0" wp14:anchorId="486D00CB" wp14:editId="7D11ABF7">
                <wp:simplePos x="0" y="0"/>
                <wp:positionH relativeFrom="column">
                  <wp:posOffset>1218565</wp:posOffset>
                </wp:positionH>
                <wp:positionV relativeFrom="margin">
                  <wp:posOffset>3562985</wp:posOffset>
                </wp:positionV>
                <wp:extent cx="3609975" cy="4505325"/>
                <wp:effectExtent l="0" t="0" r="0" b="9525"/>
                <wp:wrapNone/>
                <wp:docPr id="38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450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EB1AC8" w14:textId="6B9F0528" w:rsidR="008424B4" w:rsidRDefault="008424B4" w:rsidP="00E03160">
                            <w:pPr>
                              <w:pStyle w:val="Opis"/>
                            </w:pPr>
                            <w:r>
                              <w:t>Zadarska</w:t>
                            </w:r>
                          </w:p>
                          <w:p w14:paraId="5A89895C" w14:textId="3CDD9D5F" w:rsidR="008424B4" w:rsidRPr="00E03160" w:rsidRDefault="008424B4" w:rsidP="00E03160">
                            <w:pPr>
                              <w:pStyle w:val="Opis"/>
                            </w:pPr>
                            <w:r>
                              <w:t>županija</w:t>
                            </w:r>
                          </w:p>
                          <w:p w14:paraId="3245E3C4" w14:textId="77777777" w:rsidR="008424B4" w:rsidRPr="00D44A67" w:rsidRDefault="008424B4" w:rsidP="00E03160">
                            <w:pPr>
                              <w:pStyle w:val="Opis"/>
                            </w:pPr>
                          </w:p>
                          <w:p w14:paraId="76311EFB" w14:textId="753D6AC2" w:rsidR="008424B4" w:rsidRPr="00BC66C8" w:rsidRDefault="008424B4" w:rsidP="00BC66C8">
                            <w:pPr>
                              <w:spacing w:before="0" w:after="0"/>
                              <w:jc w:val="center"/>
                              <w:rPr>
                                <w:b/>
                                <w:smallCaps/>
                                <w:color w:val="009627"/>
                                <w:sz w:val="52"/>
                                <w:szCs w:val="52"/>
                              </w:rPr>
                            </w:pPr>
                            <w:r>
                              <w:rPr>
                                <w:noProof/>
                                <w:lang w:eastAsia="hr-HR"/>
                              </w:rPr>
                              <w:drawing>
                                <wp:inline distT="0" distB="0" distL="0" distR="0" wp14:anchorId="503591D5" wp14:editId="32286DE0">
                                  <wp:extent cx="1638300" cy="2057400"/>
                                  <wp:effectExtent l="0" t="0" r="0" b="0"/>
                                  <wp:docPr id="36121213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20574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D00CB" id="Text Box 3" o:spid="_x0000_s1028" type="#_x0000_t202" style="position:absolute;left:0;text-align:left;margin-left:95.95pt;margin-top:280.55pt;width:284.25pt;height:354.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" o:allowoverlap="f" filled="f" stroked="f">
                <v:textbox>
                  <w:txbxContent>
                    <w:p w14:paraId="1CEB1AC8" w14:textId="6B9F0528" w:rsidR="008424B4" w:rsidRDefault="008424B4" w:rsidP="00E03160">
                      <w:pPr>
                        <w:pStyle w:val="Opis"/>
                      </w:pPr>
                      <w:r>
                        <w:t>Zadarska</w:t>
                      </w:r>
                    </w:p>
                    <w:p w14:paraId="5A89895C" w14:textId="3CDD9D5F" w:rsidR="008424B4" w:rsidRPr="00E03160" w:rsidRDefault="008424B4" w:rsidP="00E03160">
                      <w:pPr>
                        <w:pStyle w:val="Opis"/>
                      </w:pPr>
                      <w:r>
                        <w:t>županija</w:t>
                      </w:r>
                    </w:p>
                    <w:p w14:paraId="3245E3C4" w14:textId="77777777" w:rsidR="008424B4" w:rsidRPr="00D44A67" w:rsidRDefault="008424B4" w:rsidP="00E03160">
                      <w:pPr>
                        <w:pStyle w:val="Opis"/>
                      </w:pPr>
                    </w:p>
                    <w:p w14:paraId="76311EFB" w14:textId="753D6AC2" w:rsidR="008424B4" w:rsidRPr="00BC66C8" w:rsidRDefault="008424B4" w:rsidP="00BC66C8">
                      <w:pPr>
                        <w:spacing w:before="0" w:after="0"/>
                        <w:jc w:val="center"/>
                        <w:rPr>
                          <w:b/>
                          <w:smallCaps/>
                          <w:color w:val="009627"/>
                          <w:sz w:val="52"/>
                          <w:szCs w:val="52"/>
                        </w:rPr>
                      </w:pPr>
                      <w:r>
                        <w:rPr>
                          <w:noProof/>
                          <w:lang w:eastAsia="hr-HR"/>
                        </w:rPr>
                        <w:drawing>
                          <wp:inline distT="0" distB="0" distL="0" distR="0" wp14:anchorId="503591D5" wp14:editId="32286DE0">
                            <wp:extent cx="1638300" cy="2057400"/>
                            <wp:effectExtent l="0" t="0" r="0" b="0"/>
                            <wp:docPr id="36121213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2057400"/>
                                    </a:xfrm>
                                    <a:prstGeom prst="rect">
                                      <a:avLst/>
                                    </a:prstGeom>
                                    <a:noFill/>
                                    <a:ln>
                                      <a:noFill/>
                                    </a:ln>
                                  </pic:spPr>
                                </pic:pic>
                              </a:graphicData>
                            </a:graphic>
                          </wp:inline>
                        </w:drawing>
                      </w:r>
                    </w:p>
                  </w:txbxContent>
                </v:textbox>
                <w10:wrap anchory="margin"/>
                <w10:anchorlock/>
              </v:shape>
            </w:pict>
          </mc:Fallback>
        </mc:AlternateContent>
      </w:r>
    </w:p>
    <w:p w14:paraId="5FCB2775" w14:textId="77777777" w:rsidR="0048053A" w:rsidRPr="003630AD" w:rsidRDefault="0048053A" w:rsidP="00A816CC">
      <w:pPr>
        <w:sectPr w:rsidR="0048053A" w:rsidRPr="003630AD" w:rsidSect="00984B4E">
          <w:headerReference w:type="default" r:id="rId9"/>
          <w:footerReference w:type="default" r:id="rId10"/>
          <w:footerReference w:type="first" r:id="rId11"/>
          <w:pgSz w:w="11906" w:h="16838"/>
          <w:pgMar w:top="1418" w:right="1418" w:bottom="1134" w:left="1418" w:header="567" w:footer="0" w:gutter="0"/>
          <w:cols w:space="708"/>
          <w:titlePg/>
          <w:docGrid w:linePitch="360"/>
        </w:sectPr>
      </w:pPr>
    </w:p>
    <w:tbl>
      <w:tblPr>
        <w:tblStyle w:val="TableGridLight1"/>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70"/>
        <w:gridCol w:w="2095"/>
        <w:gridCol w:w="2665"/>
        <w:gridCol w:w="2693"/>
      </w:tblGrid>
      <w:tr w:rsidR="004A1975" w:rsidRPr="003630AD" w14:paraId="16B0D59F" w14:textId="77777777" w:rsidTr="003671E3">
        <w:trPr>
          <w:trHeight w:val="718"/>
          <w:jc w:val="center"/>
        </w:trPr>
        <w:tc>
          <w:tcPr>
            <w:tcW w:w="2470" w:type="dxa"/>
            <w:vAlign w:val="center"/>
          </w:tcPr>
          <w:p w14:paraId="17793AAC" w14:textId="083D0561" w:rsidR="004A1975" w:rsidRPr="003630AD" w:rsidRDefault="004A1975" w:rsidP="00D44A67">
            <w:pPr>
              <w:rPr>
                <w:b/>
                <w:bCs/>
                <w:sz w:val="20"/>
                <w:szCs w:val="20"/>
              </w:rPr>
            </w:pPr>
            <w:bookmarkStart w:id="0" w:name="_Hlk233271889"/>
            <w:r>
              <w:rPr>
                <w:b/>
                <w:bCs/>
                <w:sz w:val="20"/>
                <w:szCs w:val="20"/>
              </w:rPr>
              <w:lastRenderedPageBreak/>
              <w:t>Naručitelj:</w:t>
            </w:r>
          </w:p>
        </w:tc>
        <w:tc>
          <w:tcPr>
            <w:tcW w:w="7453" w:type="dxa"/>
            <w:gridSpan w:val="3"/>
            <w:vAlign w:val="center"/>
          </w:tcPr>
          <w:p w14:paraId="0348B0BC" w14:textId="03EA7C57" w:rsidR="004A1975" w:rsidRPr="003630AD" w:rsidRDefault="00944595" w:rsidP="00D44A67">
            <w:pPr>
              <w:rPr>
                <w:sz w:val="20"/>
                <w:szCs w:val="20"/>
              </w:rPr>
            </w:pPr>
            <w:r>
              <w:rPr>
                <w:sz w:val="20"/>
                <w:szCs w:val="20"/>
              </w:rPr>
              <w:t>Zadarska županija</w:t>
            </w:r>
          </w:p>
        </w:tc>
      </w:tr>
      <w:tr w:rsidR="004A1975" w:rsidRPr="003630AD" w14:paraId="76D8E294" w14:textId="77777777" w:rsidTr="003671E3">
        <w:trPr>
          <w:trHeight w:val="284"/>
          <w:jc w:val="center"/>
        </w:trPr>
        <w:tc>
          <w:tcPr>
            <w:tcW w:w="2470" w:type="dxa"/>
            <w:shd w:val="clear" w:color="auto" w:fill="FFFFFF" w:themeFill="background1"/>
            <w:vAlign w:val="center"/>
          </w:tcPr>
          <w:p w14:paraId="18FFE685" w14:textId="280415F5" w:rsidR="004A1975" w:rsidRPr="003630AD" w:rsidRDefault="00D44A67" w:rsidP="00D44A67">
            <w:pPr>
              <w:rPr>
                <w:b/>
                <w:bCs/>
                <w:sz w:val="20"/>
                <w:szCs w:val="20"/>
              </w:rPr>
            </w:pPr>
            <w:r>
              <w:rPr>
                <w:b/>
                <w:bCs/>
                <w:sz w:val="20"/>
                <w:szCs w:val="20"/>
              </w:rPr>
              <w:t>Predmet:</w:t>
            </w:r>
          </w:p>
        </w:tc>
        <w:tc>
          <w:tcPr>
            <w:tcW w:w="7453" w:type="dxa"/>
            <w:gridSpan w:val="3"/>
            <w:shd w:val="clear" w:color="auto" w:fill="FFFFFF" w:themeFill="background1"/>
            <w:vAlign w:val="center"/>
          </w:tcPr>
          <w:p w14:paraId="2C3B37D0" w14:textId="6E716B40" w:rsidR="004A1975" w:rsidRPr="003630AD" w:rsidRDefault="004A1975" w:rsidP="00D44A67">
            <w:pPr>
              <w:rPr>
                <w:sz w:val="20"/>
                <w:szCs w:val="20"/>
              </w:rPr>
            </w:pPr>
            <w:r>
              <w:rPr>
                <w:sz w:val="20"/>
                <w:szCs w:val="20"/>
              </w:rPr>
              <w:t>Plan djelovanja u području prirodnih nepogoda Zadarske županije za 2027. godinu</w:t>
            </w:r>
          </w:p>
        </w:tc>
      </w:tr>
      <w:tr w:rsidR="004A1975" w:rsidRPr="003630AD" w14:paraId="38FB04FD" w14:textId="77777777" w:rsidTr="003671E3">
        <w:trPr>
          <w:trHeight w:val="284"/>
          <w:jc w:val="center"/>
        </w:trPr>
        <w:tc>
          <w:tcPr>
            <w:tcW w:w="2470" w:type="dxa"/>
            <w:vAlign w:val="center"/>
          </w:tcPr>
          <w:p w14:paraId="7979348F" w14:textId="3FCB28ED" w:rsidR="004A1975" w:rsidRPr="003630AD" w:rsidRDefault="004A1975" w:rsidP="00D44A67">
            <w:pPr>
              <w:rPr>
                <w:b/>
                <w:bCs/>
                <w:sz w:val="20"/>
                <w:szCs w:val="20"/>
              </w:rPr>
            </w:pPr>
            <w:r>
              <w:rPr>
                <w:b/>
                <w:bCs/>
                <w:sz w:val="20"/>
                <w:szCs w:val="20"/>
              </w:rPr>
              <w:t>Oznaka dokumenta:</w:t>
            </w:r>
          </w:p>
        </w:tc>
        <w:tc>
          <w:tcPr>
            <w:tcW w:w="7453" w:type="dxa"/>
            <w:gridSpan w:val="3"/>
            <w:vAlign w:val="center"/>
          </w:tcPr>
          <w:p w14:paraId="39E24843" w14:textId="2AF8F6F6" w:rsidR="004A1975" w:rsidRPr="003630AD" w:rsidRDefault="00D44A67" w:rsidP="003A47C7">
            <w:pPr>
              <w:spacing w:line="276" w:lineRule="auto"/>
              <w:jc w:val="left"/>
              <w:rPr>
                <w:smallCaps/>
                <w:sz w:val="20"/>
                <w:szCs w:val="20"/>
              </w:rPr>
            </w:pPr>
            <w:r>
              <w:rPr>
                <w:smallCaps/>
                <w:sz w:val="20"/>
                <w:szCs w:val="20"/>
              </w:rPr>
              <w:t>26116200049</w:t>
            </w:r>
          </w:p>
        </w:tc>
      </w:tr>
      <w:tr w:rsidR="004A1975" w:rsidRPr="003630AD" w14:paraId="09E45509" w14:textId="77777777" w:rsidTr="003671E3">
        <w:trPr>
          <w:trHeight w:val="284"/>
          <w:jc w:val="center"/>
        </w:trPr>
        <w:tc>
          <w:tcPr>
            <w:tcW w:w="2470" w:type="dxa"/>
            <w:vAlign w:val="center"/>
          </w:tcPr>
          <w:p w14:paraId="10FB1ECD" w14:textId="6FEDEC87" w:rsidR="004A1975" w:rsidRPr="003630AD" w:rsidRDefault="004A1975" w:rsidP="00D44A67">
            <w:pPr>
              <w:rPr>
                <w:b/>
                <w:bCs/>
                <w:sz w:val="20"/>
                <w:szCs w:val="20"/>
              </w:rPr>
            </w:pPr>
            <w:r>
              <w:rPr>
                <w:b/>
                <w:bCs/>
                <w:sz w:val="20"/>
                <w:szCs w:val="20"/>
              </w:rPr>
              <w:t>Izrađivač:</w:t>
            </w:r>
          </w:p>
        </w:tc>
        <w:tc>
          <w:tcPr>
            <w:tcW w:w="7453" w:type="dxa"/>
            <w:gridSpan w:val="3"/>
            <w:vAlign w:val="center"/>
          </w:tcPr>
          <w:p w14:paraId="0CD95D7E" w14:textId="531E00D7" w:rsidR="004A1975" w:rsidRPr="003630AD" w:rsidRDefault="004A1975" w:rsidP="004A1975">
            <w:pPr>
              <w:spacing w:line="276" w:lineRule="auto"/>
              <w:rPr>
                <w:smallCaps/>
                <w:sz w:val="20"/>
                <w:szCs w:val="20"/>
              </w:rPr>
            </w:pPr>
            <w:r>
              <w:rPr>
                <w:smallCaps/>
                <w:sz w:val="20"/>
                <w:szCs w:val="20"/>
              </w:rPr>
              <w:t xml:space="preserve">DLS d.o.o. </w:t>
            </w:r>
            <w:r>
              <w:rPr>
                <w:sz w:val="20"/>
                <w:szCs w:val="20"/>
              </w:rPr>
              <w:t xml:space="preserve">Rijeka </w:t>
            </w:r>
          </w:p>
        </w:tc>
      </w:tr>
      <w:tr w:rsidR="00D44A67" w:rsidRPr="003630AD" w14:paraId="5E19A66E" w14:textId="77777777" w:rsidTr="003671E3">
        <w:trPr>
          <w:trHeight w:val="340"/>
          <w:jc w:val="center"/>
        </w:trPr>
        <w:tc>
          <w:tcPr>
            <w:tcW w:w="2470" w:type="dxa"/>
            <w:vAlign w:val="center"/>
          </w:tcPr>
          <w:p w14:paraId="7F0CA02F" w14:textId="22858F81" w:rsidR="00D44A67" w:rsidRPr="003630AD" w:rsidRDefault="003671E3" w:rsidP="00D44A67">
            <w:pPr>
              <w:rPr>
                <w:b/>
                <w:bCs/>
                <w:sz w:val="20"/>
                <w:szCs w:val="20"/>
              </w:rPr>
            </w:pPr>
            <w:r>
              <w:rPr>
                <w:b/>
                <w:bCs/>
                <w:sz w:val="20"/>
                <w:szCs w:val="20"/>
              </w:rPr>
              <w:t>Voditelj izrade:</w:t>
            </w:r>
          </w:p>
        </w:tc>
        <w:tc>
          <w:tcPr>
            <w:tcW w:w="2095" w:type="dxa"/>
            <w:vAlign w:val="center"/>
          </w:tcPr>
          <w:p w14:paraId="226A19BF" w14:textId="079FB98A" w:rsidR="00D44A67" w:rsidRPr="003630AD" w:rsidRDefault="003671E3" w:rsidP="00D44A67">
            <w:pPr>
              <w:spacing w:before="120" w:after="120"/>
              <w:jc w:val="left"/>
              <w:rPr>
                <w:smallCaps/>
                <w:sz w:val="20"/>
                <w:szCs w:val="20"/>
              </w:rPr>
            </w:pPr>
            <w:r>
              <w:rPr>
                <w:sz w:val="20"/>
                <w:szCs w:val="20"/>
              </w:rPr>
              <w:t xml:space="preserve">Petra Meixner                 </w:t>
            </w:r>
          </w:p>
        </w:tc>
        <w:tc>
          <w:tcPr>
            <w:tcW w:w="2665" w:type="dxa"/>
            <w:vAlign w:val="center"/>
          </w:tcPr>
          <w:p w14:paraId="5B6A72CD" w14:textId="3AC8A352" w:rsidR="00D44A67" w:rsidRPr="003630AD" w:rsidRDefault="003671E3" w:rsidP="00D44A67">
            <w:pPr>
              <w:spacing w:before="120" w:after="120"/>
              <w:rPr>
                <w:smallCaps/>
                <w:sz w:val="20"/>
                <w:szCs w:val="20"/>
              </w:rPr>
            </w:pPr>
            <w:r>
              <w:rPr>
                <w:sz w:val="20"/>
                <w:szCs w:val="20"/>
              </w:rPr>
              <w:t xml:space="preserve">mag.iur      </w:t>
            </w:r>
          </w:p>
        </w:tc>
        <w:tc>
          <w:tcPr>
            <w:tcW w:w="2693" w:type="dxa"/>
            <w:vAlign w:val="center"/>
          </w:tcPr>
          <w:p w14:paraId="1DC30814" w14:textId="05B2C0FC" w:rsidR="00D44A67" w:rsidRPr="003630AD" w:rsidRDefault="003671E3" w:rsidP="005427D5">
            <w:pPr>
              <w:spacing w:before="120" w:after="120"/>
              <w:jc w:val="center"/>
              <w:rPr>
                <w:smallCaps/>
                <w:sz w:val="20"/>
                <w:szCs w:val="20"/>
              </w:rPr>
            </w:pPr>
            <w:r>
              <w:rPr>
                <w:noProof/>
                <w:sz w:val="20"/>
                <w:szCs w:val="20"/>
                <w:lang w:eastAsia="hr-HR"/>
              </w:rPr>
              <w:drawing>
                <wp:inline distT="0" distB="0" distL="0" distR="0" wp14:anchorId="35A2268A" wp14:editId="28AD4F4E">
                  <wp:extent cx="1115695" cy="438785"/>
                  <wp:effectExtent l="0" t="0" r="8255" b="0"/>
                  <wp:docPr id="2128381496" name="Picture 2128381496" descr="A picture containing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5695" cy="438785"/>
                          </a:xfrm>
                          <a:prstGeom prst="rect">
                            <a:avLst/>
                          </a:prstGeom>
                          <a:noFill/>
                        </pic:spPr>
                      </pic:pic>
                    </a:graphicData>
                  </a:graphic>
                </wp:inline>
              </w:drawing>
            </w:r>
          </w:p>
        </w:tc>
      </w:tr>
      <w:tr w:rsidR="003671E3" w:rsidRPr="003630AD" w14:paraId="4FD14B0B" w14:textId="77777777" w:rsidTr="003671E3">
        <w:trPr>
          <w:trHeight w:val="340"/>
          <w:jc w:val="center"/>
        </w:trPr>
        <w:tc>
          <w:tcPr>
            <w:tcW w:w="2470" w:type="dxa"/>
            <w:vAlign w:val="center"/>
          </w:tcPr>
          <w:p w14:paraId="2C36A4C4" w14:textId="455692BE" w:rsidR="003671E3" w:rsidRPr="003630AD" w:rsidRDefault="003671E3" w:rsidP="003671E3">
            <w:pPr>
              <w:rPr>
                <w:b/>
                <w:bCs/>
                <w:sz w:val="20"/>
                <w:szCs w:val="20"/>
              </w:rPr>
            </w:pPr>
            <w:r>
              <w:rPr>
                <w:b/>
                <w:bCs/>
                <w:sz w:val="20"/>
                <w:szCs w:val="20"/>
              </w:rPr>
              <w:t>Suradnici:</w:t>
            </w:r>
          </w:p>
        </w:tc>
        <w:tc>
          <w:tcPr>
            <w:tcW w:w="2095" w:type="dxa"/>
            <w:vAlign w:val="center"/>
          </w:tcPr>
          <w:p w14:paraId="475BBD9B" w14:textId="25484FFA" w:rsidR="003671E3" w:rsidRPr="003630AD" w:rsidRDefault="003671E3" w:rsidP="003671E3">
            <w:pPr>
              <w:spacing w:before="120" w:after="120"/>
              <w:jc w:val="left"/>
              <w:rPr>
                <w:sz w:val="20"/>
                <w:szCs w:val="20"/>
              </w:rPr>
            </w:pPr>
            <w:r>
              <w:rPr>
                <w:sz w:val="20"/>
                <w:szCs w:val="20"/>
              </w:rPr>
              <w:t>Josipa Zarić</w:t>
            </w:r>
          </w:p>
        </w:tc>
        <w:tc>
          <w:tcPr>
            <w:tcW w:w="2665" w:type="dxa"/>
            <w:vAlign w:val="center"/>
          </w:tcPr>
          <w:p w14:paraId="2585CB50" w14:textId="6230F233" w:rsidR="003671E3" w:rsidRPr="003630AD" w:rsidRDefault="003671E3" w:rsidP="003671E3">
            <w:pPr>
              <w:spacing w:before="120" w:after="120"/>
              <w:rPr>
                <w:sz w:val="20"/>
                <w:szCs w:val="20"/>
              </w:rPr>
            </w:pPr>
            <w:r>
              <w:rPr>
                <w:sz w:val="20"/>
                <w:szCs w:val="20"/>
              </w:rPr>
              <w:t>mag. ing. sec.</w:t>
            </w:r>
          </w:p>
        </w:tc>
        <w:tc>
          <w:tcPr>
            <w:tcW w:w="2693" w:type="dxa"/>
            <w:vAlign w:val="center"/>
          </w:tcPr>
          <w:p w14:paraId="18D57409" w14:textId="0AC87A34" w:rsidR="003671E3" w:rsidRPr="003630AD" w:rsidRDefault="003671E3" w:rsidP="003671E3">
            <w:pPr>
              <w:spacing w:before="120" w:after="120"/>
              <w:jc w:val="center"/>
              <w:rPr>
                <w:noProof/>
                <w:sz w:val="20"/>
                <w:szCs w:val="20"/>
                <w:lang w:eastAsia="hr-HR"/>
              </w:rPr>
            </w:pPr>
            <w:r>
              <w:rPr>
                <w:noProof/>
                <w:sz w:val="20"/>
                <w:szCs w:val="20"/>
                <w:lang w:eastAsia="hr-HR"/>
              </w:rPr>
              <w:drawing>
                <wp:inline distT="0" distB="0" distL="0" distR="0" wp14:anchorId="4804D10A" wp14:editId="7BD456A7">
                  <wp:extent cx="1095375" cy="419100"/>
                  <wp:effectExtent l="0" t="0" r="9525" b="0"/>
                  <wp:docPr id="318" name="Picture 318" descr="Text, letter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Picture 236" descr="Text, letter  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95375" cy="419100"/>
                          </a:xfrm>
                          <a:prstGeom prst="rect">
                            <a:avLst/>
                          </a:prstGeom>
                          <a:noFill/>
                          <a:ln>
                            <a:noFill/>
                          </a:ln>
                        </pic:spPr>
                      </pic:pic>
                    </a:graphicData>
                  </a:graphic>
                </wp:inline>
              </w:drawing>
            </w:r>
          </w:p>
        </w:tc>
      </w:tr>
      <w:tr w:rsidR="00D44A67" w:rsidRPr="003630AD" w14:paraId="005D100B" w14:textId="77777777" w:rsidTr="003671E3">
        <w:trPr>
          <w:trHeight w:val="340"/>
          <w:jc w:val="center"/>
        </w:trPr>
        <w:tc>
          <w:tcPr>
            <w:tcW w:w="2470" w:type="dxa"/>
            <w:vAlign w:val="center"/>
          </w:tcPr>
          <w:p w14:paraId="11856EF2" w14:textId="77777777" w:rsidR="00D44A67" w:rsidRPr="003630AD" w:rsidRDefault="00D44A67" w:rsidP="00D44A67">
            <w:pPr>
              <w:rPr>
                <w:b/>
                <w:bCs/>
                <w:sz w:val="20"/>
                <w:szCs w:val="20"/>
              </w:rPr>
            </w:pPr>
          </w:p>
        </w:tc>
        <w:tc>
          <w:tcPr>
            <w:tcW w:w="2095" w:type="dxa"/>
            <w:vAlign w:val="center"/>
          </w:tcPr>
          <w:p w14:paraId="46FDE959" w14:textId="12AFB623" w:rsidR="00D44A67" w:rsidRPr="003630AD" w:rsidRDefault="00D44A67" w:rsidP="00D44A67">
            <w:pPr>
              <w:spacing w:before="120" w:after="120"/>
              <w:jc w:val="left"/>
              <w:rPr>
                <w:smallCaps/>
                <w:sz w:val="20"/>
                <w:szCs w:val="20"/>
              </w:rPr>
            </w:pPr>
            <w:r>
              <w:rPr>
                <w:sz w:val="20"/>
                <w:szCs w:val="20"/>
              </w:rPr>
              <w:t xml:space="preserve">Karlo Fanuko                             </w:t>
            </w:r>
          </w:p>
        </w:tc>
        <w:tc>
          <w:tcPr>
            <w:tcW w:w="2665" w:type="dxa"/>
            <w:vAlign w:val="center"/>
          </w:tcPr>
          <w:p w14:paraId="15EDC4FD" w14:textId="79EB082C" w:rsidR="00D44A67" w:rsidRPr="003630AD" w:rsidRDefault="00D44A67" w:rsidP="00D44A67">
            <w:pPr>
              <w:spacing w:before="120" w:after="120"/>
              <w:rPr>
                <w:smallCaps/>
                <w:sz w:val="20"/>
                <w:szCs w:val="20"/>
              </w:rPr>
            </w:pPr>
            <w:r>
              <w:rPr>
                <w:sz w:val="20"/>
                <w:szCs w:val="20"/>
              </w:rPr>
              <w:t>ing.el.</w:t>
            </w:r>
          </w:p>
        </w:tc>
        <w:tc>
          <w:tcPr>
            <w:tcW w:w="2693" w:type="dxa"/>
            <w:vAlign w:val="center"/>
          </w:tcPr>
          <w:p w14:paraId="5DAAE697" w14:textId="48A5674F" w:rsidR="00D44A67" w:rsidRPr="003630AD" w:rsidRDefault="00D44A67" w:rsidP="005427D5">
            <w:pPr>
              <w:spacing w:before="120" w:after="120"/>
              <w:jc w:val="center"/>
              <w:rPr>
                <w:smallCaps/>
                <w:sz w:val="20"/>
                <w:szCs w:val="20"/>
              </w:rPr>
            </w:pPr>
            <w:r>
              <w:rPr>
                <w:noProof/>
                <w:sz w:val="20"/>
                <w:szCs w:val="20"/>
                <w:lang w:eastAsia="hr-HR"/>
              </w:rPr>
              <w:drawing>
                <wp:inline distT="0" distB="0" distL="0" distR="0" wp14:anchorId="0C792E20" wp14:editId="23DB00FC">
                  <wp:extent cx="1356360" cy="272978"/>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63092" cy="274333"/>
                          </a:xfrm>
                          <a:prstGeom prst="rect">
                            <a:avLst/>
                          </a:prstGeom>
                          <a:noFill/>
                          <a:ln>
                            <a:noFill/>
                          </a:ln>
                        </pic:spPr>
                      </pic:pic>
                    </a:graphicData>
                  </a:graphic>
                </wp:inline>
              </w:drawing>
            </w:r>
          </w:p>
        </w:tc>
      </w:tr>
      <w:tr w:rsidR="00D44A67" w:rsidRPr="003630AD" w14:paraId="45D2AEEF" w14:textId="77777777" w:rsidTr="003671E3">
        <w:trPr>
          <w:trHeight w:val="340"/>
          <w:jc w:val="center"/>
        </w:trPr>
        <w:tc>
          <w:tcPr>
            <w:tcW w:w="2470" w:type="dxa"/>
            <w:vAlign w:val="center"/>
          </w:tcPr>
          <w:p w14:paraId="755E7EB3" w14:textId="77777777" w:rsidR="00D44A67" w:rsidRPr="003630AD" w:rsidRDefault="00D44A67" w:rsidP="00D44A67">
            <w:pPr>
              <w:rPr>
                <w:b/>
                <w:bCs/>
                <w:sz w:val="20"/>
                <w:szCs w:val="20"/>
              </w:rPr>
            </w:pPr>
          </w:p>
        </w:tc>
        <w:tc>
          <w:tcPr>
            <w:tcW w:w="2095" w:type="dxa"/>
            <w:vAlign w:val="center"/>
          </w:tcPr>
          <w:p w14:paraId="452F9E1A" w14:textId="68EF3F55" w:rsidR="00D44A67" w:rsidRPr="003630AD" w:rsidRDefault="00D44A67" w:rsidP="00D44A67">
            <w:pPr>
              <w:spacing w:before="120" w:after="120"/>
              <w:jc w:val="left"/>
              <w:rPr>
                <w:smallCaps/>
                <w:sz w:val="20"/>
                <w:szCs w:val="20"/>
              </w:rPr>
            </w:pPr>
            <w:r>
              <w:rPr>
                <w:sz w:val="20"/>
                <w:szCs w:val="20"/>
              </w:rPr>
              <w:t>Matija Široka</w:t>
            </w:r>
          </w:p>
        </w:tc>
        <w:tc>
          <w:tcPr>
            <w:tcW w:w="2665" w:type="dxa"/>
            <w:vAlign w:val="center"/>
          </w:tcPr>
          <w:p w14:paraId="4ED115B3" w14:textId="6CF7EEA7" w:rsidR="00D44A67" w:rsidRPr="003630AD" w:rsidRDefault="005427D5" w:rsidP="00D44A67">
            <w:pPr>
              <w:spacing w:before="120" w:after="120"/>
              <w:rPr>
                <w:smallCaps/>
                <w:sz w:val="20"/>
                <w:szCs w:val="20"/>
              </w:rPr>
            </w:pPr>
            <w:r>
              <w:rPr>
                <w:sz w:val="20"/>
                <w:szCs w:val="20"/>
              </w:rPr>
              <w:t xml:space="preserve">mag.oecol., mag.sanit.ing.    </w:t>
            </w:r>
          </w:p>
        </w:tc>
        <w:tc>
          <w:tcPr>
            <w:tcW w:w="2693" w:type="dxa"/>
            <w:vAlign w:val="center"/>
          </w:tcPr>
          <w:p w14:paraId="463A4E17" w14:textId="4677F4FD" w:rsidR="00D44A67" w:rsidRPr="003630AD" w:rsidRDefault="00D44A67" w:rsidP="005427D5">
            <w:pPr>
              <w:spacing w:before="120" w:after="120"/>
              <w:jc w:val="center"/>
              <w:rPr>
                <w:smallCaps/>
                <w:sz w:val="20"/>
                <w:szCs w:val="20"/>
              </w:rPr>
            </w:pPr>
            <w:r>
              <w:rPr>
                <w:noProof/>
                <w:sz w:val="20"/>
                <w:szCs w:val="20"/>
                <w:lang w:eastAsia="hr-HR"/>
              </w:rPr>
              <w:drawing>
                <wp:inline distT="0" distB="0" distL="0" distR="0" wp14:anchorId="02FE7085" wp14:editId="762F534A">
                  <wp:extent cx="829310" cy="469265"/>
                  <wp:effectExtent l="0" t="0" r="8890" b="6985"/>
                  <wp:docPr id="42" name="Picture 42" descr="Ico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Icon  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9310" cy="469265"/>
                          </a:xfrm>
                          <a:prstGeom prst="rect">
                            <a:avLst/>
                          </a:prstGeom>
                          <a:noFill/>
                        </pic:spPr>
                      </pic:pic>
                    </a:graphicData>
                  </a:graphic>
                </wp:inline>
              </w:drawing>
            </w:r>
          </w:p>
        </w:tc>
      </w:tr>
      <w:tr w:rsidR="005427D5" w:rsidRPr="003630AD" w14:paraId="2CA41016" w14:textId="77777777" w:rsidTr="003671E3">
        <w:trPr>
          <w:trHeight w:val="340"/>
          <w:jc w:val="center"/>
        </w:trPr>
        <w:tc>
          <w:tcPr>
            <w:tcW w:w="2470" w:type="dxa"/>
            <w:vAlign w:val="center"/>
          </w:tcPr>
          <w:p w14:paraId="41762484" w14:textId="77777777" w:rsidR="005427D5" w:rsidRPr="003630AD" w:rsidRDefault="005427D5" w:rsidP="005427D5">
            <w:pPr>
              <w:rPr>
                <w:b/>
                <w:bCs/>
                <w:sz w:val="20"/>
                <w:szCs w:val="20"/>
              </w:rPr>
            </w:pPr>
          </w:p>
        </w:tc>
        <w:tc>
          <w:tcPr>
            <w:tcW w:w="2095" w:type="dxa"/>
            <w:vAlign w:val="center"/>
          </w:tcPr>
          <w:p w14:paraId="6C63AFCC" w14:textId="7B011582" w:rsidR="005427D5" w:rsidRPr="003630AD" w:rsidRDefault="005427D5" w:rsidP="005427D5">
            <w:pPr>
              <w:spacing w:before="120" w:after="120"/>
              <w:jc w:val="left"/>
              <w:rPr>
                <w:sz w:val="20"/>
                <w:szCs w:val="20"/>
              </w:rPr>
            </w:pPr>
            <w:r>
              <w:rPr>
                <w:sz w:val="20"/>
                <w:szCs w:val="20"/>
              </w:rPr>
              <w:t>Hana Radovanović</w:t>
            </w:r>
          </w:p>
        </w:tc>
        <w:tc>
          <w:tcPr>
            <w:tcW w:w="2665" w:type="dxa"/>
            <w:vAlign w:val="center"/>
          </w:tcPr>
          <w:p w14:paraId="475C08C4" w14:textId="120CB5EB" w:rsidR="005427D5" w:rsidRPr="003630AD" w:rsidRDefault="005427D5" w:rsidP="005427D5">
            <w:pPr>
              <w:spacing w:before="120" w:after="120"/>
              <w:rPr>
                <w:sz w:val="20"/>
                <w:szCs w:val="20"/>
              </w:rPr>
            </w:pPr>
            <w:r>
              <w:rPr>
                <w:sz w:val="20"/>
                <w:szCs w:val="20"/>
              </w:rPr>
              <w:t>ing.el.</w:t>
            </w:r>
          </w:p>
        </w:tc>
        <w:tc>
          <w:tcPr>
            <w:tcW w:w="2693" w:type="dxa"/>
            <w:vAlign w:val="center"/>
          </w:tcPr>
          <w:p w14:paraId="30C91129" w14:textId="38B59CB3" w:rsidR="005427D5" w:rsidRPr="003630AD" w:rsidRDefault="005427D5" w:rsidP="005427D5">
            <w:pPr>
              <w:spacing w:before="120" w:after="120"/>
              <w:jc w:val="center"/>
              <w:rPr>
                <w:noProof/>
                <w:sz w:val="20"/>
                <w:szCs w:val="20"/>
                <w:lang w:eastAsia="hr-HR"/>
              </w:rPr>
            </w:pPr>
            <w:r>
              <w:rPr>
                <w:noProof/>
                <w:lang w:eastAsia="hr-HR"/>
              </w:rPr>
              <w:drawing>
                <wp:inline distT="0" distB="0" distL="0" distR="0" wp14:anchorId="2A495160" wp14:editId="20D0C6E9">
                  <wp:extent cx="1659633" cy="548640"/>
                  <wp:effectExtent l="0" t="0" r="0" b="3810"/>
                  <wp:docPr id="148739007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390072" name=""/>
                          <pic:cNvPicPr/>
                        </pic:nvPicPr>
                        <pic:blipFill>
                          <a:blip r:embed="rId16"/>
                          <a:stretch>
                            <a:fillRect/>
                          </a:stretch>
                        </pic:blipFill>
                        <pic:spPr>
                          <a:xfrm>
                            <a:off x="0" y="0"/>
                            <a:ext cx="1669682" cy="551962"/>
                          </a:xfrm>
                          <a:prstGeom prst="rect">
                            <a:avLst/>
                          </a:prstGeom>
                        </pic:spPr>
                      </pic:pic>
                    </a:graphicData>
                  </a:graphic>
                </wp:inline>
              </w:drawing>
            </w:r>
          </w:p>
        </w:tc>
      </w:tr>
      <w:tr w:rsidR="005427D5" w:rsidRPr="003630AD" w14:paraId="16E7D708" w14:textId="77777777" w:rsidTr="003671E3">
        <w:trPr>
          <w:trHeight w:val="340"/>
          <w:jc w:val="center"/>
        </w:trPr>
        <w:tc>
          <w:tcPr>
            <w:tcW w:w="2470" w:type="dxa"/>
            <w:vAlign w:val="center"/>
          </w:tcPr>
          <w:p w14:paraId="5BDAF172" w14:textId="77777777" w:rsidR="005427D5" w:rsidRPr="003630AD" w:rsidRDefault="005427D5" w:rsidP="005427D5">
            <w:pPr>
              <w:rPr>
                <w:b/>
                <w:bCs/>
                <w:sz w:val="20"/>
                <w:szCs w:val="20"/>
              </w:rPr>
            </w:pPr>
          </w:p>
        </w:tc>
        <w:tc>
          <w:tcPr>
            <w:tcW w:w="2095" w:type="dxa"/>
            <w:vAlign w:val="center"/>
          </w:tcPr>
          <w:p w14:paraId="796D7E7F" w14:textId="49DDB1FD" w:rsidR="005427D5" w:rsidRPr="003630AD" w:rsidRDefault="005427D5" w:rsidP="005427D5">
            <w:pPr>
              <w:spacing w:before="120" w:after="120"/>
              <w:jc w:val="left"/>
              <w:rPr>
                <w:sz w:val="20"/>
                <w:szCs w:val="20"/>
              </w:rPr>
            </w:pPr>
            <w:r>
              <w:rPr>
                <w:sz w:val="20"/>
                <w:szCs w:val="20"/>
              </w:rPr>
              <w:t>Josipa Repanić</w:t>
            </w:r>
          </w:p>
        </w:tc>
        <w:tc>
          <w:tcPr>
            <w:tcW w:w="2665" w:type="dxa"/>
            <w:vAlign w:val="center"/>
          </w:tcPr>
          <w:p w14:paraId="789AD767" w14:textId="5ACD32E7" w:rsidR="005427D5" w:rsidRPr="003630AD" w:rsidRDefault="005427D5" w:rsidP="005427D5">
            <w:pPr>
              <w:spacing w:before="120" w:after="120"/>
              <w:rPr>
                <w:sz w:val="20"/>
                <w:szCs w:val="20"/>
              </w:rPr>
            </w:pPr>
            <w:r>
              <w:rPr>
                <w:sz w:val="20"/>
                <w:szCs w:val="20"/>
              </w:rPr>
              <w:t>mag. geol.</w:t>
            </w:r>
          </w:p>
        </w:tc>
        <w:tc>
          <w:tcPr>
            <w:tcW w:w="2693" w:type="dxa"/>
            <w:vAlign w:val="center"/>
          </w:tcPr>
          <w:p w14:paraId="674681A0" w14:textId="702E5A7E" w:rsidR="005427D5" w:rsidRPr="003630AD" w:rsidRDefault="005427D5" w:rsidP="005427D5">
            <w:pPr>
              <w:spacing w:before="120" w:after="120"/>
              <w:jc w:val="center"/>
              <w:rPr>
                <w:noProof/>
                <w:sz w:val="20"/>
                <w:szCs w:val="20"/>
                <w:lang w:eastAsia="hr-HR"/>
              </w:rPr>
            </w:pPr>
            <w:r>
              <w:rPr>
                <w:noProof/>
                <w:lang w:eastAsia="hr-HR"/>
              </w:rPr>
              <w:drawing>
                <wp:inline distT="0" distB="0" distL="0" distR="0" wp14:anchorId="3D529566" wp14:editId="2C122FBA">
                  <wp:extent cx="1455420" cy="347881"/>
                  <wp:effectExtent l="0" t="0" r="0" b="0"/>
                  <wp:docPr id="87992490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924905" name=""/>
                          <pic:cNvPicPr/>
                        </pic:nvPicPr>
                        <pic:blipFill>
                          <a:blip r:embed="rId17"/>
                          <a:stretch>
                            <a:fillRect/>
                          </a:stretch>
                        </pic:blipFill>
                        <pic:spPr>
                          <a:xfrm>
                            <a:off x="0" y="0"/>
                            <a:ext cx="1473421" cy="352184"/>
                          </a:xfrm>
                          <a:prstGeom prst="rect">
                            <a:avLst/>
                          </a:prstGeom>
                        </pic:spPr>
                      </pic:pic>
                    </a:graphicData>
                  </a:graphic>
                </wp:inline>
              </w:drawing>
            </w:r>
          </w:p>
        </w:tc>
      </w:tr>
      <w:tr w:rsidR="005427D5" w:rsidRPr="003630AD" w14:paraId="6FF1C731" w14:textId="77777777" w:rsidTr="003671E3">
        <w:trPr>
          <w:trHeight w:val="340"/>
          <w:jc w:val="center"/>
        </w:trPr>
        <w:tc>
          <w:tcPr>
            <w:tcW w:w="2470" w:type="dxa"/>
            <w:vAlign w:val="center"/>
          </w:tcPr>
          <w:p w14:paraId="619EF225" w14:textId="77777777" w:rsidR="005427D5" w:rsidRPr="003630AD" w:rsidRDefault="005427D5" w:rsidP="005427D5">
            <w:pPr>
              <w:rPr>
                <w:b/>
                <w:bCs/>
                <w:sz w:val="20"/>
                <w:szCs w:val="20"/>
              </w:rPr>
            </w:pPr>
          </w:p>
        </w:tc>
        <w:tc>
          <w:tcPr>
            <w:tcW w:w="2095" w:type="dxa"/>
            <w:vAlign w:val="center"/>
          </w:tcPr>
          <w:p w14:paraId="29BC4EFB" w14:textId="1E818747" w:rsidR="005427D5" w:rsidRPr="003630AD" w:rsidRDefault="005427D5" w:rsidP="005427D5">
            <w:pPr>
              <w:spacing w:before="120" w:after="120"/>
              <w:jc w:val="left"/>
              <w:rPr>
                <w:sz w:val="20"/>
                <w:szCs w:val="20"/>
              </w:rPr>
            </w:pPr>
            <w:r>
              <w:rPr>
                <w:sz w:val="20"/>
                <w:szCs w:val="20"/>
              </w:rPr>
              <w:t>Andrea Južnić</w:t>
            </w:r>
          </w:p>
        </w:tc>
        <w:tc>
          <w:tcPr>
            <w:tcW w:w="2665" w:type="dxa"/>
            <w:vAlign w:val="center"/>
          </w:tcPr>
          <w:p w14:paraId="382ECF59" w14:textId="129F61B0" w:rsidR="005427D5" w:rsidRPr="003630AD" w:rsidRDefault="005427D5" w:rsidP="005427D5">
            <w:pPr>
              <w:spacing w:before="120" w:after="120"/>
              <w:rPr>
                <w:sz w:val="20"/>
                <w:szCs w:val="20"/>
              </w:rPr>
            </w:pPr>
            <w:r>
              <w:rPr>
                <w:sz w:val="20"/>
                <w:szCs w:val="20"/>
              </w:rPr>
              <w:t>mag. ing. petrol.</w:t>
            </w:r>
          </w:p>
        </w:tc>
        <w:tc>
          <w:tcPr>
            <w:tcW w:w="2693" w:type="dxa"/>
            <w:vAlign w:val="center"/>
          </w:tcPr>
          <w:p w14:paraId="76D54CD7" w14:textId="057FE8D6" w:rsidR="005427D5" w:rsidRPr="003630AD" w:rsidRDefault="005427D5" w:rsidP="005427D5">
            <w:pPr>
              <w:spacing w:before="120" w:after="120"/>
              <w:jc w:val="center"/>
              <w:rPr>
                <w:noProof/>
                <w:sz w:val="20"/>
                <w:szCs w:val="20"/>
                <w:lang w:eastAsia="hr-HR"/>
              </w:rPr>
            </w:pPr>
            <w:r>
              <w:rPr>
                <w:noProof/>
                <w:lang w:eastAsia="hr-HR"/>
              </w:rPr>
              <w:drawing>
                <wp:inline distT="0" distB="0" distL="0" distR="0" wp14:anchorId="171418E9" wp14:editId="70370FD6">
                  <wp:extent cx="958241" cy="518160"/>
                  <wp:effectExtent l="0" t="0" r="0" b="0"/>
                  <wp:docPr id="182351254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512548" name=""/>
                          <pic:cNvPicPr/>
                        </pic:nvPicPr>
                        <pic:blipFill>
                          <a:blip r:embed="rId18"/>
                          <a:stretch>
                            <a:fillRect/>
                          </a:stretch>
                        </pic:blipFill>
                        <pic:spPr>
                          <a:xfrm>
                            <a:off x="0" y="0"/>
                            <a:ext cx="965182" cy="521913"/>
                          </a:xfrm>
                          <a:prstGeom prst="rect">
                            <a:avLst/>
                          </a:prstGeom>
                        </pic:spPr>
                      </pic:pic>
                    </a:graphicData>
                  </a:graphic>
                </wp:inline>
              </w:drawing>
            </w:r>
          </w:p>
        </w:tc>
      </w:tr>
      <w:tr w:rsidR="005427D5" w:rsidRPr="003630AD" w14:paraId="4121EB40" w14:textId="77777777" w:rsidTr="003671E3">
        <w:trPr>
          <w:trHeight w:val="132"/>
          <w:jc w:val="center"/>
        </w:trPr>
        <w:tc>
          <w:tcPr>
            <w:tcW w:w="9923" w:type="dxa"/>
            <w:gridSpan w:val="4"/>
            <w:vAlign w:val="center"/>
          </w:tcPr>
          <w:p w14:paraId="59F70118" w14:textId="77777777" w:rsidR="005427D5" w:rsidRPr="003630AD" w:rsidRDefault="005427D5"/>
          <w:tbl>
            <w:tblPr>
              <w:tblStyle w:val="TableGridLigh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288"/>
            </w:tblGrid>
            <w:tr w:rsidR="005427D5" w:rsidRPr="003630AD" w14:paraId="1AAFC4CD" w14:textId="77777777" w:rsidTr="003671E3">
              <w:trPr>
                <w:trHeight w:val="1069"/>
              </w:trPr>
              <w:tc>
                <w:tcPr>
                  <w:tcW w:w="9288" w:type="dxa"/>
                </w:tcPr>
                <w:p w14:paraId="306B2D25" w14:textId="733A1680" w:rsidR="005427D5" w:rsidRPr="003630AD" w:rsidRDefault="005427D5" w:rsidP="005427D5">
                  <w:pPr>
                    <w:spacing w:line="276" w:lineRule="auto"/>
                    <w:jc w:val="center"/>
                    <w:rPr>
                      <w:sz w:val="20"/>
                      <w:szCs w:val="20"/>
                    </w:rPr>
                  </w:pPr>
                  <w:r>
                    <w:rPr>
                      <w:noProof/>
                      <w:sz w:val="20"/>
                      <w:szCs w:val="20"/>
                      <w:lang w:eastAsia="hr-HR"/>
                    </w:rPr>
                    <w:drawing>
                      <wp:anchor distT="0" distB="0" distL="114300" distR="114300" simplePos="0" relativeHeight="251721728" behindDoc="1" locked="0" layoutInCell="1" allowOverlap="1" wp14:anchorId="60BAABC0" wp14:editId="498889C5">
                        <wp:simplePos x="0" y="0"/>
                        <wp:positionH relativeFrom="margin">
                          <wp:posOffset>2360930</wp:posOffset>
                        </wp:positionH>
                        <wp:positionV relativeFrom="margin">
                          <wp:posOffset>287657</wp:posOffset>
                        </wp:positionV>
                        <wp:extent cx="994352" cy="412134"/>
                        <wp:effectExtent l="38100" t="76200" r="34925" b="64135"/>
                        <wp:wrapNone/>
                        <wp:docPr id="2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rot="21148689">
                                  <a:off x="0" y="0"/>
                                  <a:ext cx="994352" cy="41213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sz w:val="20"/>
                      <w:szCs w:val="20"/>
                    </w:rPr>
                    <w:t xml:space="preserve">M.P. </w:t>
                  </w:r>
                </w:p>
              </w:tc>
            </w:tr>
          </w:tbl>
          <w:p w14:paraId="0D06D096" w14:textId="77777777" w:rsidR="005427D5" w:rsidRPr="003630AD" w:rsidRDefault="005427D5" w:rsidP="005427D5">
            <w:pPr>
              <w:spacing w:before="0" w:after="0" w:line="276" w:lineRule="auto"/>
              <w:rPr>
                <w:b/>
                <w:sz w:val="20"/>
                <w:szCs w:val="20"/>
              </w:rPr>
            </w:pPr>
          </w:p>
          <w:p w14:paraId="779FC4A3" w14:textId="77777777" w:rsidR="005427D5" w:rsidRPr="003630AD" w:rsidRDefault="005427D5" w:rsidP="005427D5">
            <w:pPr>
              <w:spacing w:before="0" w:after="0" w:line="276" w:lineRule="auto"/>
              <w:jc w:val="right"/>
              <w:rPr>
                <w:b/>
                <w:sz w:val="20"/>
                <w:szCs w:val="20"/>
              </w:rPr>
            </w:pPr>
          </w:p>
          <w:p w14:paraId="2324EAE4" w14:textId="77777777" w:rsidR="005427D5" w:rsidRPr="003630AD" w:rsidRDefault="005427D5" w:rsidP="005427D5">
            <w:pPr>
              <w:spacing w:before="0" w:after="0" w:line="276" w:lineRule="auto"/>
              <w:jc w:val="right"/>
              <w:rPr>
                <w:b/>
                <w:sz w:val="20"/>
                <w:szCs w:val="20"/>
              </w:rPr>
            </w:pPr>
          </w:p>
          <w:p w14:paraId="62EFD28B" w14:textId="77777777" w:rsidR="005427D5" w:rsidRPr="003630AD" w:rsidRDefault="005427D5" w:rsidP="005427D5">
            <w:pPr>
              <w:spacing w:before="0" w:after="0" w:line="276" w:lineRule="auto"/>
              <w:jc w:val="right"/>
              <w:rPr>
                <w:b/>
                <w:sz w:val="20"/>
                <w:szCs w:val="20"/>
              </w:rPr>
            </w:pPr>
          </w:p>
          <w:p w14:paraId="63BE8789" w14:textId="77777777" w:rsidR="005427D5" w:rsidRPr="003630AD" w:rsidRDefault="005427D5" w:rsidP="005427D5">
            <w:pPr>
              <w:spacing w:before="0" w:after="0" w:line="276" w:lineRule="auto"/>
              <w:jc w:val="right"/>
              <w:rPr>
                <w:b/>
                <w:sz w:val="20"/>
                <w:szCs w:val="20"/>
              </w:rPr>
            </w:pPr>
          </w:p>
          <w:p w14:paraId="597CBAAB" w14:textId="534CE1FF" w:rsidR="005427D5" w:rsidRPr="003630AD" w:rsidRDefault="005427D5" w:rsidP="005427D5">
            <w:pPr>
              <w:spacing w:before="0" w:after="0" w:line="276" w:lineRule="auto"/>
              <w:jc w:val="right"/>
              <w:rPr>
                <w:b/>
                <w:sz w:val="20"/>
                <w:szCs w:val="20"/>
              </w:rPr>
            </w:pPr>
            <w:r>
              <w:rPr>
                <w:b/>
                <w:sz w:val="20"/>
                <w:szCs w:val="20"/>
              </w:rPr>
              <w:t>Odgovorna osoba</w:t>
            </w:r>
          </w:p>
          <w:p w14:paraId="21122A75" w14:textId="4786CA41" w:rsidR="005427D5" w:rsidRPr="003630AD" w:rsidRDefault="009D1DCE" w:rsidP="005427D5">
            <w:pPr>
              <w:spacing w:before="0" w:after="0" w:line="276" w:lineRule="auto"/>
              <w:jc w:val="right"/>
              <w:rPr>
                <w:sz w:val="20"/>
                <w:szCs w:val="20"/>
              </w:rPr>
            </w:pPr>
            <w:r>
              <w:rPr>
                <w:b/>
                <w:noProof/>
                <w:sz w:val="20"/>
                <w:szCs w:val="20"/>
                <w:lang w:eastAsia="hr-HR"/>
              </w:rPr>
              <w:drawing>
                <wp:anchor distT="0" distB="0" distL="114300" distR="114300" simplePos="0" relativeHeight="251722752" behindDoc="1" locked="0" layoutInCell="1" allowOverlap="1" wp14:anchorId="004F25A6" wp14:editId="620EF301">
                  <wp:simplePos x="0" y="0"/>
                  <wp:positionH relativeFrom="column">
                    <wp:posOffset>5002530</wp:posOffset>
                  </wp:positionH>
                  <wp:positionV relativeFrom="paragraph">
                    <wp:posOffset>76200</wp:posOffset>
                  </wp:positionV>
                  <wp:extent cx="955040" cy="732790"/>
                  <wp:effectExtent l="0" t="0" r="0" b="0"/>
                  <wp:wrapNone/>
                  <wp:docPr id="233" name="Picture 111" descr="C:\DLS\OFFICE\Scan\Igor Meix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descr="C:\DLS\OFFICE\Scan\Igor Meixner.jpg"/>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955040" cy="7327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0"/>
                <w:szCs w:val="20"/>
              </w:rPr>
              <w:t>Igor Meixner, dipl.ing.kem.tehn.</w:t>
            </w:r>
          </w:p>
          <w:p w14:paraId="65828C95" w14:textId="77777777" w:rsidR="005427D5" w:rsidRPr="003630AD" w:rsidRDefault="005427D5" w:rsidP="005427D5">
            <w:pPr>
              <w:spacing w:before="0" w:after="0" w:line="276" w:lineRule="auto"/>
              <w:jc w:val="center"/>
              <w:rPr>
                <w:i/>
                <w:sz w:val="18"/>
                <w:szCs w:val="18"/>
              </w:rPr>
            </w:pPr>
          </w:p>
          <w:p w14:paraId="3A354D3D" w14:textId="77777777" w:rsidR="005427D5" w:rsidRPr="003630AD" w:rsidRDefault="005427D5" w:rsidP="005427D5">
            <w:pPr>
              <w:spacing w:before="0" w:after="0" w:line="276" w:lineRule="auto"/>
              <w:jc w:val="center"/>
              <w:rPr>
                <w:i/>
                <w:sz w:val="18"/>
                <w:szCs w:val="18"/>
              </w:rPr>
            </w:pPr>
          </w:p>
          <w:p w14:paraId="0FBCFD94" w14:textId="77777777" w:rsidR="009D1DCE" w:rsidRDefault="009D1DCE" w:rsidP="005427D5">
            <w:pPr>
              <w:spacing w:before="0" w:after="0" w:line="276" w:lineRule="auto"/>
              <w:jc w:val="center"/>
              <w:rPr>
                <w:i/>
                <w:sz w:val="18"/>
                <w:szCs w:val="18"/>
              </w:rPr>
            </w:pPr>
          </w:p>
          <w:p w14:paraId="4A3973D9" w14:textId="77777777" w:rsidR="009D1DCE" w:rsidRDefault="009D1DCE" w:rsidP="005427D5">
            <w:pPr>
              <w:spacing w:before="0" w:after="0" w:line="276" w:lineRule="auto"/>
              <w:jc w:val="center"/>
              <w:rPr>
                <w:i/>
                <w:sz w:val="18"/>
                <w:szCs w:val="18"/>
              </w:rPr>
            </w:pPr>
          </w:p>
          <w:p w14:paraId="36DCAF09" w14:textId="77777777" w:rsidR="009D1DCE" w:rsidRDefault="009D1DCE" w:rsidP="005427D5">
            <w:pPr>
              <w:spacing w:before="0" w:after="0" w:line="276" w:lineRule="auto"/>
              <w:jc w:val="center"/>
              <w:rPr>
                <w:i/>
                <w:sz w:val="18"/>
                <w:szCs w:val="18"/>
              </w:rPr>
            </w:pPr>
          </w:p>
          <w:p w14:paraId="10FC7BB1" w14:textId="4B33AAD6" w:rsidR="005427D5" w:rsidRPr="003630AD" w:rsidRDefault="005427D5" w:rsidP="009D1DCE">
            <w:pPr>
              <w:spacing w:before="0" w:after="0" w:line="276" w:lineRule="auto"/>
              <w:jc w:val="center"/>
              <w:rPr>
                <w:i/>
                <w:sz w:val="18"/>
                <w:szCs w:val="18"/>
              </w:rPr>
            </w:pPr>
            <w:r>
              <w:rPr>
                <w:i/>
                <w:sz w:val="18"/>
                <w:szCs w:val="18"/>
              </w:rPr>
              <w:t>Ovaj dokument u cijelom svom sadržaju predstavlja vlasništvo Zadarske županije te je zabranjeno kopiranje, umnožavanje ili pak objavljivanje u bilo kojem obliku osim zakonski propisanog bez prethodne pismene suglasnosti odgovorne osobe Zadarske županije.</w:t>
            </w:r>
          </w:p>
        </w:tc>
      </w:tr>
      <w:tr w:rsidR="003671E3" w:rsidRPr="003630AD" w14:paraId="6F6D8F6A" w14:textId="77777777" w:rsidTr="003671E3">
        <w:trPr>
          <w:trHeight w:val="132"/>
          <w:jc w:val="center"/>
        </w:trPr>
        <w:tc>
          <w:tcPr>
            <w:tcW w:w="9923" w:type="dxa"/>
            <w:gridSpan w:val="4"/>
            <w:vAlign w:val="center"/>
          </w:tcPr>
          <w:p w14:paraId="69B2121B" w14:textId="77777777" w:rsidR="003671E3" w:rsidRPr="003630AD" w:rsidRDefault="003671E3"/>
        </w:tc>
      </w:tr>
    </w:tbl>
    <w:bookmarkEnd w:id="0"/>
    <w:p w14:paraId="4F1C5CB9" w14:textId="77777777" w:rsidR="00BF4666" w:rsidRDefault="00000000" w:rsidP="00A816CC">
      <w:pPr>
        <w:jc w:val="center"/>
        <w:rPr>
          <w:noProof/>
        </w:rPr>
      </w:pPr>
      <w:sdt>
        <w:sdtPr>
          <w:rPr>
            <w:b/>
            <w:bCs/>
            <w:caps/>
          </w:rPr>
          <w:id w:val="-2096773831"/>
          <w:placeholder>
            <w:docPart w:val="33F7B2F6B51B40F98B5460D8D8721053"/>
          </w:placeholder>
        </w:sdtPr>
        <w:sdtEndPr>
          <w:rPr>
            <w:b w:val="0"/>
            <w:bCs w:val="0"/>
            <w:caps w:val="0"/>
          </w:rPr>
        </w:sdtEndPr>
        <w:sdtContent>
          <w:r>
            <w:rPr>
              <w:b/>
            </w:rPr>
            <w:t>S A D R Ž A J</w:t>
          </w:r>
        </w:sdtContent>
      </w:sdt>
      <w:r w:rsidR="00401A88">
        <w:fldChar w:fldCharType="begin"/>
      </w:r>
      <w:r>
        <w:instrText xml:space="preserve"> TOC \o "1-3" \h \z \u </w:instrText>
      </w:r>
      <w:r w:rsidR="00401A88">
        <w:fldChar w:fldCharType="separate"/>
      </w:r>
    </w:p>
    <w:p w14:paraId="0E1E075E" w14:textId="2D79F73E" w:rsidR="00BF4666" w:rsidRDefault="00BF4666">
      <w:pPr>
        <w:pStyle w:val="Sadraj1"/>
        <w:tabs>
          <w:tab w:val="left" w:pos="423"/>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32" w:history="1">
        <w:r w:rsidRPr="00A2131A">
          <w:rPr>
            <w:rStyle w:val="Hiperveza"/>
            <w:noProof/>
          </w:rPr>
          <w:t>1.</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Uvod</w:t>
        </w:r>
        <w:r>
          <w:rPr>
            <w:noProof/>
            <w:webHidden/>
          </w:rPr>
          <w:tab/>
        </w:r>
        <w:r>
          <w:rPr>
            <w:noProof/>
            <w:webHidden/>
          </w:rPr>
          <w:fldChar w:fldCharType="begin"/>
        </w:r>
        <w:r>
          <w:rPr>
            <w:noProof/>
            <w:webHidden/>
          </w:rPr>
          <w:instrText xml:space="preserve"> PAGEREF _Toc236381532 \h </w:instrText>
        </w:r>
        <w:r>
          <w:rPr>
            <w:noProof/>
            <w:webHidden/>
          </w:rPr>
        </w:r>
        <w:r>
          <w:rPr>
            <w:noProof/>
            <w:webHidden/>
          </w:rPr>
          <w:fldChar w:fldCharType="separate"/>
        </w:r>
        <w:r w:rsidR="00736837">
          <w:rPr>
            <w:noProof/>
            <w:webHidden/>
          </w:rPr>
          <w:t>6</w:t>
        </w:r>
        <w:r>
          <w:rPr>
            <w:noProof/>
            <w:webHidden/>
          </w:rPr>
          <w:fldChar w:fldCharType="end"/>
        </w:r>
      </w:hyperlink>
    </w:p>
    <w:p w14:paraId="310D52AD" w14:textId="5925809D" w:rsidR="00BF4666" w:rsidRDefault="00BF4666">
      <w:pPr>
        <w:pStyle w:val="Sadraj1"/>
        <w:tabs>
          <w:tab w:val="left" w:pos="423"/>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33" w:history="1">
        <w:r w:rsidRPr="00A2131A">
          <w:rPr>
            <w:rStyle w:val="Hiperveza"/>
            <w:noProof/>
          </w:rPr>
          <w:t>2.</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Opće odredbe</w:t>
        </w:r>
        <w:r>
          <w:rPr>
            <w:noProof/>
            <w:webHidden/>
          </w:rPr>
          <w:tab/>
        </w:r>
        <w:r>
          <w:rPr>
            <w:noProof/>
            <w:webHidden/>
          </w:rPr>
          <w:fldChar w:fldCharType="begin"/>
        </w:r>
        <w:r>
          <w:rPr>
            <w:noProof/>
            <w:webHidden/>
          </w:rPr>
          <w:instrText xml:space="preserve"> PAGEREF _Toc236381533 \h </w:instrText>
        </w:r>
        <w:r>
          <w:rPr>
            <w:noProof/>
            <w:webHidden/>
          </w:rPr>
        </w:r>
        <w:r>
          <w:rPr>
            <w:noProof/>
            <w:webHidden/>
          </w:rPr>
          <w:fldChar w:fldCharType="separate"/>
        </w:r>
        <w:r w:rsidR="00736837">
          <w:rPr>
            <w:noProof/>
            <w:webHidden/>
          </w:rPr>
          <w:t>7</w:t>
        </w:r>
        <w:r>
          <w:rPr>
            <w:noProof/>
            <w:webHidden/>
          </w:rPr>
          <w:fldChar w:fldCharType="end"/>
        </w:r>
      </w:hyperlink>
    </w:p>
    <w:p w14:paraId="67299328" w14:textId="0D31D08F"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34" w:history="1">
        <w:r w:rsidRPr="00A2131A">
          <w:rPr>
            <w:rStyle w:val="Hiperveza"/>
            <w:noProof/>
          </w:rPr>
          <w:t>2.1.</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Povjerenstvo za procjenu šteta od prirodnih nepogoda Zadarske županije</w:t>
        </w:r>
        <w:r>
          <w:rPr>
            <w:noProof/>
            <w:webHidden/>
          </w:rPr>
          <w:tab/>
        </w:r>
        <w:r>
          <w:rPr>
            <w:noProof/>
            <w:webHidden/>
          </w:rPr>
          <w:fldChar w:fldCharType="begin"/>
        </w:r>
        <w:r>
          <w:rPr>
            <w:noProof/>
            <w:webHidden/>
          </w:rPr>
          <w:instrText xml:space="preserve"> PAGEREF _Toc236381534 \h </w:instrText>
        </w:r>
        <w:r>
          <w:rPr>
            <w:noProof/>
            <w:webHidden/>
          </w:rPr>
        </w:r>
        <w:r>
          <w:rPr>
            <w:noProof/>
            <w:webHidden/>
          </w:rPr>
          <w:fldChar w:fldCharType="separate"/>
        </w:r>
        <w:r w:rsidR="00736837">
          <w:rPr>
            <w:noProof/>
            <w:webHidden/>
          </w:rPr>
          <w:t>8</w:t>
        </w:r>
        <w:r>
          <w:rPr>
            <w:noProof/>
            <w:webHidden/>
          </w:rPr>
          <w:fldChar w:fldCharType="end"/>
        </w:r>
      </w:hyperlink>
    </w:p>
    <w:p w14:paraId="40FF5D58" w14:textId="57F06CF8" w:rsidR="00BF4666" w:rsidRDefault="00BF4666">
      <w:pPr>
        <w:pStyle w:val="Sadraj1"/>
        <w:tabs>
          <w:tab w:val="left" w:pos="423"/>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35" w:history="1">
        <w:r w:rsidRPr="00A2131A">
          <w:rPr>
            <w:rStyle w:val="Hiperveza"/>
            <w:noProof/>
          </w:rPr>
          <w:t>3.</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Mjere zaštite za vrijeme trajanja ekstremnih prirodnih uvjeta</w:t>
        </w:r>
        <w:r>
          <w:rPr>
            <w:noProof/>
            <w:webHidden/>
          </w:rPr>
          <w:tab/>
        </w:r>
        <w:r>
          <w:rPr>
            <w:noProof/>
            <w:webHidden/>
          </w:rPr>
          <w:fldChar w:fldCharType="begin"/>
        </w:r>
        <w:r>
          <w:rPr>
            <w:noProof/>
            <w:webHidden/>
          </w:rPr>
          <w:instrText xml:space="preserve"> PAGEREF _Toc236381535 \h </w:instrText>
        </w:r>
        <w:r>
          <w:rPr>
            <w:noProof/>
            <w:webHidden/>
          </w:rPr>
        </w:r>
        <w:r>
          <w:rPr>
            <w:noProof/>
            <w:webHidden/>
          </w:rPr>
          <w:fldChar w:fldCharType="separate"/>
        </w:r>
        <w:r w:rsidR="00736837">
          <w:rPr>
            <w:noProof/>
            <w:webHidden/>
          </w:rPr>
          <w:t>9</w:t>
        </w:r>
        <w:r>
          <w:rPr>
            <w:noProof/>
            <w:webHidden/>
          </w:rPr>
          <w:fldChar w:fldCharType="end"/>
        </w:r>
      </w:hyperlink>
    </w:p>
    <w:p w14:paraId="1FACBD75" w14:textId="0B370401"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36" w:history="1">
        <w:r w:rsidRPr="00A2131A">
          <w:rPr>
            <w:rStyle w:val="Hiperveza"/>
            <w:noProof/>
          </w:rPr>
          <w:t>3.1.</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Obavještavanje javnosti i komunikacija u slučaju prirodne nepogode</w:t>
        </w:r>
        <w:r>
          <w:rPr>
            <w:noProof/>
            <w:webHidden/>
          </w:rPr>
          <w:tab/>
        </w:r>
        <w:r>
          <w:rPr>
            <w:noProof/>
            <w:webHidden/>
          </w:rPr>
          <w:fldChar w:fldCharType="begin"/>
        </w:r>
        <w:r>
          <w:rPr>
            <w:noProof/>
            <w:webHidden/>
          </w:rPr>
          <w:instrText xml:space="preserve"> PAGEREF _Toc236381536 \h </w:instrText>
        </w:r>
        <w:r>
          <w:rPr>
            <w:noProof/>
            <w:webHidden/>
          </w:rPr>
        </w:r>
        <w:r>
          <w:rPr>
            <w:noProof/>
            <w:webHidden/>
          </w:rPr>
          <w:fldChar w:fldCharType="separate"/>
        </w:r>
        <w:r w:rsidR="00736837">
          <w:rPr>
            <w:noProof/>
            <w:webHidden/>
          </w:rPr>
          <w:t>9</w:t>
        </w:r>
        <w:r>
          <w:rPr>
            <w:noProof/>
            <w:webHidden/>
          </w:rPr>
          <w:fldChar w:fldCharType="end"/>
        </w:r>
      </w:hyperlink>
    </w:p>
    <w:p w14:paraId="40ECE5BB" w14:textId="402857C9" w:rsidR="00BF4666" w:rsidRDefault="00BF4666">
      <w:pPr>
        <w:pStyle w:val="Sadraj1"/>
        <w:tabs>
          <w:tab w:val="left" w:pos="423"/>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37" w:history="1">
        <w:r w:rsidRPr="00A2131A">
          <w:rPr>
            <w:rStyle w:val="Hiperveza"/>
            <w:noProof/>
          </w:rPr>
          <w:t>4.</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Mjere u slučaju nastajanja prirodne nepogode</w:t>
        </w:r>
        <w:r>
          <w:rPr>
            <w:noProof/>
            <w:webHidden/>
          </w:rPr>
          <w:tab/>
        </w:r>
        <w:r>
          <w:rPr>
            <w:noProof/>
            <w:webHidden/>
          </w:rPr>
          <w:fldChar w:fldCharType="begin"/>
        </w:r>
        <w:r>
          <w:rPr>
            <w:noProof/>
            <w:webHidden/>
          </w:rPr>
          <w:instrText xml:space="preserve"> PAGEREF _Toc236381537 \h </w:instrText>
        </w:r>
        <w:r>
          <w:rPr>
            <w:noProof/>
            <w:webHidden/>
          </w:rPr>
        </w:r>
        <w:r>
          <w:rPr>
            <w:noProof/>
            <w:webHidden/>
          </w:rPr>
          <w:fldChar w:fldCharType="separate"/>
        </w:r>
        <w:r w:rsidR="00736837">
          <w:rPr>
            <w:noProof/>
            <w:webHidden/>
          </w:rPr>
          <w:t>10</w:t>
        </w:r>
        <w:r>
          <w:rPr>
            <w:noProof/>
            <w:webHidden/>
          </w:rPr>
          <w:fldChar w:fldCharType="end"/>
        </w:r>
      </w:hyperlink>
    </w:p>
    <w:p w14:paraId="5B360190" w14:textId="6AAF5A08"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38" w:history="1">
        <w:r w:rsidRPr="00A2131A">
          <w:rPr>
            <w:rStyle w:val="Hiperveza"/>
            <w:noProof/>
          </w:rPr>
          <w:t>4.1.</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Provedba mjera ublažavanja i djelomičnog uklanjanja izravnih posljedica prirodnih nepogoda na razini jedinice lokalne samouprave</w:t>
        </w:r>
        <w:r>
          <w:rPr>
            <w:noProof/>
            <w:webHidden/>
          </w:rPr>
          <w:tab/>
        </w:r>
        <w:r>
          <w:rPr>
            <w:noProof/>
            <w:webHidden/>
          </w:rPr>
          <w:fldChar w:fldCharType="begin"/>
        </w:r>
        <w:r>
          <w:rPr>
            <w:noProof/>
            <w:webHidden/>
          </w:rPr>
          <w:instrText xml:space="preserve"> PAGEREF _Toc236381538 \h </w:instrText>
        </w:r>
        <w:r>
          <w:rPr>
            <w:noProof/>
            <w:webHidden/>
          </w:rPr>
        </w:r>
        <w:r>
          <w:rPr>
            <w:noProof/>
            <w:webHidden/>
          </w:rPr>
          <w:fldChar w:fldCharType="separate"/>
        </w:r>
        <w:r w:rsidR="00736837">
          <w:rPr>
            <w:noProof/>
            <w:webHidden/>
          </w:rPr>
          <w:t>10</w:t>
        </w:r>
        <w:r>
          <w:rPr>
            <w:noProof/>
            <w:webHidden/>
          </w:rPr>
          <w:fldChar w:fldCharType="end"/>
        </w:r>
      </w:hyperlink>
    </w:p>
    <w:p w14:paraId="41E6C7DB" w14:textId="68F12018" w:rsidR="00BF4666" w:rsidRDefault="00BF4666">
      <w:pPr>
        <w:pStyle w:val="Sadraj3"/>
        <w:tabs>
          <w:tab w:val="left" w:pos="790"/>
          <w:tab w:val="right" w:leader="dot" w:pos="9062"/>
        </w:tabs>
        <w:rPr>
          <w:rFonts w:asciiTheme="minorHAnsi" w:eastAsiaTheme="minorEastAsia" w:hAnsiTheme="minorHAnsi" w:cstheme="minorBidi"/>
          <w:smallCaps w:val="0"/>
          <w:noProof/>
          <w:color w:val="auto"/>
          <w:kern w:val="2"/>
          <w:sz w:val="24"/>
          <w:lang w:eastAsia="hr-HR"/>
          <w14:ligatures w14:val="standardContextual"/>
        </w:rPr>
      </w:pPr>
      <w:hyperlink w:anchor="_Toc236381539" w:history="1">
        <w:r w:rsidRPr="00A2131A">
          <w:rPr>
            <w:rStyle w:val="Hiperveza"/>
            <w:noProof/>
            <w:lang w:bidi="en-US"/>
          </w:rPr>
          <w:t>4.1.1.</w:t>
        </w:r>
        <w:r>
          <w:rPr>
            <w:rFonts w:asciiTheme="minorHAnsi" w:eastAsiaTheme="minorEastAsia" w:hAnsiTheme="minorHAnsi" w:cstheme="minorBidi"/>
            <w:smallCaps w:val="0"/>
            <w:noProof/>
            <w:color w:val="auto"/>
            <w:kern w:val="2"/>
            <w:sz w:val="24"/>
            <w:lang w:eastAsia="hr-HR"/>
            <w14:ligatures w14:val="standardContextual"/>
          </w:rPr>
          <w:tab/>
        </w:r>
        <w:r w:rsidRPr="00A2131A">
          <w:rPr>
            <w:rStyle w:val="Hiperveza"/>
            <w:noProof/>
            <w:lang w:bidi="en-US"/>
          </w:rPr>
          <w:t>Preliminarna procjena šteta od prirodnih nepogoda – obveze jedinice lokalne samouprave</w:t>
        </w:r>
        <w:r>
          <w:rPr>
            <w:noProof/>
            <w:webHidden/>
          </w:rPr>
          <w:tab/>
        </w:r>
        <w:r>
          <w:rPr>
            <w:noProof/>
            <w:webHidden/>
          </w:rPr>
          <w:fldChar w:fldCharType="begin"/>
        </w:r>
        <w:r>
          <w:rPr>
            <w:noProof/>
            <w:webHidden/>
          </w:rPr>
          <w:instrText xml:space="preserve"> PAGEREF _Toc236381539 \h </w:instrText>
        </w:r>
        <w:r>
          <w:rPr>
            <w:noProof/>
            <w:webHidden/>
          </w:rPr>
        </w:r>
        <w:r>
          <w:rPr>
            <w:noProof/>
            <w:webHidden/>
          </w:rPr>
          <w:fldChar w:fldCharType="separate"/>
        </w:r>
        <w:r w:rsidR="00736837">
          <w:rPr>
            <w:noProof/>
            <w:webHidden/>
          </w:rPr>
          <w:t>10</w:t>
        </w:r>
        <w:r>
          <w:rPr>
            <w:noProof/>
            <w:webHidden/>
          </w:rPr>
          <w:fldChar w:fldCharType="end"/>
        </w:r>
      </w:hyperlink>
    </w:p>
    <w:p w14:paraId="4D8DEE88" w14:textId="2CE55382"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40" w:history="1">
        <w:r w:rsidRPr="00A2131A">
          <w:rPr>
            <w:rStyle w:val="Hiperveza"/>
            <w:noProof/>
          </w:rPr>
          <w:t>4.2.</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Provedba mjera ublažavanja i djelomičnog uklanjanja izravnih posljedica prirodnih nepogoda na razini jedinice područne (regionalne) samouprave</w:t>
        </w:r>
        <w:r>
          <w:rPr>
            <w:noProof/>
            <w:webHidden/>
          </w:rPr>
          <w:tab/>
        </w:r>
        <w:r>
          <w:rPr>
            <w:noProof/>
            <w:webHidden/>
          </w:rPr>
          <w:fldChar w:fldCharType="begin"/>
        </w:r>
        <w:r>
          <w:rPr>
            <w:noProof/>
            <w:webHidden/>
          </w:rPr>
          <w:instrText xml:space="preserve"> PAGEREF _Toc236381540 \h </w:instrText>
        </w:r>
        <w:r>
          <w:rPr>
            <w:noProof/>
            <w:webHidden/>
          </w:rPr>
        </w:r>
        <w:r>
          <w:rPr>
            <w:noProof/>
            <w:webHidden/>
          </w:rPr>
          <w:fldChar w:fldCharType="separate"/>
        </w:r>
        <w:r w:rsidR="00736837">
          <w:rPr>
            <w:noProof/>
            <w:webHidden/>
          </w:rPr>
          <w:t>11</w:t>
        </w:r>
        <w:r>
          <w:rPr>
            <w:noProof/>
            <w:webHidden/>
          </w:rPr>
          <w:fldChar w:fldCharType="end"/>
        </w:r>
      </w:hyperlink>
    </w:p>
    <w:p w14:paraId="5904A64E" w14:textId="3B90E311" w:rsidR="00BF4666" w:rsidRDefault="00BF4666">
      <w:pPr>
        <w:pStyle w:val="Sadraj3"/>
        <w:tabs>
          <w:tab w:val="left" w:pos="790"/>
          <w:tab w:val="right" w:leader="dot" w:pos="9062"/>
        </w:tabs>
        <w:rPr>
          <w:rFonts w:asciiTheme="minorHAnsi" w:eastAsiaTheme="minorEastAsia" w:hAnsiTheme="minorHAnsi" w:cstheme="minorBidi"/>
          <w:smallCaps w:val="0"/>
          <w:noProof/>
          <w:color w:val="auto"/>
          <w:kern w:val="2"/>
          <w:sz w:val="24"/>
          <w:lang w:eastAsia="hr-HR"/>
          <w14:ligatures w14:val="standardContextual"/>
        </w:rPr>
      </w:pPr>
      <w:hyperlink w:anchor="_Toc236381541" w:history="1">
        <w:r w:rsidRPr="00A2131A">
          <w:rPr>
            <w:rStyle w:val="Hiperveza"/>
            <w:noProof/>
            <w:lang w:bidi="en-US"/>
          </w:rPr>
          <w:t>4.2.1.</w:t>
        </w:r>
        <w:r>
          <w:rPr>
            <w:rFonts w:asciiTheme="minorHAnsi" w:eastAsiaTheme="minorEastAsia" w:hAnsiTheme="minorHAnsi" w:cstheme="minorBidi"/>
            <w:smallCaps w:val="0"/>
            <w:noProof/>
            <w:color w:val="auto"/>
            <w:kern w:val="2"/>
            <w:sz w:val="24"/>
            <w:lang w:eastAsia="hr-HR"/>
            <w14:ligatures w14:val="standardContextual"/>
          </w:rPr>
          <w:tab/>
        </w:r>
        <w:r w:rsidRPr="00A2131A">
          <w:rPr>
            <w:rStyle w:val="Hiperveza"/>
            <w:noProof/>
            <w:lang w:bidi="en-US"/>
          </w:rPr>
          <w:t>Proglašenje prirodne nepogode</w:t>
        </w:r>
        <w:r>
          <w:rPr>
            <w:noProof/>
            <w:webHidden/>
          </w:rPr>
          <w:tab/>
        </w:r>
        <w:r>
          <w:rPr>
            <w:noProof/>
            <w:webHidden/>
          </w:rPr>
          <w:fldChar w:fldCharType="begin"/>
        </w:r>
        <w:r>
          <w:rPr>
            <w:noProof/>
            <w:webHidden/>
          </w:rPr>
          <w:instrText xml:space="preserve"> PAGEREF _Toc236381541 \h </w:instrText>
        </w:r>
        <w:r>
          <w:rPr>
            <w:noProof/>
            <w:webHidden/>
          </w:rPr>
        </w:r>
        <w:r>
          <w:rPr>
            <w:noProof/>
            <w:webHidden/>
          </w:rPr>
          <w:fldChar w:fldCharType="separate"/>
        </w:r>
        <w:r w:rsidR="00736837">
          <w:rPr>
            <w:noProof/>
            <w:webHidden/>
          </w:rPr>
          <w:t>11</w:t>
        </w:r>
        <w:r>
          <w:rPr>
            <w:noProof/>
            <w:webHidden/>
          </w:rPr>
          <w:fldChar w:fldCharType="end"/>
        </w:r>
      </w:hyperlink>
    </w:p>
    <w:p w14:paraId="226CE271" w14:textId="51C6B843"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42" w:history="1">
        <w:r w:rsidRPr="00A2131A">
          <w:rPr>
            <w:rStyle w:val="Hiperveza"/>
            <w:noProof/>
          </w:rPr>
          <w:t>4.3.</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Provedba mjera ublažavanja i djelomičnog uklanjanja izravnih posljedica prirodnih nepogoda – međusektorske mjere</w:t>
        </w:r>
        <w:r>
          <w:rPr>
            <w:noProof/>
            <w:webHidden/>
          </w:rPr>
          <w:tab/>
        </w:r>
        <w:r>
          <w:rPr>
            <w:noProof/>
            <w:webHidden/>
          </w:rPr>
          <w:fldChar w:fldCharType="begin"/>
        </w:r>
        <w:r>
          <w:rPr>
            <w:noProof/>
            <w:webHidden/>
          </w:rPr>
          <w:instrText xml:space="preserve"> PAGEREF _Toc236381542 \h </w:instrText>
        </w:r>
        <w:r>
          <w:rPr>
            <w:noProof/>
            <w:webHidden/>
          </w:rPr>
        </w:r>
        <w:r>
          <w:rPr>
            <w:noProof/>
            <w:webHidden/>
          </w:rPr>
          <w:fldChar w:fldCharType="separate"/>
        </w:r>
        <w:r w:rsidR="00736837">
          <w:rPr>
            <w:noProof/>
            <w:webHidden/>
          </w:rPr>
          <w:t>12</w:t>
        </w:r>
        <w:r>
          <w:rPr>
            <w:noProof/>
            <w:webHidden/>
          </w:rPr>
          <w:fldChar w:fldCharType="end"/>
        </w:r>
      </w:hyperlink>
    </w:p>
    <w:p w14:paraId="4637D64D" w14:textId="0D8DA631"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43" w:history="1">
        <w:r w:rsidRPr="00A2131A">
          <w:rPr>
            <w:rStyle w:val="Hiperveza"/>
            <w:noProof/>
          </w:rPr>
          <w:t>4.4.</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Raspodjela i dodjela sredstava pomoći za ublažavanje i djelomično uklanjanje posljedica prirodnih nepogoda</w:t>
        </w:r>
        <w:r>
          <w:rPr>
            <w:noProof/>
            <w:webHidden/>
          </w:rPr>
          <w:tab/>
        </w:r>
        <w:r>
          <w:rPr>
            <w:noProof/>
            <w:webHidden/>
          </w:rPr>
          <w:fldChar w:fldCharType="begin"/>
        </w:r>
        <w:r>
          <w:rPr>
            <w:noProof/>
            <w:webHidden/>
          </w:rPr>
          <w:instrText xml:space="preserve"> PAGEREF _Toc236381543 \h </w:instrText>
        </w:r>
        <w:r>
          <w:rPr>
            <w:noProof/>
            <w:webHidden/>
          </w:rPr>
        </w:r>
        <w:r>
          <w:rPr>
            <w:noProof/>
            <w:webHidden/>
          </w:rPr>
          <w:fldChar w:fldCharType="separate"/>
        </w:r>
        <w:r w:rsidR="00736837">
          <w:rPr>
            <w:noProof/>
            <w:webHidden/>
          </w:rPr>
          <w:t>15</w:t>
        </w:r>
        <w:r>
          <w:rPr>
            <w:noProof/>
            <w:webHidden/>
          </w:rPr>
          <w:fldChar w:fldCharType="end"/>
        </w:r>
      </w:hyperlink>
    </w:p>
    <w:p w14:paraId="67252C3A" w14:textId="000E24B5"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44" w:history="1">
        <w:r w:rsidRPr="00A2131A">
          <w:rPr>
            <w:rStyle w:val="Hiperveza"/>
            <w:noProof/>
          </w:rPr>
          <w:t>4.5.</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Raspodjela i dodjela sredstava žurne pomoći</w:t>
        </w:r>
        <w:r>
          <w:rPr>
            <w:noProof/>
            <w:webHidden/>
          </w:rPr>
          <w:tab/>
        </w:r>
        <w:r>
          <w:rPr>
            <w:noProof/>
            <w:webHidden/>
          </w:rPr>
          <w:fldChar w:fldCharType="begin"/>
        </w:r>
        <w:r>
          <w:rPr>
            <w:noProof/>
            <w:webHidden/>
          </w:rPr>
          <w:instrText xml:space="preserve"> PAGEREF _Toc236381544 \h </w:instrText>
        </w:r>
        <w:r>
          <w:rPr>
            <w:noProof/>
            <w:webHidden/>
          </w:rPr>
        </w:r>
        <w:r>
          <w:rPr>
            <w:noProof/>
            <w:webHidden/>
          </w:rPr>
          <w:fldChar w:fldCharType="separate"/>
        </w:r>
        <w:r w:rsidR="00736837">
          <w:rPr>
            <w:noProof/>
            <w:webHidden/>
          </w:rPr>
          <w:t>16</w:t>
        </w:r>
        <w:r>
          <w:rPr>
            <w:noProof/>
            <w:webHidden/>
          </w:rPr>
          <w:fldChar w:fldCharType="end"/>
        </w:r>
      </w:hyperlink>
    </w:p>
    <w:p w14:paraId="181E8843" w14:textId="375FED32"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45" w:history="1">
        <w:r w:rsidRPr="00A2131A">
          <w:rPr>
            <w:rStyle w:val="Hiperveza"/>
            <w:noProof/>
          </w:rPr>
          <w:t>4.6.</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Izvješće o utrošku sredstava za ublažavanje i djelomično uklanjanje posljedica prirodnih nepogoda</w:t>
        </w:r>
        <w:r>
          <w:rPr>
            <w:noProof/>
            <w:webHidden/>
          </w:rPr>
          <w:tab/>
        </w:r>
        <w:r>
          <w:rPr>
            <w:noProof/>
            <w:webHidden/>
          </w:rPr>
          <w:fldChar w:fldCharType="begin"/>
        </w:r>
        <w:r>
          <w:rPr>
            <w:noProof/>
            <w:webHidden/>
          </w:rPr>
          <w:instrText xml:space="preserve"> PAGEREF _Toc236381545 \h </w:instrText>
        </w:r>
        <w:r>
          <w:rPr>
            <w:noProof/>
            <w:webHidden/>
          </w:rPr>
        </w:r>
        <w:r>
          <w:rPr>
            <w:noProof/>
            <w:webHidden/>
          </w:rPr>
          <w:fldChar w:fldCharType="separate"/>
        </w:r>
        <w:r w:rsidR="00736837">
          <w:rPr>
            <w:noProof/>
            <w:webHidden/>
          </w:rPr>
          <w:t>16</w:t>
        </w:r>
        <w:r>
          <w:rPr>
            <w:noProof/>
            <w:webHidden/>
          </w:rPr>
          <w:fldChar w:fldCharType="end"/>
        </w:r>
      </w:hyperlink>
    </w:p>
    <w:p w14:paraId="665E27FD" w14:textId="16D938E2" w:rsidR="00BF4666" w:rsidRDefault="00BF4666">
      <w:pPr>
        <w:pStyle w:val="Sadraj1"/>
        <w:tabs>
          <w:tab w:val="left" w:pos="423"/>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46" w:history="1">
        <w:r w:rsidRPr="00A2131A">
          <w:rPr>
            <w:rStyle w:val="Hiperveza"/>
            <w:noProof/>
          </w:rPr>
          <w:t>5.</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Procjena osiguranja opreme i drugih sredstava za zaštitu i sprječavanje stradanja imovine, gospodarskih funkcija i stradanja stanovništva</w:t>
        </w:r>
        <w:r>
          <w:rPr>
            <w:noProof/>
            <w:webHidden/>
          </w:rPr>
          <w:tab/>
        </w:r>
        <w:r>
          <w:rPr>
            <w:noProof/>
            <w:webHidden/>
          </w:rPr>
          <w:fldChar w:fldCharType="begin"/>
        </w:r>
        <w:r>
          <w:rPr>
            <w:noProof/>
            <w:webHidden/>
          </w:rPr>
          <w:instrText xml:space="preserve"> PAGEREF _Toc236381546 \h </w:instrText>
        </w:r>
        <w:r>
          <w:rPr>
            <w:noProof/>
            <w:webHidden/>
          </w:rPr>
        </w:r>
        <w:r>
          <w:rPr>
            <w:noProof/>
            <w:webHidden/>
          </w:rPr>
          <w:fldChar w:fldCharType="separate"/>
        </w:r>
        <w:r w:rsidR="00736837">
          <w:rPr>
            <w:noProof/>
            <w:webHidden/>
          </w:rPr>
          <w:t>17</w:t>
        </w:r>
        <w:r>
          <w:rPr>
            <w:noProof/>
            <w:webHidden/>
          </w:rPr>
          <w:fldChar w:fldCharType="end"/>
        </w:r>
      </w:hyperlink>
    </w:p>
    <w:p w14:paraId="4530F0D9" w14:textId="7AD7ABAD"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47" w:history="1">
        <w:r w:rsidRPr="00A2131A">
          <w:rPr>
            <w:rStyle w:val="Hiperveza"/>
            <w:noProof/>
          </w:rPr>
          <w:t>5.1.</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Osiguranje opreme za zaštitu i sprječavanje stradanja imovine, gospodarskih funkcija i stradanja stanovništva</w:t>
        </w:r>
        <w:r>
          <w:rPr>
            <w:noProof/>
            <w:webHidden/>
          </w:rPr>
          <w:tab/>
        </w:r>
        <w:r>
          <w:rPr>
            <w:noProof/>
            <w:webHidden/>
          </w:rPr>
          <w:fldChar w:fldCharType="begin"/>
        </w:r>
        <w:r>
          <w:rPr>
            <w:noProof/>
            <w:webHidden/>
          </w:rPr>
          <w:instrText xml:space="preserve"> PAGEREF _Toc236381547 \h </w:instrText>
        </w:r>
        <w:r>
          <w:rPr>
            <w:noProof/>
            <w:webHidden/>
          </w:rPr>
        </w:r>
        <w:r>
          <w:rPr>
            <w:noProof/>
            <w:webHidden/>
          </w:rPr>
          <w:fldChar w:fldCharType="separate"/>
        </w:r>
        <w:r w:rsidR="00736837">
          <w:rPr>
            <w:noProof/>
            <w:webHidden/>
          </w:rPr>
          <w:t>17</w:t>
        </w:r>
        <w:r>
          <w:rPr>
            <w:noProof/>
            <w:webHidden/>
          </w:rPr>
          <w:fldChar w:fldCharType="end"/>
        </w:r>
      </w:hyperlink>
    </w:p>
    <w:p w14:paraId="019489CE" w14:textId="00FAE037"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48" w:history="1">
        <w:r w:rsidRPr="00A2131A">
          <w:rPr>
            <w:rStyle w:val="Hiperveza"/>
            <w:noProof/>
          </w:rPr>
          <w:t>5.2.</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Prijašnji događaji</w:t>
        </w:r>
        <w:r>
          <w:rPr>
            <w:noProof/>
            <w:webHidden/>
          </w:rPr>
          <w:tab/>
        </w:r>
        <w:r>
          <w:rPr>
            <w:noProof/>
            <w:webHidden/>
          </w:rPr>
          <w:fldChar w:fldCharType="begin"/>
        </w:r>
        <w:r>
          <w:rPr>
            <w:noProof/>
            <w:webHidden/>
          </w:rPr>
          <w:instrText xml:space="preserve"> PAGEREF _Toc236381548 \h </w:instrText>
        </w:r>
        <w:r>
          <w:rPr>
            <w:noProof/>
            <w:webHidden/>
          </w:rPr>
        </w:r>
        <w:r>
          <w:rPr>
            <w:noProof/>
            <w:webHidden/>
          </w:rPr>
          <w:fldChar w:fldCharType="separate"/>
        </w:r>
        <w:r w:rsidR="00736837">
          <w:rPr>
            <w:noProof/>
            <w:webHidden/>
          </w:rPr>
          <w:t>17</w:t>
        </w:r>
        <w:r>
          <w:rPr>
            <w:noProof/>
            <w:webHidden/>
          </w:rPr>
          <w:fldChar w:fldCharType="end"/>
        </w:r>
      </w:hyperlink>
    </w:p>
    <w:p w14:paraId="3A775690" w14:textId="2997AA27"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49" w:history="1">
        <w:r w:rsidRPr="00A2131A">
          <w:rPr>
            <w:rStyle w:val="Hiperveza"/>
            <w:noProof/>
          </w:rPr>
          <w:t>5.3.</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Osiguranje sredstava za zaštitu i sprječavanje stradanja imovine, gospodarskih funkcija i stradanja stanovništva</w:t>
        </w:r>
        <w:r>
          <w:rPr>
            <w:noProof/>
            <w:webHidden/>
          </w:rPr>
          <w:tab/>
        </w:r>
        <w:r>
          <w:rPr>
            <w:noProof/>
            <w:webHidden/>
          </w:rPr>
          <w:fldChar w:fldCharType="begin"/>
        </w:r>
        <w:r>
          <w:rPr>
            <w:noProof/>
            <w:webHidden/>
          </w:rPr>
          <w:instrText xml:space="preserve"> PAGEREF _Toc236381549 \h </w:instrText>
        </w:r>
        <w:r>
          <w:rPr>
            <w:noProof/>
            <w:webHidden/>
          </w:rPr>
        </w:r>
        <w:r>
          <w:rPr>
            <w:noProof/>
            <w:webHidden/>
          </w:rPr>
          <w:fldChar w:fldCharType="separate"/>
        </w:r>
        <w:r w:rsidR="00736837">
          <w:rPr>
            <w:noProof/>
            <w:webHidden/>
          </w:rPr>
          <w:t>18</w:t>
        </w:r>
        <w:r>
          <w:rPr>
            <w:noProof/>
            <w:webHidden/>
          </w:rPr>
          <w:fldChar w:fldCharType="end"/>
        </w:r>
      </w:hyperlink>
    </w:p>
    <w:p w14:paraId="0F40AB08" w14:textId="2C77425F" w:rsidR="00BF4666" w:rsidRDefault="00BF4666">
      <w:pPr>
        <w:pStyle w:val="Sadraj1"/>
        <w:tabs>
          <w:tab w:val="left" w:pos="423"/>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50" w:history="1">
        <w:r w:rsidRPr="00A2131A">
          <w:rPr>
            <w:rStyle w:val="Hiperveza"/>
            <w:noProof/>
          </w:rPr>
          <w:t>6.</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Definiranje prirodnih nepogoda i očekivanja za područje Zadarske županije</w:t>
        </w:r>
        <w:r>
          <w:rPr>
            <w:noProof/>
            <w:webHidden/>
          </w:rPr>
          <w:tab/>
        </w:r>
        <w:r>
          <w:rPr>
            <w:noProof/>
            <w:webHidden/>
          </w:rPr>
          <w:fldChar w:fldCharType="begin"/>
        </w:r>
        <w:r>
          <w:rPr>
            <w:noProof/>
            <w:webHidden/>
          </w:rPr>
          <w:instrText xml:space="preserve"> PAGEREF _Toc236381550 \h </w:instrText>
        </w:r>
        <w:r>
          <w:rPr>
            <w:noProof/>
            <w:webHidden/>
          </w:rPr>
        </w:r>
        <w:r>
          <w:rPr>
            <w:noProof/>
            <w:webHidden/>
          </w:rPr>
          <w:fldChar w:fldCharType="separate"/>
        </w:r>
        <w:r w:rsidR="00736837">
          <w:rPr>
            <w:noProof/>
            <w:webHidden/>
          </w:rPr>
          <w:t>19</w:t>
        </w:r>
        <w:r>
          <w:rPr>
            <w:noProof/>
            <w:webHidden/>
          </w:rPr>
          <w:fldChar w:fldCharType="end"/>
        </w:r>
      </w:hyperlink>
    </w:p>
    <w:p w14:paraId="3EEE133E" w14:textId="2B2ACE89"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51" w:history="1">
        <w:r w:rsidRPr="00A2131A">
          <w:rPr>
            <w:rStyle w:val="Hiperveza"/>
            <w:noProof/>
          </w:rPr>
          <w:t>6.1.</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Požari otvorenog tipa</w:t>
        </w:r>
        <w:r>
          <w:rPr>
            <w:noProof/>
            <w:webHidden/>
          </w:rPr>
          <w:tab/>
        </w:r>
        <w:r>
          <w:rPr>
            <w:noProof/>
            <w:webHidden/>
          </w:rPr>
          <w:fldChar w:fldCharType="begin"/>
        </w:r>
        <w:r>
          <w:rPr>
            <w:noProof/>
            <w:webHidden/>
          </w:rPr>
          <w:instrText xml:space="preserve"> PAGEREF _Toc236381551 \h </w:instrText>
        </w:r>
        <w:r>
          <w:rPr>
            <w:noProof/>
            <w:webHidden/>
          </w:rPr>
        </w:r>
        <w:r>
          <w:rPr>
            <w:noProof/>
            <w:webHidden/>
          </w:rPr>
          <w:fldChar w:fldCharType="separate"/>
        </w:r>
        <w:r w:rsidR="00736837">
          <w:rPr>
            <w:noProof/>
            <w:webHidden/>
          </w:rPr>
          <w:t>19</w:t>
        </w:r>
        <w:r>
          <w:rPr>
            <w:noProof/>
            <w:webHidden/>
          </w:rPr>
          <w:fldChar w:fldCharType="end"/>
        </w:r>
      </w:hyperlink>
    </w:p>
    <w:p w14:paraId="4E651A59" w14:textId="180393E3"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52" w:history="1">
        <w:r w:rsidRPr="00A2131A">
          <w:rPr>
            <w:rStyle w:val="Hiperveza"/>
            <w:noProof/>
          </w:rPr>
          <w:t>6.2.</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Potres</w:t>
        </w:r>
        <w:r>
          <w:rPr>
            <w:noProof/>
            <w:webHidden/>
          </w:rPr>
          <w:tab/>
        </w:r>
        <w:r>
          <w:rPr>
            <w:noProof/>
            <w:webHidden/>
          </w:rPr>
          <w:fldChar w:fldCharType="begin"/>
        </w:r>
        <w:r>
          <w:rPr>
            <w:noProof/>
            <w:webHidden/>
          </w:rPr>
          <w:instrText xml:space="preserve"> PAGEREF _Toc236381552 \h </w:instrText>
        </w:r>
        <w:r>
          <w:rPr>
            <w:noProof/>
            <w:webHidden/>
          </w:rPr>
        </w:r>
        <w:r>
          <w:rPr>
            <w:noProof/>
            <w:webHidden/>
          </w:rPr>
          <w:fldChar w:fldCharType="separate"/>
        </w:r>
        <w:r w:rsidR="00736837">
          <w:rPr>
            <w:noProof/>
            <w:webHidden/>
          </w:rPr>
          <w:t>19</w:t>
        </w:r>
        <w:r>
          <w:rPr>
            <w:noProof/>
            <w:webHidden/>
          </w:rPr>
          <w:fldChar w:fldCharType="end"/>
        </w:r>
      </w:hyperlink>
    </w:p>
    <w:p w14:paraId="17B0A698" w14:textId="15A8D53A"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53" w:history="1">
        <w:r w:rsidRPr="00A2131A">
          <w:rPr>
            <w:rStyle w:val="Hiperveza"/>
            <w:noProof/>
          </w:rPr>
          <w:t>6.3.</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Vjetar</w:t>
        </w:r>
        <w:r>
          <w:rPr>
            <w:noProof/>
            <w:webHidden/>
          </w:rPr>
          <w:tab/>
        </w:r>
        <w:r>
          <w:rPr>
            <w:noProof/>
            <w:webHidden/>
          </w:rPr>
          <w:fldChar w:fldCharType="begin"/>
        </w:r>
        <w:r>
          <w:rPr>
            <w:noProof/>
            <w:webHidden/>
          </w:rPr>
          <w:instrText xml:space="preserve"> PAGEREF _Toc236381553 \h </w:instrText>
        </w:r>
        <w:r>
          <w:rPr>
            <w:noProof/>
            <w:webHidden/>
          </w:rPr>
        </w:r>
        <w:r>
          <w:rPr>
            <w:noProof/>
            <w:webHidden/>
          </w:rPr>
          <w:fldChar w:fldCharType="separate"/>
        </w:r>
        <w:r w:rsidR="00736837">
          <w:rPr>
            <w:noProof/>
            <w:webHidden/>
          </w:rPr>
          <w:t>20</w:t>
        </w:r>
        <w:r>
          <w:rPr>
            <w:noProof/>
            <w:webHidden/>
          </w:rPr>
          <w:fldChar w:fldCharType="end"/>
        </w:r>
      </w:hyperlink>
    </w:p>
    <w:p w14:paraId="6EF3DC06" w14:textId="307E1E4F"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54" w:history="1">
        <w:r w:rsidRPr="00A2131A">
          <w:rPr>
            <w:rStyle w:val="Hiperveza"/>
            <w:noProof/>
          </w:rPr>
          <w:t>6.4.</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Epidemija i pandemija</w:t>
        </w:r>
        <w:r>
          <w:rPr>
            <w:noProof/>
            <w:webHidden/>
          </w:rPr>
          <w:tab/>
        </w:r>
        <w:r>
          <w:rPr>
            <w:noProof/>
            <w:webHidden/>
          </w:rPr>
          <w:fldChar w:fldCharType="begin"/>
        </w:r>
        <w:r>
          <w:rPr>
            <w:noProof/>
            <w:webHidden/>
          </w:rPr>
          <w:instrText xml:space="preserve"> PAGEREF _Toc236381554 \h </w:instrText>
        </w:r>
        <w:r>
          <w:rPr>
            <w:noProof/>
            <w:webHidden/>
          </w:rPr>
        </w:r>
        <w:r>
          <w:rPr>
            <w:noProof/>
            <w:webHidden/>
          </w:rPr>
          <w:fldChar w:fldCharType="separate"/>
        </w:r>
        <w:r w:rsidR="00736837">
          <w:rPr>
            <w:noProof/>
            <w:webHidden/>
          </w:rPr>
          <w:t>20</w:t>
        </w:r>
        <w:r>
          <w:rPr>
            <w:noProof/>
            <w:webHidden/>
          </w:rPr>
          <w:fldChar w:fldCharType="end"/>
        </w:r>
      </w:hyperlink>
    </w:p>
    <w:p w14:paraId="1C4CC4F9" w14:textId="2C48961F"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55" w:history="1">
        <w:r w:rsidRPr="00A2131A">
          <w:rPr>
            <w:rStyle w:val="Hiperveza"/>
            <w:noProof/>
          </w:rPr>
          <w:t>6.5.</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Poplava</w:t>
        </w:r>
        <w:r>
          <w:rPr>
            <w:noProof/>
            <w:webHidden/>
          </w:rPr>
          <w:tab/>
        </w:r>
        <w:r>
          <w:rPr>
            <w:noProof/>
            <w:webHidden/>
          </w:rPr>
          <w:fldChar w:fldCharType="begin"/>
        </w:r>
        <w:r>
          <w:rPr>
            <w:noProof/>
            <w:webHidden/>
          </w:rPr>
          <w:instrText xml:space="preserve"> PAGEREF _Toc236381555 \h </w:instrText>
        </w:r>
        <w:r>
          <w:rPr>
            <w:noProof/>
            <w:webHidden/>
          </w:rPr>
        </w:r>
        <w:r>
          <w:rPr>
            <w:noProof/>
            <w:webHidden/>
          </w:rPr>
          <w:fldChar w:fldCharType="separate"/>
        </w:r>
        <w:r w:rsidR="00736837">
          <w:rPr>
            <w:noProof/>
            <w:webHidden/>
          </w:rPr>
          <w:t>21</w:t>
        </w:r>
        <w:r>
          <w:rPr>
            <w:noProof/>
            <w:webHidden/>
          </w:rPr>
          <w:fldChar w:fldCharType="end"/>
        </w:r>
      </w:hyperlink>
    </w:p>
    <w:p w14:paraId="482D426C" w14:textId="4A55D5EB"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56" w:history="1">
        <w:r w:rsidRPr="00A2131A">
          <w:rPr>
            <w:rStyle w:val="Hiperveza"/>
            <w:noProof/>
          </w:rPr>
          <w:t>6.6.</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Ekstremne temperature</w:t>
        </w:r>
        <w:r>
          <w:rPr>
            <w:noProof/>
            <w:webHidden/>
          </w:rPr>
          <w:tab/>
        </w:r>
        <w:r>
          <w:rPr>
            <w:noProof/>
            <w:webHidden/>
          </w:rPr>
          <w:fldChar w:fldCharType="begin"/>
        </w:r>
        <w:r>
          <w:rPr>
            <w:noProof/>
            <w:webHidden/>
          </w:rPr>
          <w:instrText xml:space="preserve"> PAGEREF _Toc236381556 \h </w:instrText>
        </w:r>
        <w:r>
          <w:rPr>
            <w:noProof/>
            <w:webHidden/>
          </w:rPr>
        </w:r>
        <w:r>
          <w:rPr>
            <w:noProof/>
            <w:webHidden/>
          </w:rPr>
          <w:fldChar w:fldCharType="separate"/>
        </w:r>
        <w:r w:rsidR="00736837">
          <w:rPr>
            <w:noProof/>
            <w:webHidden/>
          </w:rPr>
          <w:t>21</w:t>
        </w:r>
        <w:r>
          <w:rPr>
            <w:noProof/>
            <w:webHidden/>
          </w:rPr>
          <w:fldChar w:fldCharType="end"/>
        </w:r>
      </w:hyperlink>
    </w:p>
    <w:p w14:paraId="0B5A0B65" w14:textId="42DEE880"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57" w:history="1">
        <w:r w:rsidRPr="00A2131A">
          <w:rPr>
            <w:rStyle w:val="Hiperveza"/>
            <w:noProof/>
          </w:rPr>
          <w:t>6.7.</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Tehničko-tehnološke nesreće – industrijske nesreće</w:t>
        </w:r>
        <w:r>
          <w:rPr>
            <w:noProof/>
            <w:webHidden/>
          </w:rPr>
          <w:tab/>
        </w:r>
        <w:r>
          <w:rPr>
            <w:noProof/>
            <w:webHidden/>
          </w:rPr>
          <w:fldChar w:fldCharType="begin"/>
        </w:r>
        <w:r>
          <w:rPr>
            <w:noProof/>
            <w:webHidden/>
          </w:rPr>
          <w:instrText xml:space="preserve"> PAGEREF _Toc236381557 \h </w:instrText>
        </w:r>
        <w:r>
          <w:rPr>
            <w:noProof/>
            <w:webHidden/>
          </w:rPr>
        </w:r>
        <w:r>
          <w:rPr>
            <w:noProof/>
            <w:webHidden/>
          </w:rPr>
          <w:fldChar w:fldCharType="separate"/>
        </w:r>
        <w:r w:rsidR="00736837">
          <w:rPr>
            <w:noProof/>
            <w:webHidden/>
          </w:rPr>
          <w:t>21</w:t>
        </w:r>
        <w:r>
          <w:rPr>
            <w:noProof/>
            <w:webHidden/>
          </w:rPr>
          <w:fldChar w:fldCharType="end"/>
        </w:r>
      </w:hyperlink>
    </w:p>
    <w:p w14:paraId="1873D339" w14:textId="5EF44566"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58" w:history="1">
        <w:r w:rsidRPr="00A2131A">
          <w:rPr>
            <w:rStyle w:val="Hiperveza"/>
            <w:noProof/>
          </w:rPr>
          <w:t>6.8.</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Tehničko-tehnološke nesreće – onečišćenje mora</w:t>
        </w:r>
        <w:r>
          <w:rPr>
            <w:noProof/>
            <w:webHidden/>
          </w:rPr>
          <w:tab/>
        </w:r>
        <w:r>
          <w:rPr>
            <w:noProof/>
            <w:webHidden/>
          </w:rPr>
          <w:fldChar w:fldCharType="begin"/>
        </w:r>
        <w:r>
          <w:rPr>
            <w:noProof/>
            <w:webHidden/>
          </w:rPr>
          <w:instrText xml:space="preserve"> PAGEREF _Toc236381558 \h </w:instrText>
        </w:r>
        <w:r>
          <w:rPr>
            <w:noProof/>
            <w:webHidden/>
          </w:rPr>
        </w:r>
        <w:r>
          <w:rPr>
            <w:noProof/>
            <w:webHidden/>
          </w:rPr>
          <w:fldChar w:fldCharType="separate"/>
        </w:r>
        <w:r w:rsidR="00736837">
          <w:rPr>
            <w:noProof/>
            <w:webHidden/>
          </w:rPr>
          <w:t>22</w:t>
        </w:r>
        <w:r>
          <w:rPr>
            <w:noProof/>
            <w:webHidden/>
          </w:rPr>
          <w:fldChar w:fldCharType="end"/>
        </w:r>
      </w:hyperlink>
    </w:p>
    <w:p w14:paraId="2E7AE7A8" w14:textId="05227C58"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59" w:history="1">
        <w:r w:rsidRPr="00A2131A">
          <w:rPr>
            <w:rStyle w:val="Hiperveza"/>
            <w:noProof/>
          </w:rPr>
          <w:t>6.9.</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Tehničko-tehnološke nesreće – nesreće na odlagalištima otpada</w:t>
        </w:r>
        <w:r>
          <w:rPr>
            <w:noProof/>
            <w:webHidden/>
          </w:rPr>
          <w:tab/>
        </w:r>
        <w:r>
          <w:rPr>
            <w:noProof/>
            <w:webHidden/>
          </w:rPr>
          <w:fldChar w:fldCharType="begin"/>
        </w:r>
        <w:r>
          <w:rPr>
            <w:noProof/>
            <w:webHidden/>
          </w:rPr>
          <w:instrText xml:space="preserve"> PAGEREF _Toc236381559 \h </w:instrText>
        </w:r>
        <w:r>
          <w:rPr>
            <w:noProof/>
            <w:webHidden/>
          </w:rPr>
        </w:r>
        <w:r>
          <w:rPr>
            <w:noProof/>
            <w:webHidden/>
          </w:rPr>
          <w:fldChar w:fldCharType="separate"/>
        </w:r>
        <w:r w:rsidR="00736837">
          <w:rPr>
            <w:noProof/>
            <w:webHidden/>
          </w:rPr>
          <w:t>22</w:t>
        </w:r>
        <w:r>
          <w:rPr>
            <w:noProof/>
            <w:webHidden/>
          </w:rPr>
          <w:fldChar w:fldCharType="end"/>
        </w:r>
      </w:hyperlink>
    </w:p>
    <w:p w14:paraId="3C15E97B" w14:textId="4DD96E72" w:rsidR="00BF4666" w:rsidRDefault="00BF4666">
      <w:pPr>
        <w:pStyle w:val="Sadraj1"/>
        <w:tabs>
          <w:tab w:val="left" w:pos="423"/>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60" w:history="1">
        <w:r w:rsidRPr="00A2131A">
          <w:rPr>
            <w:rStyle w:val="Hiperveza"/>
            <w:noProof/>
          </w:rPr>
          <w:t>7.</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Nositelji mjera za ublažavanje i otklanjanje posljedica prirodnih nepogoda</w:t>
        </w:r>
        <w:r>
          <w:rPr>
            <w:noProof/>
            <w:webHidden/>
          </w:rPr>
          <w:tab/>
        </w:r>
        <w:r>
          <w:rPr>
            <w:noProof/>
            <w:webHidden/>
          </w:rPr>
          <w:fldChar w:fldCharType="begin"/>
        </w:r>
        <w:r>
          <w:rPr>
            <w:noProof/>
            <w:webHidden/>
          </w:rPr>
          <w:instrText xml:space="preserve"> PAGEREF _Toc236381560 \h </w:instrText>
        </w:r>
        <w:r>
          <w:rPr>
            <w:noProof/>
            <w:webHidden/>
          </w:rPr>
        </w:r>
        <w:r>
          <w:rPr>
            <w:noProof/>
            <w:webHidden/>
          </w:rPr>
          <w:fldChar w:fldCharType="separate"/>
        </w:r>
        <w:r w:rsidR="00736837">
          <w:rPr>
            <w:noProof/>
            <w:webHidden/>
          </w:rPr>
          <w:t>23</w:t>
        </w:r>
        <w:r>
          <w:rPr>
            <w:noProof/>
            <w:webHidden/>
          </w:rPr>
          <w:fldChar w:fldCharType="end"/>
        </w:r>
      </w:hyperlink>
    </w:p>
    <w:p w14:paraId="2FAAD82B" w14:textId="20352B14" w:rsidR="00BF4666" w:rsidRDefault="00BF4666">
      <w:pPr>
        <w:pStyle w:val="Sadraj1"/>
        <w:tabs>
          <w:tab w:val="left" w:pos="423"/>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61" w:history="1">
        <w:r w:rsidRPr="00A2131A">
          <w:rPr>
            <w:rStyle w:val="Hiperveza"/>
            <w:noProof/>
          </w:rPr>
          <w:t>8.</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Prilozi</w:t>
        </w:r>
        <w:r>
          <w:rPr>
            <w:noProof/>
            <w:webHidden/>
          </w:rPr>
          <w:tab/>
        </w:r>
        <w:r>
          <w:rPr>
            <w:noProof/>
            <w:webHidden/>
          </w:rPr>
          <w:fldChar w:fldCharType="begin"/>
        </w:r>
        <w:r>
          <w:rPr>
            <w:noProof/>
            <w:webHidden/>
          </w:rPr>
          <w:instrText xml:space="preserve"> PAGEREF _Toc236381561 \h </w:instrText>
        </w:r>
        <w:r>
          <w:rPr>
            <w:noProof/>
            <w:webHidden/>
          </w:rPr>
        </w:r>
        <w:r>
          <w:rPr>
            <w:noProof/>
            <w:webHidden/>
          </w:rPr>
          <w:fldChar w:fldCharType="separate"/>
        </w:r>
        <w:r w:rsidR="00736837">
          <w:rPr>
            <w:noProof/>
            <w:webHidden/>
          </w:rPr>
          <w:t>25</w:t>
        </w:r>
        <w:r>
          <w:rPr>
            <w:noProof/>
            <w:webHidden/>
          </w:rPr>
          <w:fldChar w:fldCharType="end"/>
        </w:r>
      </w:hyperlink>
    </w:p>
    <w:p w14:paraId="4833C436" w14:textId="65E8DF1F"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62" w:history="1">
        <w:r w:rsidRPr="00A2131A">
          <w:rPr>
            <w:rStyle w:val="Hiperveza"/>
            <w:noProof/>
          </w:rPr>
          <w:t>8.1.</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Pregled šifri vrsta prirodnih nepogoda</w:t>
        </w:r>
        <w:r>
          <w:rPr>
            <w:noProof/>
            <w:webHidden/>
          </w:rPr>
          <w:tab/>
        </w:r>
        <w:r>
          <w:rPr>
            <w:noProof/>
            <w:webHidden/>
          </w:rPr>
          <w:fldChar w:fldCharType="begin"/>
        </w:r>
        <w:r>
          <w:rPr>
            <w:noProof/>
            <w:webHidden/>
          </w:rPr>
          <w:instrText xml:space="preserve"> PAGEREF _Toc236381562 \h </w:instrText>
        </w:r>
        <w:r>
          <w:rPr>
            <w:noProof/>
            <w:webHidden/>
          </w:rPr>
        </w:r>
        <w:r>
          <w:rPr>
            <w:noProof/>
            <w:webHidden/>
          </w:rPr>
          <w:fldChar w:fldCharType="separate"/>
        </w:r>
        <w:r w:rsidR="00736837">
          <w:rPr>
            <w:noProof/>
            <w:webHidden/>
          </w:rPr>
          <w:t>25</w:t>
        </w:r>
        <w:r>
          <w:rPr>
            <w:noProof/>
            <w:webHidden/>
          </w:rPr>
          <w:fldChar w:fldCharType="end"/>
        </w:r>
      </w:hyperlink>
    </w:p>
    <w:p w14:paraId="04FB1640" w14:textId="5E12CAD6"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63" w:history="1">
        <w:r w:rsidRPr="00A2131A">
          <w:rPr>
            <w:rStyle w:val="Hiperveza"/>
            <w:noProof/>
          </w:rPr>
          <w:t>8.2.</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Obrazac PN</w:t>
        </w:r>
        <w:r>
          <w:rPr>
            <w:noProof/>
            <w:webHidden/>
          </w:rPr>
          <w:tab/>
        </w:r>
        <w:r>
          <w:rPr>
            <w:noProof/>
            <w:webHidden/>
          </w:rPr>
          <w:fldChar w:fldCharType="begin"/>
        </w:r>
        <w:r>
          <w:rPr>
            <w:noProof/>
            <w:webHidden/>
          </w:rPr>
          <w:instrText xml:space="preserve"> PAGEREF _Toc236381563 \h </w:instrText>
        </w:r>
        <w:r>
          <w:rPr>
            <w:noProof/>
            <w:webHidden/>
          </w:rPr>
        </w:r>
        <w:r>
          <w:rPr>
            <w:noProof/>
            <w:webHidden/>
          </w:rPr>
          <w:fldChar w:fldCharType="separate"/>
        </w:r>
        <w:r w:rsidR="00736837">
          <w:rPr>
            <w:noProof/>
            <w:webHidden/>
          </w:rPr>
          <w:t>26</w:t>
        </w:r>
        <w:r>
          <w:rPr>
            <w:noProof/>
            <w:webHidden/>
          </w:rPr>
          <w:fldChar w:fldCharType="end"/>
        </w:r>
      </w:hyperlink>
    </w:p>
    <w:p w14:paraId="2F91456E" w14:textId="1852D221"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64" w:history="1">
        <w:r w:rsidRPr="00A2131A">
          <w:rPr>
            <w:rStyle w:val="Hiperveza"/>
            <w:noProof/>
          </w:rPr>
          <w:t>8.3.</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Rješenje o imenovanju predsjednika i članova Županijskog povjerenstva za procjenu šteta od prirodnih nepogoda Zadarske županije</w:t>
        </w:r>
        <w:r>
          <w:rPr>
            <w:noProof/>
            <w:webHidden/>
          </w:rPr>
          <w:tab/>
        </w:r>
        <w:r>
          <w:rPr>
            <w:noProof/>
            <w:webHidden/>
          </w:rPr>
          <w:fldChar w:fldCharType="begin"/>
        </w:r>
        <w:r>
          <w:rPr>
            <w:noProof/>
            <w:webHidden/>
          </w:rPr>
          <w:instrText xml:space="preserve"> PAGEREF _Toc236381564 \h </w:instrText>
        </w:r>
        <w:r>
          <w:rPr>
            <w:noProof/>
            <w:webHidden/>
          </w:rPr>
        </w:r>
        <w:r>
          <w:rPr>
            <w:noProof/>
            <w:webHidden/>
          </w:rPr>
          <w:fldChar w:fldCharType="separate"/>
        </w:r>
        <w:r w:rsidR="00736837">
          <w:rPr>
            <w:noProof/>
            <w:webHidden/>
          </w:rPr>
          <w:t>28</w:t>
        </w:r>
        <w:r>
          <w:rPr>
            <w:noProof/>
            <w:webHidden/>
          </w:rPr>
          <w:fldChar w:fldCharType="end"/>
        </w:r>
      </w:hyperlink>
    </w:p>
    <w:p w14:paraId="73215EEE" w14:textId="7DBCDB61" w:rsidR="00BF4666" w:rsidRDefault="00BF4666">
      <w:pPr>
        <w:pStyle w:val="Sadraj2"/>
        <w:tabs>
          <w:tab w:val="left" w:pos="607"/>
          <w:tab w:val="right" w:leader="dot" w:pos="9062"/>
        </w:tabs>
        <w:rPr>
          <w:rFonts w:asciiTheme="minorHAnsi" w:eastAsiaTheme="minorEastAsia" w:hAnsiTheme="minorHAnsi" w:cstheme="minorBidi"/>
          <w:b w:val="0"/>
          <w:bCs w:val="0"/>
          <w:smallCaps w:val="0"/>
          <w:noProof/>
          <w:color w:val="auto"/>
          <w:kern w:val="2"/>
          <w:sz w:val="24"/>
          <w:lang w:eastAsia="hr-HR"/>
          <w14:ligatures w14:val="standardContextual"/>
        </w:rPr>
      </w:pPr>
      <w:hyperlink w:anchor="_Toc236381565" w:history="1">
        <w:r w:rsidRPr="00A2131A">
          <w:rPr>
            <w:rStyle w:val="Hiperveza"/>
            <w:noProof/>
          </w:rPr>
          <w:t>8.4.</w:t>
        </w:r>
        <w:r>
          <w:rPr>
            <w:rFonts w:asciiTheme="minorHAnsi" w:eastAsiaTheme="minorEastAsia" w:hAnsiTheme="minorHAnsi" w:cstheme="minorBidi"/>
            <w:b w:val="0"/>
            <w:bCs w:val="0"/>
            <w:smallCaps w:val="0"/>
            <w:noProof/>
            <w:color w:val="auto"/>
            <w:kern w:val="2"/>
            <w:sz w:val="24"/>
            <w:lang w:eastAsia="hr-HR"/>
            <w14:ligatures w14:val="standardContextual"/>
          </w:rPr>
          <w:tab/>
        </w:r>
        <w:r w:rsidRPr="00A2131A">
          <w:rPr>
            <w:rStyle w:val="Hiperveza"/>
            <w:noProof/>
          </w:rPr>
          <w:t>Rješenje o izmjeni Rješenja o imenovanju predsjednika i članova Županijskog povjerenstva za procjenu šteta od nepogoda Zadarske županije</w:t>
        </w:r>
        <w:r>
          <w:rPr>
            <w:noProof/>
            <w:webHidden/>
          </w:rPr>
          <w:tab/>
        </w:r>
        <w:r>
          <w:rPr>
            <w:noProof/>
            <w:webHidden/>
          </w:rPr>
          <w:fldChar w:fldCharType="begin"/>
        </w:r>
        <w:r>
          <w:rPr>
            <w:noProof/>
            <w:webHidden/>
          </w:rPr>
          <w:instrText xml:space="preserve"> PAGEREF _Toc236381565 \h </w:instrText>
        </w:r>
        <w:r>
          <w:rPr>
            <w:noProof/>
            <w:webHidden/>
          </w:rPr>
        </w:r>
        <w:r>
          <w:rPr>
            <w:noProof/>
            <w:webHidden/>
          </w:rPr>
          <w:fldChar w:fldCharType="separate"/>
        </w:r>
        <w:r w:rsidR="00736837">
          <w:rPr>
            <w:noProof/>
            <w:webHidden/>
          </w:rPr>
          <w:t>30</w:t>
        </w:r>
        <w:r>
          <w:rPr>
            <w:noProof/>
            <w:webHidden/>
          </w:rPr>
          <w:fldChar w:fldCharType="end"/>
        </w:r>
      </w:hyperlink>
    </w:p>
    <w:p w14:paraId="6243C5B9" w14:textId="1454D0DB" w:rsidR="00BF4666" w:rsidRDefault="00BF4666">
      <w:pPr>
        <w:pStyle w:val="Sadraj1"/>
        <w:tabs>
          <w:tab w:val="left" w:pos="423"/>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66" w:history="1">
        <w:r w:rsidRPr="00A2131A">
          <w:rPr>
            <w:rStyle w:val="Hiperveza"/>
            <w:noProof/>
          </w:rPr>
          <w:t>9.</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Zaključak</w:t>
        </w:r>
        <w:r>
          <w:rPr>
            <w:noProof/>
            <w:webHidden/>
          </w:rPr>
          <w:tab/>
        </w:r>
        <w:r>
          <w:rPr>
            <w:noProof/>
            <w:webHidden/>
          </w:rPr>
          <w:fldChar w:fldCharType="begin"/>
        </w:r>
        <w:r>
          <w:rPr>
            <w:noProof/>
            <w:webHidden/>
          </w:rPr>
          <w:instrText xml:space="preserve"> PAGEREF _Toc236381566 \h </w:instrText>
        </w:r>
        <w:r>
          <w:rPr>
            <w:noProof/>
            <w:webHidden/>
          </w:rPr>
        </w:r>
        <w:r>
          <w:rPr>
            <w:noProof/>
            <w:webHidden/>
          </w:rPr>
          <w:fldChar w:fldCharType="separate"/>
        </w:r>
        <w:r w:rsidR="00736837">
          <w:rPr>
            <w:noProof/>
            <w:webHidden/>
          </w:rPr>
          <w:t>31</w:t>
        </w:r>
        <w:r>
          <w:rPr>
            <w:noProof/>
            <w:webHidden/>
          </w:rPr>
          <w:fldChar w:fldCharType="end"/>
        </w:r>
      </w:hyperlink>
    </w:p>
    <w:p w14:paraId="5D052E62" w14:textId="015A21FD" w:rsidR="00BF4666" w:rsidRDefault="00BF4666">
      <w:pPr>
        <w:pStyle w:val="Sadraj1"/>
        <w:tabs>
          <w:tab w:val="left" w:pos="546"/>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67" w:history="1">
        <w:r w:rsidRPr="00A2131A">
          <w:rPr>
            <w:rStyle w:val="Hiperveza"/>
            <w:noProof/>
          </w:rPr>
          <w:t>10.</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Završne odredbe</w:t>
        </w:r>
        <w:r>
          <w:rPr>
            <w:noProof/>
            <w:webHidden/>
          </w:rPr>
          <w:tab/>
        </w:r>
        <w:r>
          <w:rPr>
            <w:noProof/>
            <w:webHidden/>
          </w:rPr>
          <w:fldChar w:fldCharType="begin"/>
        </w:r>
        <w:r>
          <w:rPr>
            <w:noProof/>
            <w:webHidden/>
          </w:rPr>
          <w:instrText xml:space="preserve"> PAGEREF _Toc236381567 \h </w:instrText>
        </w:r>
        <w:r>
          <w:rPr>
            <w:noProof/>
            <w:webHidden/>
          </w:rPr>
        </w:r>
        <w:r>
          <w:rPr>
            <w:noProof/>
            <w:webHidden/>
          </w:rPr>
          <w:fldChar w:fldCharType="separate"/>
        </w:r>
        <w:r w:rsidR="00736837">
          <w:rPr>
            <w:noProof/>
            <w:webHidden/>
          </w:rPr>
          <w:t>32</w:t>
        </w:r>
        <w:r>
          <w:rPr>
            <w:noProof/>
            <w:webHidden/>
          </w:rPr>
          <w:fldChar w:fldCharType="end"/>
        </w:r>
      </w:hyperlink>
    </w:p>
    <w:p w14:paraId="2AD16030" w14:textId="374CCC64" w:rsidR="00BF4666" w:rsidRDefault="00BF4666">
      <w:pPr>
        <w:pStyle w:val="Sadraj1"/>
        <w:tabs>
          <w:tab w:val="left" w:pos="546"/>
          <w:tab w:val="right" w:leader="dot" w:pos="9062"/>
        </w:tabs>
        <w:rPr>
          <w:rFonts w:asciiTheme="minorHAnsi" w:eastAsiaTheme="minorEastAsia" w:hAnsiTheme="minorHAnsi" w:cstheme="minorBidi"/>
          <w:b w:val="0"/>
          <w:bCs w:val="0"/>
          <w:caps w:val="0"/>
          <w:noProof/>
          <w:color w:val="auto"/>
          <w:kern w:val="2"/>
          <w:sz w:val="24"/>
          <w:u w:val="none"/>
          <w:lang w:eastAsia="hr-HR"/>
          <w14:ligatures w14:val="standardContextual"/>
        </w:rPr>
      </w:pPr>
      <w:hyperlink w:anchor="_Toc236381568" w:history="1">
        <w:r w:rsidRPr="00A2131A">
          <w:rPr>
            <w:rStyle w:val="Hiperveza"/>
            <w:noProof/>
          </w:rPr>
          <w:t>11.</w:t>
        </w:r>
        <w:r>
          <w:rPr>
            <w:rFonts w:asciiTheme="minorHAnsi" w:eastAsiaTheme="minorEastAsia" w:hAnsiTheme="minorHAnsi" w:cstheme="minorBidi"/>
            <w:b w:val="0"/>
            <w:bCs w:val="0"/>
            <w:caps w:val="0"/>
            <w:noProof/>
            <w:color w:val="auto"/>
            <w:kern w:val="2"/>
            <w:sz w:val="24"/>
            <w:u w:val="none"/>
            <w:lang w:eastAsia="hr-HR"/>
            <w14:ligatures w14:val="standardContextual"/>
          </w:rPr>
          <w:tab/>
        </w:r>
        <w:r w:rsidRPr="00A2131A">
          <w:rPr>
            <w:rStyle w:val="Hiperveza"/>
            <w:noProof/>
          </w:rPr>
          <w:t>Ovlaštenje</w:t>
        </w:r>
        <w:r>
          <w:rPr>
            <w:noProof/>
            <w:webHidden/>
          </w:rPr>
          <w:tab/>
        </w:r>
        <w:r>
          <w:rPr>
            <w:noProof/>
            <w:webHidden/>
          </w:rPr>
          <w:fldChar w:fldCharType="begin"/>
        </w:r>
        <w:r>
          <w:rPr>
            <w:noProof/>
            <w:webHidden/>
          </w:rPr>
          <w:instrText xml:space="preserve"> PAGEREF _Toc236381568 \h </w:instrText>
        </w:r>
        <w:r>
          <w:rPr>
            <w:noProof/>
            <w:webHidden/>
          </w:rPr>
        </w:r>
        <w:r>
          <w:rPr>
            <w:noProof/>
            <w:webHidden/>
          </w:rPr>
          <w:fldChar w:fldCharType="separate"/>
        </w:r>
        <w:r w:rsidR="00736837">
          <w:rPr>
            <w:noProof/>
            <w:webHidden/>
          </w:rPr>
          <w:t>33</w:t>
        </w:r>
        <w:r>
          <w:rPr>
            <w:noProof/>
            <w:webHidden/>
          </w:rPr>
          <w:fldChar w:fldCharType="end"/>
        </w:r>
      </w:hyperlink>
    </w:p>
    <w:p w14:paraId="36EF812C" w14:textId="546811FC" w:rsidR="003D30B3" w:rsidRPr="003630AD" w:rsidRDefault="00401A88" w:rsidP="00A816CC">
      <w:r>
        <w:fldChar w:fldCharType="end"/>
      </w:r>
    </w:p>
    <w:p w14:paraId="3786DEB1" w14:textId="77777777" w:rsidR="003D30B3" w:rsidRPr="003630AD" w:rsidRDefault="003D30B3">
      <w:pPr>
        <w:spacing w:before="0" w:after="200"/>
        <w:jc w:val="left"/>
      </w:pPr>
      <w:r>
        <w:br w:type="page"/>
      </w:r>
    </w:p>
    <w:p w14:paraId="0EE7A859" w14:textId="2A7E60E6" w:rsidR="00444D51" w:rsidRDefault="00444D51" w:rsidP="00A816CC">
      <w:pPr>
        <w:rPr>
          <w:rStyle w:val="Jakoisticanje"/>
          <w:b/>
          <w:bCs/>
          <w:color w:val="54883D"/>
        </w:rPr>
      </w:pPr>
      <w:r>
        <w:rPr>
          <w:rStyle w:val="Jakoisticanje"/>
          <w:b/>
          <w:bCs/>
          <w:color w:val="54883D"/>
        </w:rPr>
        <w:lastRenderedPageBreak/>
        <w:t>Pojmovi – pojašnjenja</w:t>
      </w:r>
    </w:p>
    <w:p w14:paraId="38BAD52A" w14:textId="24371DBF" w:rsidR="00444D51" w:rsidRPr="003630AD" w:rsidRDefault="00444D51" w:rsidP="00444D51">
      <w:r>
        <w:rPr>
          <w:b/>
          <w:bCs/>
        </w:rPr>
        <w:t>Jedinstvene cijene</w:t>
      </w:r>
      <w:r>
        <w:t xml:space="preserve"> su cijene koje donosi, objavljuje i unosi u Registar šteta Državno povjerenstvo za procjenu šteta od prirodnih nepogoda na prijedlog nadležnih ministarstva (Zakon o ublažavanju i uklanjanju posljedica prirodnih nepogoda „Narodne novine“ br. 16/19). </w:t>
      </w:r>
    </w:p>
    <w:p w14:paraId="2D8B4F25" w14:textId="78AD0539" w:rsidR="00FA1CF2" w:rsidRPr="003630AD" w:rsidRDefault="003D30B3" w:rsidP="001C7537">
      <w:r>
        <w:rPr>
          <w:b/>
          <w:bCs/>
        </w:rPr>
        <w:t>Katastrofa</w:t>
      </w:r>
      <w:r>
        <w:t xml:space="preserve"> je stanje izazvano prirodnim i/ili tehničko-tehnološkim događajem koji opsegom, intenzitetom i neočekivanošću ugrožava zdravlje i živote većeg broja ljudi, imovinu veće vrijednosti i okoliš, a čiji nastanak nije moguće spriječiti ili posljedice otkloniti djelovanjem svih operativnih snaga sustava civilne zaštite područne (regionalne) samouprave na čijem je području događaj nastao te posljedice nastale terorizmom i ratnim djelovanjem (Zakon o sustavu civilne zaštite „Narodne novine“ br. 82/15, 118/18, 31/20, 20/21, 114/22). </w:t>
      </w:r>
    </w:p>
    <w:p w14:paraId="28595FF0" w14:textId="0A9E0417" w:rsidR="00444D51" w:rsidRPr="003630AD" w:rsidRDefault="00E03160" w:rsidP="00444D51">
      <w:r>
        <w:rPr>
          <w:b/>
          <w:bCs/>
        </w:rPr>
        <w:t>Oštećenik</w:t>
      </w:r>
      <w:r>
        <w:t xml:space="preserve"> je fizička ili pravna osoba na čijoj je imovini utvrđena šteta od prirodnih nepogoda sukladno kriterijima iz Zakona o ublažavanju i uklanjanju posljedica prirodnih nepogoda („Narodne novine“ br. 16/19).</w:t>
      </w:r>
    </w:p>
    <w:p w14:paraId="04DC6A7C" w14:textId="494AD2FC" w:rsidR="00DA5B29" w:rsidRPr="003630AD" w:rsidRDefault="00DA5B29" w:rsidP="00444D51">
      <w:r>
        <w:rPr>
          <w:b/>
          <w:bCs/>
        </w:rPr>
        <w:t>Prirodnom nepogodom</w:t>
      </w:r>
      <w:r>
        <w:t xml:space="preserve"> smatraju se iznenadne okolnosti uzrokovane nepovoljnim vremenskim prilikama, seizmičkim uzrocima i drugim prirodnim uzrocima koje prekidaju normalno odvijanje života, uzrokuju žrtve, štetu na imovini i/ili njezin gubitak te štetu na javnoj infrastrukturi i/ili u okolišu (Zakon o ublažavanju i uklanjanju posljedica prirodnih nepogoda „Narodne novine“ br. 16/19). </w:t>
      </w:r>
    </w:p>
    <w:p w14:paraId="77B02004" w14:textId="5D6E083A" w:rsidR="00511ABB" w:rsidRPr="003630AD" w:rsidRDefault="00444D51" w:rsidP="00511ABB">
      <w:r>
        <w:rPr>
          <w:b/>
          <w:bCs/>
        </w:rPr>
        <w:t>Registar šteta</w:t>
      </w:r>
      <w:r>
        <w:t xml:space="preserve"> je središnji izvor informacija o svim štetama nastalim uslijed prirodnih nepogoda na području Republike Hrvatske. U Registru šteta prikupljaju se i evidentiraju podaci na temelju izvršenih procjena šteta od strane općinskih/gradskih/županijskih povjerenstava za procjenu šteta od prirodnih nepogoda. (Pravilnik o registru šteta od prirodnih nepogoda „Narodne novine“ br. 65/19)</w:t>
      </w:r>
    </w:p>
    <w:p w14:paraId="2078B824" w14:textId="1E666B5A" w:rsidR="00DA5B29" w:rsidRPr="003630AD" w:rsidRDefault="00DA5B29" w:rsidP="00444D51">
      <w:r>
        <w:rPr>
          <w:b/>
          <w:bCs/>
        </w:rPr>
        <w:t>Velika nesreća</w:t>
      </w:r>
      <w:r>
        <w:t xml:space="preserve"> je događaj koji je prouzročen iznenadnim djelovanjem prirodnih sila, tehničko-tehnoloških ili drugih čimbenika s posljedicom ugrožavanja zdravlja i života građana, materijalnih i kulturnih dobara i okoliša na mjestu nastanka događaja ili širem području, čije se posljedice ne mogu sanirati samo djelovanjem žurnih službi na području njezina nastanka (Zakon o sustavu civilne zaštite „Narodne novine“ br. 82/15, 118/18, 31/20, 20/21, 114/22). </w:t>
      </w:r>
    </w:p>
    <w:p w14:paraId="4DC33CD9" w14:textId="22462151" w:rsidR="00444D51" w:rsidRPr="003630AD" w:rsidRDefault="00444D51" w:rsidP="00444D51">
      <w:r>
        <w:rPr>
          <w:b/>
          <w:bCs/>
        </w:rPr>
        <w:t>Žurna pomoć</w:t>
      </w:r>
      <w:r>
        <w:t xml:space="preserve"> 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 (Zakon o ublažavanju i uklanjanju posljedica prirodnih nepogoda „Narodne novine“ br. 16/19).</w:t>
      </w:r>
    </w:p>
    <w:p w14:paraId="3E42DCC7" w14:textId="77777777" w:rsidR="00444D51" w:rsidRPr="003630AD" w:rsidRDefault="00444D51" w:rsidP="00444D51"/>
    <w:p w14:paraId="1ADB51DD" w14:textId="6077A09E" w:rsidR="00924D90" w:rsidRPr="00117329" w:rsidRDefault="00CF024D" w:rsidP="00E520BC">
      <w:pPr>
        <w:pStyle w:val="Naslov1"/>
      </w:pPr>
      <w:bookmarkStart w:id="1" w:name="_Toc236381532"/>
      <w:r>
        <w:lastRenderedPageBreak/>
        <w:t>Uvod</w:t>
      </w:r>
      <w:bookmarkEnd w:id="1"/>
    </w:p>
    <w:p w14:paraId="5E15E4F9" w14:textId="77777777" w:rsidR="00C12FE4" w:rsidRPr="00C12FE4" w:rsidRDefault="00C12FE4" w:rsidP="00C12FE4">
      <w:pPr>
        <w:pStyle w:val="pdq2pgselectionanchorcontainer"/>
        <w:spacing w:line="276" w:lineRule="auto"/>
        <w:jc w:val="both"/>
        <w:rPr>
          <w:rFonts w:ascii="Arial" w:hAnsi="Arial" w:cs="Arial"/>
          <w:sz w:val="22"/>
          <w:szCs w:val="22"/>
        </w:rPr>
      </w:pPr>
      <w:r>
        <w:rPr>
          <w:rFonts w:ascii="Arial" w:hAnsi="Arial" w:cs="Arial"/>
          <w:sz w:val="22"/>
          <w:szCs w:val="22"/>
        </w:rPr>
        <w:t>Ekstremnim vremenskim pojavama smatraju se suše, tuče, toplinski valovi, olujna i orkanska nevremena, jaki vjetrovi, snježne oborine i druge vremenske pojave koje se kategoriziraju kao izvanredni događaji kada svojom snagom, intenzitetom i posljedicama značajno nadilaze prosječne vrijednosti. Ove pojave sve su učestalije i jačeg intenziteta te nastaju uglavnom kao posljedica globalnih klimatskih promjena. Na području Republike Hrvatske statistički predstavljaju uzrok značajnih šteta, ponajviše na materijalnim dobrima, poljoprivrednim površinama, infrastrukturi i okolišu.</w:t>
      </w:r>
    </w:p>
    <w:p w14:paraId="08FE1BBF" w14:textId="77777777" w:rsidR="00C12FE4" w:rsidRPr="00C12FE4" w:rsidRDefault="00C12FE4" w:rsidP="00C12FE4">
      <w:pPr>
        <w:pStyle w:val="StandardWeb"/>
        <w:spacing w:line="276" w:lineRule="auto"/>
        <w:jc w:val="both"/>
        <w:rPr>
          <w:rFonts w:ascii="Arial" w:hAnsi="Arial" w:cs="Arial"/>
          <w:sz w:val="22"/>
          <w:szCs w:val="22"/>
        </w:rPr>
      </w:pPr>
      <w:r>
        <w:rPr>
          <w:rFonts w:ascii="Arial" w:hAnsi="Arial" w:cs="Arial"/>
          <w:sz w:val="22"/>
          <w:szCs w:val="22"/>
        </w:rPr>
        <w:t>Iako prethodno navedeni prirodni uzroci u pravilu rjeđe uzrokuju ljudske žrtve, mogu izazvati značajne poremećaje u uobičajenom načinu života stanovništva, gospodarskim aktivnostima i funkcioniranju lokalnih zajednica, osobito u sektorima poljoprivrede, prometa i komunalne infrastrukture.</w:t>
      </w:r>
    </w:p>
    <w:p w14:paraId="177B2875" w14:textId="77777777" w:rsidR="00C12FE4" w:rsidRPr="00C12FE4" w:rsidRDefault="00C12FE4" w:rsidP="00C12FE4">
      <w:pPr>
        <w:pStyle w:val="StandardWeb"/>
        <w:spacing w:line="276" w:lineRule="auto"/>
        <w:jc w:val="both"/>
        <w:rPr>
          <w:rFonts w:ascii="Arial" w:hAnsi="Arial" w:cs="Arial"/>
          <w:sz w:val="22"/>
          <w:szCs w:val="22"/>
        </w:rPr>
      </w:pPr>
      <w:r>
        <w:rPr>
          <w:rFonts w:ascii="Arial" w:hAnsi="Arial" w:cs="Arial"/>
          <w:sz w:val="22"/>
          <w:szCs w:val="22"/>
        </w:rPr>
        <w:t>Izvanredni događaji ove vrste kompleksni su po uzrocima nastanka, ali i zahtjevni s obzirom na posljedice i visinu šteta koje mogu izazvati. Formalno-pravno gledano, u većini slučajeva ne ulaze u kategoriju događaja koje Vlada Republike Hrvatske proglašava katastrofom ili velikom nesrećom, ali zahtijevaju pravodobno i organizirano djelovanje nadležnih tijela.</w:t>
      </w:r>
    </w:p>
    <w:p w14:paraId="6ACBE193" w14:textId="77777777" w:rsidR="00C12FE4" w:rsidRPr="00C12FE4" w:rsidRDefault="00C12FE4" w:rsidP="00C12FE4">
      <w:pPr>
        <w:pStyle w:val="StandardWeb"/>
        <w:spacing w:line="276" w:lineRule="auto"/>
        <w:jc w:val="both"/>
        <w:rPr>
          <w:rFonts w:ascii="Arial" w:hAnsi="Arial" w:cs="Arial"/>
          <w:sz w:val="22"/>
          <w:szCs w:val="22"/>
        </w:rPr>
      </w:pPr>
      <w:r>
        <w:rPr>
          <w:rFonts w:ascii="Arial" w:hAnsi="Arial" w:cs="Arial"/>
          <w:sz w:val="22"/>
          <w:szCs w:val="22"/>
        </w:rPr>
        <w:t>Takvi događaji najčešće imaju lokalni ili regionalni karakter te uglavnom zahvaćaju uža područja. Upravo zbog toga od posebnog su operativnog i taktičkog značaja za sustav civilne zaštite, dok se strateška razina sustava u pravilu uključuje u fazi obnove i sanacije posljedica, osobito kada štete premašuju financijske mogućnosti jedinica lokalne i područne (regionalne) samouprave te stanovništva.</w:t>
      </w:r>
    </w:p>
    <w:p w14:paraId="2A99B2C6" w14:textId="77777777" w:rsidR="00C12FE4" w:rsidRPr="00C12FE4" w:rsidRDefault="00C12FE4" w:rsidP="00C12FE4">
      <w:pPr>
        <w:pStyle w:val="StandardWeb"/>
        <w:spacing w:line="276" w:lineRule="auto"/>
        <w:jc w:val="both"/>
        <w:rPr>
          <w:rFonts w:ascii="Arial" w:hAnsi="Arial" w:cs="Arial"/>
          <w:sz w:val="22"/>
          <w:szCs w:val="22"/>
        </w:rPr>
      </w:pPr>
      <w:r>
        <w:rPr>
          <w:rFonts w:ascii="Arial" w:hAnsi="Arial" w:cs="Arial"/>
          <w:sz w:val="22"/>
          <w:szCs w:val="22"/>
        </w:rPr>
        <w:t>Važećim Zakonom o ublažavanju i uklanjanju posljedica prirodnih nepogoda („Narodne novine“ br. 16/19) uređuje se planiranje sustava reagiranja u izvanrednim događajima uzrokovanima prirodnim nepogodama na regionalnoj i lokalnoj razini. Poseban naglasak pritom stavlja se na pravodobno poduzimanje preventivnih mjera te ublažavanje i djelomično uklanjanje posljedica prirodnih nepogoda.</w:t>
      </w:r>
    </w:p>
    <w:p w14:paraId="656C1ED5" w14:textId="77777777" w:rsidR="00C12FE4" w:rsidRPr="00C12FE4" w:rsidRDefault="00C12FE4" w:rsidP="00C12FE4">
      <w:pPr>
        <w:pStyle w:val="StandardWeb"/>
        <w:spacing w:line="276" w:lineRule="auto"/>
        <w:jc w:val="both"/>
        <w:rPr>
          <w:rFonts w:ascii="Arial" w:hAnsi="Arial" w:cs="Arial"/>
          <w:sz w:val="22"/>
          <w:szCs w:val="22"/>
        </w:rPr>
      </w:pPr>
      <w:r>
        <w:rPr>
          <w:rFonts w:ascii="Arial" w:hAnsi="Arial" w:cs="Arial"/>
          <w:sz w:val="22"/>
          <w:szCs w:val="22"/>
        </w:rPr>
        <w:t>Pravilnikom o registru šteta od prirodnih nepogoda („Narodne novine“ br. 65/19) propisuje se sadržaj, oblik i način dostave podataka o nastalim štetama od prirodnih nepogoda.</w:t>
      </w:r>
    </w:p>
    <w:p w14:paraId="74A766A4" w14:textId="77777777" w:rsidR="00A3405D" w:rsidRDefault="00A3405D" w:rsidP="00F957C9"/>
    <w:p w14:paraId="057D0F5F" w14:textId="77777777" w:rsidR="00A3405D" w:rsidRPr="003630AD" w:rsidRDefault="00A3405D" w:rsidP="00F957C9"/>
    <w:p w14:paraId="73A8628E" w14:textId="33198AA5" w:rsidR="00260199" w:rsidRPr="003630AD" w:rsidRDefault="00260199" w:rsidP="00E520BC">
      <w:pPr>
        <w:pStyle w:val="Naslov1"/>
      </w:pPr>
      <w:bookmarkStart w:id="2" w:name="_Toc236381533"/>
      <w:r>
        <w:lastRenderedPageBreak/>
        <w:t>Opće odredbe</w:t>
      </w:r>
      <w:bookmarkEnd w:id="2"/>
    </w:p>
    <w:p w14:paraId="30AD7D03" w14:textId="1858F0FA" w:rsidR="0084534B" w:rsidRPr="003630AD" w:rsidRDefault="00E520BC" w:rsidP="0084534B">
      <w:r>
        <w:t xml:space="preserve">Sukladno članku 17. Zakona o ublažavanju i uklanjanju posljedica prirodnih nepogoda („Narodne novine“, br. 16/19), predstavničko tijelo jedinice područne (regionalne) samouprave donosi Plan djelovanja u području prirodnih nepogoda za sljedeću kalendarsku godinu najkasnije do 30. studenoga tekuće godine. Plan sadržava opis mjera i nositelja mjera u slučaju nastajanja prirodne nepogode, procjenu osiguranja opreme i drugih sredstava za zaštitu i sprječavanje stradanja imovine, gospodarskih funkcija i stanovništva te druge mjere koje uključuju suradnju s nadležnim tijelima, znanstvenim ustanovama i stručnjacima za područje prirodnih nepogoda. Izvršno tijelo jedinice područne (regionalne) samouprave dužno je predstavničkom tijelu do 31. ožujka tekuće godine podnijeti izvješće o izvršenju Plana djelovanja u području prirodnih nepogoda za proteklu kalendarsku godinu. </w:t>
      </w:r>
    </w:p>
    <w:p w14:paraId="732F9401" w14:textId="77777777" w:rsidR="00D654F4" w:rsidRPr="003630AD" w:rsidRDefault="00D654F4" w:rsidP="00D654F4">
      <w:r>
        <w:t xml:space="preserve">Prirodnom nepogodom, u smislu Zakona o ublažavanju i uklanjanju posljedica prirodnih nepogoda („Narodne novine“ br. 16/19), smatraju se iznenadne okolnosti uzrokovane nepovoljnim vremenskim prilikama, seizmičkim uzrocima i drugim prirodnim uzrocima koje prekidaju normalno odvijanje života, uzrokuju žrtve, štetu na imovini i/ili njezin gubitak te štetu na javnoj infrastrukturi i/ili u okolišu. </w:t>
      </w:r>
    </w:p>
    <w:p w14:paraId="4FCE145E" w14:textId="77777777" w:rsidR="001E3A5C" w:rsidRPr="003630AD" w:rsidRDefault="001E3A5C" w:rsidP="001E3A5C">
      <w:pPr>
        <w:rPr>
          <w:u w:val="single"/>
        </w:rPr>
      </w:pPr>
      <w:r>
        <w:rPr>
          <w:b/>
          <w:u w:val="single"/>
        </w:rPr>
        <w:t>Prirodnom nepogodom smatraju se:</w:t>
      </w:r>
      <w:r>
        <w:rPr>
          <w:u w:val="single"/>
        </w:rPr>
        <w:t xml:space="preserve"> </w:t>
      </w:r>
    </w:p>
    <w:p w14:paraId="2FF0314B"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potres, </w:t>
      </w:r>
    </w:p>
    <w:p w14:paraId="2C9FC73D"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olujni i orkanski vjetar, </w:t>
      </w:r>
    </w:p>
    <w:p w14:paraId="08AB4375"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požar, </w:t>
      </w:r>
    </w:p>
    <w:p w14:paraId="2D47A03E"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poplava, </w:t>
      </w:r>
    </w:p>
    <w:p w14:paraId="2FDB41F7"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suša, </w:t>
      </w:r>
    </w:p>
    <w:p w14:paraId="097E7999"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tuča, kiša koja se smrzava u dodiru s podlogom, </w:t>
      </w:r>
    </w:p>
    <w:p w14:paraId="540BA664"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mraz, </w:t>
      </w:r>
    </w:p>
    <w:p w14:paraId="5DFB32ED"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izvanredno velika visina snijega, </w:t>
      </w:r>
    </w:p>
    <w:p w14:paraId="08DD9DD2"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snježni nanos i lavina, </w:t>
      </w:r>
    </w:p>
    <w:p w14:paraId="38FC2E19"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nagomilavanje leda na vodotocima, </w:t>
      </w:r>
    </w:p>
    <w:p w14:paraId="3D814063"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 xml:space="preserve">klizanje, tečenje, odronjavanje i prevrtanje zemljišta, te </w:t>
      </w:r>
    </w:p>
    <w:p w14:paraId="228FDE7F" w14:textId="77777777" w:rsidR="001E3A5C" w:rsidRPr="003630AD" w:rsidRDefault="001E3A5C" w:rsidP="00E03160">
      <w:pPr>
        <w:numPr>
          <w:ilvl w:val="0"/>
          <w:numId w:val="25"/>
        </w:numPr>
        <w:tabs>
          <w:tab w:val="left" w:pos="1755"/>
        </w:tabs>
        <w:autoSpaceDE w:val="0"/>
        <w:autoSpaceDN w:val="0"/>
        <w:adjustRightInd w:val="0"/>
        <w:spacing w:before="120" w:after="120" w:line="240" w:lineRule="auto"/>
        <w:rPr>
          <w:rFonts w:eastAsiaTheme="minorHAnsi"/>
          <w:szCs w:val="22"/>
        </w:rPr>
      </w:pPr>
      <w:r>
        <w:rPr>
          <w:rFonts w:eastAsiaTheme="minorHAnsi"/>
          <w:szCs w:val="22"/>
        </w:rPr>
        <w:t>druge pojave takva opsega koje, ovisno o mjesnim prilikama, uzrokuju bitne poremećaje u životu ljudi na određenom području.</w:t>
      </w:r>
    </w:p>
    <w:p w14:paraId="2C0B5EE0" w14:textId="77777777" w:rsidR="001E3A5C" w:rsidRPr="003630AD" w:rsidRDefault="001E3A5C" w:rsidP="001E3A5C">
      <w:pPr>
        <w:tabs>
          <w:tab w:val="left" w:pos="1755"/>
        </w:tabs>
        <w:autoSpaceDE w:val="0"/>
        <w:autoSpaceDN w:val="0"/>
        <w:adjustRightInd w:val="0"/>
        <w:spacing w:before="120" w:after="120" w:line="240" w:lineRule="auto"/>
        <w:ind w:left="720"/>
        <w:rPr>
          <w:rFonts w:eastAsiaTheme="minorHAnsi"/>
          <w:szCs w:val="22"/>
        </w:rPr>
      </w:pPr>
    </w:p>
    <w:p w14:paraId="6F69592B" w14:textId="733A98A2" w:rsidR="00286A53" w:rsidRDefault="00286A53" w:rsidP="0084534B">
      <w:r>
        <w:t>Na području Zadarske županije moguće su pojave svih prirodnih nepogoda propisanih Zakonom o ublažavanju i uklanjanju posljedica prirodnih nepogoda, a mjere pripravnosti, prevencije, ublažavanja i djelomičnog uklanjanja njihovih posljedica provode se sukladno ovom Planu te drugim planskim dokumentima sustava civilne zaštite.</w:t>
      </w:r>
    </w:p>
    <w:p w14:paraId="0AA1BC00" w14:textId="25D820A6" w:rsidR="0084534B" w:rsidRDefault="0084534B" w:rsidP="0084534B">
      <w:r>
        <w:t xml:space="preserve">Svrha samog Plana djelovanja u području prirodnih nepogoda Zadarske županije je određenje postupanja nadležnih tijela te određivanje mjera i postupanja djelomične sanacije šteta od prirodnih nepogoda koje su navedene Zakonom o ublažavanju i uklanjanju posljedica prirodnih nepogoda („Narodne novine“ br. 16/19). </w:t>
      </w:r>
    </w:p>
    <w:p w14:paraId="3ACDC6B5" w14:textId="77777777" w:rsidR="00286A53" w:rsidRPr="003630AD" w:rsidRDefault="00286A53" w:rsidP="0084534B"/>
    <w:p w14:paraId="7AA8275E" w14:textId="22D8854A" w:rsidR="003D049E" w:rsidRPr="003630AD" w:rsidRDefault="003D049E" w:rsidP="0084534B">
      <w:r>
        <w:rPr>
          <w:u w:val="single"/>
        </w:rPr>
        <w:lastRenderedPageBreak/>
        <w:t>Nositelji provedbe mjera iz Plana djelovanja u području prirodnih nepogoda jesu</w:t>
      </w:r>
      <w:r>
        <w:t>:</w:t>
      </w:r>
    </w:p>
    <w:p w14:paraId="677E3090" w14:textId="6BFE1D91" w:rsidR="00556542" w:rsidRPr="003630AD" w:rsidRDefault="00B7231E" w:rsidP="001A1196">
      <w:pPr>
        <w:pStyle w:val="Odlomakpopisa"/>
        <w:numPr>
          <w:ilvl w:val="0"/>
          <w:numId w:val="18"/>
        </w:numPr>
      </w:pPr>
      <w:r>
        <w:t xml:space="preserve">Županijsko povjerenstvo za procjenu šteta od prirodnih nepogoda Zadarske županije, </w:t>
      </w:r>
    </w:p>
    <w:p w14:paraId="54B6517B" w14:textId="177EF5BC" w:rsidR="00556542" w:rsidRPr="003630AD" w:rsidRDefault="00B7231E" w:rsidP="001A1196">
      <w:pPr>
        <w:pStyle w:val="Odlomakpopisa"/>
        <w:numPr>
          <w:ilvl w:val="0"/>
          <w:numId w:val="18"/>
        </w:numPr>
      </w:pPr>
      <w:r>
        <w:t>Župan Zadarske županije i</w:t>
      </w:r>
    </w:p>
    <w:p w14:paraId="5749F505" w14:textId="09E06113" w:rsidR="00556542" w:rsidRDefault="00031F10" w:rsidP="001A1196">
      <w:pPr>
        <w:pStyle w:val="Odlomakpopisa"/>
        <w:numPr>
          <w:ilvl w:val="0"/>
          <w:numId w:val="18"/>
        </w:numPr>
      </w:pPr>
      <w:r>
        <w:t>Služba ureda župana</w:t>
      </w:r>
    </w:p>
    <w:p w14:paraId="52904A1A" w14:textId="77777777" w:rsidR="008D5DE9" w:rsidRDefault="008D5DE9" w:rsidP="008D5DE9"/>
    <w:p w14:paraId="7FFEFA7B" w14:textId="5D31B287" w:rsidR="00CC3489" w:rsidRPr="003630AD" w:rsidRDefault="009E5EC6" w:rsidP="005673E7">
      <w:pPr>
        <w:pStyle w:val="Naslov2"/>
      </w:pPr>
      <w:bookmarkStart w:id="3" w:name="_Toc236381534"/>
      <w:r>
        <w:t>Povjerenstvo za procjenu šteta od prirodnih nepogoda Zadarske županije</w:t>
      </w:r>
      <w:bookmarkEnd w:id="3"/>
    </w:p>
    <w:p w14:paraId="59E0FB3A" w14:textId="4D11B2C8" w:rsidR="009E5EC6" w:rsidRPr="003630AD" w:rsidRDefault="009E5EC6" w:rsidP="009E5EC6">
      <w:pPr>
        <w:rPr>
          <w:u w:val="single"/>
        </w:rPr>
      </w:pPr>
      <w:r>
        <w:rPr>
          <w:u w:val="single"/>
        </w:rPr>
        <w:t>Članove povjerenstva Zadarske županije imenuje županijska skupština Zadarske županije na razdoblje od četiri godine. Povjerenstvo Zadarske županije obavlja sljedeće poslove:</w:t>
      </w:r>
    </w:p>
    <w:p w14:paraId="1547A7C0" w14:textId="09F1F034" w:rsidR="009E5EC6" w:rsidRPr="003630AD" w:rsidRDefault="009E5EC6" w:rsidP="009E5EC6">
      <w:r>
        <w:t>1. usklađuje rad gradskih i općinskih povjerenstava,</w:t>
      </w:r>
    </w:p>
    <w:p w14:paraId="55E31428" w14:textId="65D851A7" w:rsidR="009E5EC6" w:rsidRPr="003630AD" w:rsidRDefault="009E5EC6" w:rsidP="009E5EC6">
      <w:r>
        <w:t>2. provjerava i utvrđuje konačnu procjenu šteta jedinica lokalnih samouprava i Zadarske županije,</w:t>
      </w:r>
    </w:p>
    <w:p w14:paraId="3D2C4488" w14:textId="7CF244DA" w:rsidR="009E5EC6" w:rsidRPr="00F1744C" w:rsidRDefault="009E5EC6" w:rsidP="009E5EC6">
      <w:r>
        <w:t>3. podnosi Državnom povjerenstvu prijedlog s obrazloženjem za odobravanje žurne novčane pomoći za ublažavanje i djelomično uklanjanje posljedica prirodne nepogode,</w:t>
      </w:r>
    </w:p>
    <w:p w14:paraId="5478F13C" w14:textId="75485F05" w:rsidR="009E5EC6" w:rsidRPr="00F1744C" w:rsidRDefault="009E5EC6" w:rsidP="009E5EC6">
      <w:r>
        <w:t>4. po potrebi izravno na terenu i području zahvaćenom prirodnom nepogodom obavlja izvid štete na imovini u kojem mogu sudjelovati predstavnici nadležnih ministarstava odnosno pravne osobe, ovisno o vrsti i posljedicama prirodne nepogode i nastale štete,</w:t>
      </w:r>
    </w:p>
    <w:p w14:paraId="1BBE1471" w14:textId="782D253F" w:rsidR="009E5EC6" w:rsidRPr="00F1744C" w:rsidRDefault="009E5EC6" w:rsidP="009E5EC6">
      <w:r>
        <w:t>5. objedinjuje i prosljeđuje putem Registra šteta Državnom povjerenstvu konačne procjene šteta te konačno izvješće o utrošku sredstava žurne pomoći i sredstava pomoći za ublažavanje i djelomično uklanjanje posljedica prirodnih nepogoda nastalih u gradovima odnosno općinama na području zadarske županije,</w:t>
      </w:r>
    </w:p>
    <w:p w14:paraId="658AC859" w14:textId="5DD57052" w:rsidR="009E5EC6" w:rsidRPr="00F1744C" w:rsidRDefault="009E5EC6" w:rsidP="009E5EC6">
      <w:r>
        <w:t>6. imenuje stručno povjerenstvo na temelju prijedloga općinskog odnosno gradskog povjerenstva,</w:t>
      </w:r>
    </w:p>
    <w:p w14:paraId="585571AE" w14:textId="1FCAAF1A" w:rsidR="009E5EC6" w:rsidRPr="00F1744C" w:rsidRDefault="009E5EC6" w:rsidP="009E5EC6">
      <w:r>
        <w:t>7. donosi plan djelovanja u području prirodnih nepogoda za područje Zadarske županije,</w:t>
      </w:r>
    </w:p>
    <w:p w14:paraId="028C9369" w14:textId="43E1FB0D" w:rsidR="009E5EC6" w:rsidRPr="00F1744C" w:rsidRDefault="009E5EC6" w:rsidP="009E5EC6">
      <w:r>
        <w:t>8. obavlja i druge poslove određene odlukom o osnivanju, odnosno poslove koje provodi u suradnji s Državnim povjerenstvom.</w:t>
      </w:r>
    </w:p>
    <w:p w14:paraId="41FE54EA" w14:textId="65FFD2DF" w:rsidR="009E5EC6" w:rsidRDefault="009E5EC6" w:rsidP="009E5EC6">
      <w:r>
        <w:t>Članovi povjerenstva u svojem radu dužni su postupati savjesno i u skladu s odredbama Zakona o ublažavanju prirodnih nepogoda, („Narodne novine“ br. 16/19) i Pravilnika o registru šteta, („Narodne novine“ br. 65/19).</w:t>
      </w:r>
    </w:p>
    <w:p w14:paraId="0FFBBBDD" w14:textId="77777777" w:rsidR="007267B2" w:rsidRDefault="007267B2" w:rsidP="009E5EC6"/>
    <w:p w14:paraId="66B790B4" w14:textId="77777777" w:rsidR="007267B2" w:rsidRPr="007267B2" w:rsidRDefault="007267B2" w:rsidP="007267B2"/>
    <w:p w14:paraId="7123FBEC" w14:textId="21E57894" w:rsidR="0084534B" w:rsidRPr="00A144E9" w:rsidRDefault="000E38BD" w:rsidP="00E520BC">
      <w:pPr>
        <w:pStyle w:val="Naslov1"/>
      </w:pPr>
      <w:bookmarkStart w:id="4" w:name="_Toc236381535"/>
      <w:r>
        <w:lastRenderedPageBreak/>
        <w:t>Mjere zaštite za vrijeme trajanja ekstremnih prirodnih uvjeta</w:t>
      </w:r>
      <w:bookmarkEnd w:id="4"/>
    </w:p>
    <w:p w14:paraId="27DFE37A" w14:textId="38678BAF" w:rsidR="001F519C" w:rsidRPr="00A144E9" w:rsidRDefault="001F519C" w:rsidP="001F519C">
      <w:r>
        <w:t>Određenim izvanrednim događajima uzrokovanima ekstremnim vremenskim uvjetima može se, po pitanju posljedica, upravljati planiranjem i provođenjem odgovarajućih preventivnih mjera, organizacijskih modula i pravovremenih priprema, uključujući informiranje pojedinaca i lokalnih zajednica. Ovisno o specifičnostima svakog pojedinog događaja, relativno se uspješno i s ulaganjima prihvatljivim ekonomskoj moći i interesima lokalnih zajednica, unutar posebno razrađenih i implementiranih uvjeta, mogu kontrolirati posljedice događaja ove vrste.</w:t>
      </w:r>
    </w:p>
    <w:p w14:paraId="633A78CA" w14:textId="43C6B75A" w:rsidR="004B4C88" w:rsidRDefault="004B4C88" w:rsidP="004B4C88">
      <w:r>
        <w:t>Sukladno Zakonu o sustavu civilne zaštite („Narodne novine“ br. 82/15, 118/18, 31/20, 20/21, 114/22), jedinice regionalne samouprave svojim Planovima djelovanja civilne zaštite planiraju operativno postupanje u izvanrednim događajima uzrokovanima ekstremnim vremenskim uvjetima, provode pripreme, planiraju sredstva i ostvaruju sve potrebne pretpostavke za učinkovito reagiranje.</w:t>
      </w:r>
    </w:p>
    <w:p w14:paraId="5A48366B" w14:textId="77777777" w:rsidR="00B5429D" w:rsidRDefault="00B5429D" w:rsidP="004B4C88"/>
    <w:p w14:paraId="09F4923D" w14:textId="78A626CA" w:rsidR="00B5429D" w:rsidRPr="003630AD" w:rsidRDefault="00B5429D" w:rsidP="005673E7">
      <w:pPr>
        <w:pStyle w:val="Naslov2"/>
      </w:pPr>
      <w:bookmarkStart w:id="5" w:name="_Toc236381536"/>
      <w:r>
        <w:t>Obavještavanje javnosti i komunikacija u slučaju prirodne nepogode</w:t>
      </w:r>
      <w:bookmarkEnd w:id="5"/>
    </w:p>
    <w:p w14:paraId="3E20F0FE" w14:textId="7E9301EA" w:rsidR="00B5429D" w:rsidRDefault="00B5429D" w:rsidP="004B4C88">
      <w:r>
        <w:t>U slučaju nastanka ili neposredne opasnosti od prirodne nepogode na području Zadarske županije, Župan ili osoba koju on ovlasti odgovorna je za pravovremeno obavještavanje javnosti. Obavještavanje se provodi putem: službene web stranice Zadarske županije, sustava javnog uzbunjivanja, regionalnih radijskih i televizijskih postaja te društvenih mreža. Kontakt osoba za medije je glasnogovornik Zadarske županije. Sve priopćenja za javnost usklađuju se s ravnateljstvom civilne zaštite i nadležnim ministarstvima.</w:t>
      </w:r>
    </w:p>
    <w:p w14:paraId="4CE9AA14" w14:textId="77777777" w:rsidR="0000412A" w:rsidRDefault="0000412A" w:rsidP="004B4C88"/>
    <w:p w14:paraId="5167890D" w14:textId="77777777" w:rsidR="004B4C88" w:rsidRPr="00A144E9" w:rsidRDefault="004B4C88" w:rsidP="00E520BC">
      <w:pPr>
        <w:pStyle w:val="Naslov1"/>
      </w:pPr>
      <w:bookmarkStart w:id="6" w:name="_Toc236381537"/>
      <w:r>
        <w:lastRenderedPageBreak/>
        <w:t>Mjere u slučaju nastajanja prirodne nepogode</w:t>
      </w:r>
      <w:bookmarkEnd w:id="6"/>
    </w:p>
    <w:p w14:paraId="03791556" w14:textId="3ABF630F" w:rsidR="000E38BD" w:rsidRPr="00A144E9" w:rsidRDefault="009705AA" w:rsidP="000E38BD">
      <w:r>
        <w:rPr>
          <w:u w:val="single"/>
        </w:rPr>
        <w:t>Opće mjere za ublažavanje i uklanjanje izravnih posljedica prirodnih nepogoda jesu</w:t>
      </w:r>
      <w:r>
        <w:t>:</w:t>
      </w:r>
    </w:p>
    <w:p w14:paraId="09729DB5" w14:textId="01FC4AF8" w:rsidR="000E38BD" w:rsidRPr="00A144E9" w:rsidRDefault="000E38BD" w:rsidP="00E03160">
      <w:pPr>
        <w:pStyle w:val="Odlomakpopisa"/>
        <w:numPr>
          <w:ilvl w:val="0"/>
          <w:numId w:val="26"/>
        </w:numPr>
      </w:pPr>
      <w:r>
        <w:t>procjena štete i posljedica,</w:t>
      </w:r>
    </w:p>
    <w:p w14:paraId="108E7509" w14:textId="145537FC" w:rsidR="000E38BD" w:rsidRPr="00A144E9" w:rsidRDefault="000E38BD" w:rsidP="00E03160">
      <w:pPr>
        <w:pStyle w:val="Odlomakpopisa"/>
        <w:numPr>
          <w:ilvl w:val="0"/>
          <w:numId w:val="26"/>
        </w:numPr>
      </w:pPr>
      <w:r>
        <w:t>sanacija područja zahvaćenog nepogodom,</w:t>
      </w:r>
    </w:p>
    <w:p w14:paraId="7E465309" w14:textId="1F9004DC" w:rsidR="000E38BD" w:rsidRPr="00A144E9" w:rsidRDefault="000E38BD" w:rsidP="00E03160">
      <w:pPr>
        <w:pStyle w:val="Odlomakpopisa"/>
        <w:numPr>
          <w:ilvl w:val="0"/>
          <w:numId w:val="26"/>
        </w:numPr>
      </w:pPr>
      <w:r>
        <w:t>prikupljanje i raspodjela pomoći stradalom i ugroženom stanovništvu,</w:t>
      </w:r>
    </w:p>
    <w:p w14:paraId="0D45FC80" w14:textId="1AB28AD1" w:rsidR="000E38BD" w:rsidRPr="00A144E9" w:rsidRDefault="000E38BD" w:rsidP="00E03160">
      <w:pPr>
        <w:pStyle w:val="Odlomakpopisa"/>
        <w:numPr>
          <w:ilvl w:val="0"/>
          <w:numId w:val="26"/>
        </w:numPr>
      </w:pPr>
      <w:r>
        <w:t>provedba zdravstvenih i higijensko-epidemioloških mjera,</w:t>
      </w:r>
    </w:p>
    <w:p w14:paraId="4EE941F0" w14:textId="25A28E38" w:rsidR="000E38BD" w:rsidRPr="00A144E9" w:rsidRDefault="000E38BD" w:rsidP="00E03160">
      <w:pPr>
        <w:pStyle w:val="Odlomakpopisa"/>
        <w:numPr>
          <w:ilvl w:val="0"/>
          <w:numId w:val="26"/>
        </w:numPr>
      </w:pPr>
      <w:r>
        <w:t>provedba veterinarskih mjera,</w:t>
      </w:r>
    </w:p>
    <w:p w14:paraId="62A922F5" w14:textId="05326500" w:rsidR="000E38BD" w:rsidRPr="00A144E9" w:rsidRDefault="000E38BD" w:rsidP="00E03160">
      <w:pPr>
        <w:pStyle w:val="Odlomakpopisa"/>
        <w:numPr>
          <w:ilvl w:val="0"/>
          <w:numId w:val="26"/>
        </w:numPr>
      </w:pPr>
      <w:r>
        <w:t>organizacija prometa i komunalnih usluga, radi žurne normalizacije života.</w:t>
      </w:r>
    </w:p>
    <w:p w14:paraId="30DDA6B7" w14:textId="630A34EE" w:rsidR="00A76812" w:rsidRDefault="009705AA" w:rsidP="000E38BD">
      <w:r>
        <w:t>Ove mjere provode se organizirano na državnoj, regionalnoj i lokalnoj razini sukladno pravima i obvezama sudionika. U cilju pravovremenog i učinkovitog ublažavanja i djelomičnog uklanjanja izravnih posljedica prirodnih nepogoda, procjena štete u pravilu se obavlja odmah ili u najkraćem mogućem roku.</w:t>
      </w:r>
    </w:p>
    <w:p w14:paraId="11D2B767" w14:textId="77777777" w:rsidR="00863958" w:rsidRDefault="00863958" w:rsidP="000E38BD"/>
    <w:p w14:paraId="678A0527" w14:textId="12FCED05" w:rsidR="00DD5504" w:rsidRPr="0000412A" w:rsidRDefault="00A76812" w:rsidP="005673E7">
      <w:pPr>
        <w:pStyle w:val="Naslov2"/>
      </w:pPr>
      <w:bookmarkStart w:id="7" w:name="_Toc236381538"/>
      <w:r>
        <w:t>Provedba mjera ublažavanja i djelomičnog uklanjanja izravnih posljedica prirodnih nepogoda na razini jedinice lokalne samouprave</w:t>
      </w:r>
      <w:bookmarkEnd w:id="7"/>
    </w:p>
    <w:p w14:paraId="12DE24C1" w14:textId="19BBA6BB" w:rsidR="00EE292A" w:rsidRDefault="00EE292A" w:rsidP="00EE292A">
      <w:pPr>
        <w:rPr>
          <w:szCs w:val="22"/>
        </w:rPr>
      </w:pPr>
      <w:r>
        <w:rPr>
          <w:szCs w:val="22"/>
        </w:rPr>
        <w:t>Nakon nastanka prirodne nepogode postupa se sukladno Planu djelovanja civilne zaštite za svaku jedinicu područne i regionalne samouprave.</w:t>
      </w:r>
    </w:p>
    <w:p w14:paraId="6B701E64" w14:textId="77777777" w:rsidR="00EE292A" w:rsidRPr="00A144E9" w:rsidRDefault="00EE292A" w:rsidP="00EE292A"/>
    <w:p w14:paraId="1906E0EB" w14:textId="75829B40" w:rsidR="00991A15" w:rsidRPr="00A144E9" w:rsidRDefault="00511ABB" w:rsidP="005673E7">
      <w:pPr>
        <w:pStyle w:val="Naslov3"/>
      </w:pPr>
      <w:bookmarkStart w:id="8" w:name="_Toc236381539"/>
      <w:r>
        <w:t>Preliminarna procjena šteta od prirodnih nepogoda – obveze jedinice lokalne samouprave</w:t>
      </w:r>
      <w:bookmarkEnd w:id="8"/>
    </w:p>
    <w:p w14:paraId="6E32584C" w14:textId="1C7AADD5" w:rsidR="00AB55D4" w:rsidRPr="00A144E9" w:rsidRDefault="00AB55D4" w:rsidP="00AB55D4">
      <w:pPr>
        <w:rPr>
          <w:lang w:bidi="en-US"/>
        </w:rPr>
      </w:pPr>
      <w:r>
        <w:rPr>
          <w:lang w:bidi="en-US"/>
        </w:rPr>
        <w:t>Republika Hrvatska, županije, gradovi i općine svaka za svoje područje procjenjuju visinu štete od prirodnih nepogoda.</w:t>
      </w:r>
    </w:p>
    <w:p w14:paraId="33257B9E" w14:textId="33C261BC" w:rsidR="00EE292A" w:rsidRPr="00A144E9" w:rsidRDefault="00EE292A" w:rsidP="00EE292A">
      <w:r>
        <w:t>Po nastanku štete od prirodnih nepogoda, gradsko/općinsko povjerenstvo na području Zadarske županije za procjenu šteta od prirodnih nepogoda, provode preliminarnu procjenu šteta od ekstremnih prirodnih uvjeta.</w:t>
      </w:r>
    </w:p>
    <w:p w14:paraId="400435B7" w14:textId="77777777" w:rsidR="00EE292A" w:rsidRPr="00A144E9" w:rsidRDefault="00EE292A" w:rsidP="00EE292A">
      <w:r>
        <w:t>Procjena štete obuhvaća vrste i opseg štete u vrijednosnim i naturalnim pokazateljima, prema području, imovini, djelatnostima, vremenu i uzrocima njezina nastanka te korisnicima i vlasnicima imovine.</w:t>
      </w:r>
    </w:p>
    <w:p w14:paraId="59D2C185" w14:textId="77777777" w:rsidR="00EE292A" w:rsidRPr="00A144E9" w:rsidRDefault="00EE292A" w:rsidP="00EE292A">
      <w:r>
        <w:t>Troškovi vezani za procjenu štete od ekstremnih prirodnih uvjeta iskazuju se u teritorijalnoj jedinici u kojoj su nastali.</w:t>
      </w:r>
    </w:p>
    <w:p w14:paraId="4B064387" w14:textId="2CD86A4B" w:rsidR="00EE292A" w:rsidRPr="00A144E9" w:rsidRDefault="00EE292A" w:rsidP="00EE292A">
      <w:r>
        <w:t>Troškovi obuhvaćaju sve izdatke za privremene mjere obrane, za spašavanje i zbrinjavanje stanovništva, stoke i drugih dobara za trajanja ili neposredno nakon nastanka prirodnih nepogoda, ili drugog uzroka koji je izazvao neposrednu (direktnu) štetu.</w:t>
      </w:r>
    </w:p>
    <w:p w14:paraId="5F4069F1" w14:textId="754DF6E9" w:rsidR="00AB55D4" w:rsidRPr="00A144E9" w:rsidRDefault="00AB55D4" w:rsidP="00EE292A">
      <w:r>
        <w:t>Šteta se procjenjuje na području na kojem se dogodila. Šteta od prirodne nepogode procjenjuje se sukladno Pravilniku o registru šteta od prirodnih nepogoda („Narodne novine“ br. 65/19).</w:t>
      </w:r>
    </w:p>
    <w:p w14:paraId="452D2156" w14:textId="04239738" w:rsidR="00AB55D4" w:rsidRPr="00A144E9" w:rsidRDefault="00696858" w:rsidP="00AB55D4">
      <w:r>
        <w:lastRenderedPageBreak/>
        <w:t xml:space="preserve">Šteta se procjenjuje na: na građevinama, opremi, zemljištima, šumama, u poljoprivredi, na biljnoj proizvodnji, višegodišnjim nasadima, obrtnim sredstvima u poljoprivredi, </w:t>
      </w:r>
      <w:r>
        <w:rPr>
          <w:iCs/>
        </w:rPr>
        <w:t>stočarstvu, ribarstvu i akvakulturi i divljači.</w:t>
      </w:r>
    </w:p>
    <w:p w14:paraId="6F64B176" w14:textId="77777777" w:rsidR="00AB55D4" w:rsidRPr="00A144E9" w:rsidRDefault="00AB55D4" w:rsidP="00AB55D4">
      <w:r>
        <w:t xml:space="preserve">Podaci o razvrstavanju dobara i šifre pojedinačno po kulturama objavljuju se na Internet stranici Ministarstva financija </w:t>
      </w:r>
      <w:r>
        <w:rPr>
          <w:u w:val="single"/>
        </w:rPr>
        <w:t>www.mfin.hr.</w:t>
      </w:r>
    </w:p>
    <w:p w14:paraId="5EC06502" w14:textId="77777777" w:rsidR="00AB55D4" w:rsidRPr="00A144E9" w:rsidRDefault="00AB55D4" w:rsidP="000E38BD"/>
    <w:p w14:paraId="6B647A00" w14:textId="1B804E4E" w:rsidR="00332C12" w:rsidRDefault="00332C12" w:rsidP="005673E7">
      <w:pPr>
        <w:pStyle w:val="Naslov2"/>
      </w:pPr>
      <w:bookmarkStart w:id="9" w:name="_Toc236381540"/>
      <w:r>
        <w:t>Provedba mjera ublažavanja i djelomičnog uklanjanja izravnih posljedica prirodnih nepogoda na razini jedinice područne (regionalne) samouprave</w:t>
      </w:r>
      <w:bookmarkEnd w:id="9"/>
    </w:p>
    <w:p w14:paraId="2D588327" w14:textId="7F3A78A5" w:rsidR="00281B01" w:rsidRDefault="00281B01" w:rsidP="00281B01">
      <w:r>
        <w:t>Mjere ublažavanja i djelomičnog uklanjanja izravnih posljedica prirodnih nepogoda na razini jedinice područne (regionalne) samouprave provode se sukladno odredbama Zakona o ublažavanju i uklanjanju posljedica prirodnih nepogoda („Narodne novine“ br. 16/19) te obuhvaćaju aktivnosti nadležnih tijela Zadarske županije i jedinica lokalne samouprave u postupku proglašenja prirodne nepogode, procjene nastalih šteta, unosa podataka u Registar šteta te raspodjele i dodjele pomoći radi ublažavanja posljedica prirodnih nepogoda.</w:t>
      </w:r>
    </w:p>
    <w:p w14:paraId="639CE401" w14:textId="77777777" w:rsidR="00281B01" w:rsidRPr="00281B01" w:rsidRDefault="00281B01" w:rsidP="00281B01"/>
    <w:p w14:paraId="110DB78A" w14:textId="443B3020" w:rsidR="00991A15" w:rsidRPr="00A144E9" w:rsidRDefault="00991A15" w:rsidP="005673E7">
      <w:pPr>
        <w:pStyle w:val="Naslov3"/>
      </w:pPr>
      <w:bookmarkStart w:id="10" w:name="_Toc236381541"/>
      <w:r>
        <w:t>Proglašenje prirodne nepogode</w:t>
      </w:r>
      <w:bookmarkEnd w:id="10"/>
    </w:p>
    <w:p w14:paraId="180B1320" w14:textId="1C9EFC8F" w:rsidR="00E57C8B" w:rsidRPr="00951AF6" w:rsidRDefault="00E57C8B" w:rsidP="000E38BD">
      <w:pPr>
        <w:rPr>
          <w:rStyle w:val="Jakoisticanje"/>
          <w:color w:val="54883D"/>
        </w:rPr>
      </w:pPr>
      <w:r>
        <w:rPr>
          <w:rStyle w:val="Jakoisticanje"/>
          <w:color w:val="54883D"/>
        </w:rPr>
        <w:t>Donošenje Odluke o proglašenju prirodne nepogode</w:t>
      </w:r>
    </w:p>
    <w:p w14:paraId="5066B4C6" w14:textId="224F0789" w:rsidR="00EE292A" w:rsidRPr="00A144E9" w:rsidRDefault="00EE292A" w:rsidP="000E38BD">
      <w:pPr>
        <w:rPr>
          <w:color w:val="231F20"/>
        </w:rPr>
      </w:pPr>
      <w:r>
        <w:rPr>
          <w:color w:val="231F20"/>
        </w:rPr>
        <w:t>Odluku o proglašenju prirodne nepogode za jedinice lokalne samouprave na području Zadarske županije donosi župan na prijedlog izvršnog tijela jedinice lokalne samouprave.</w:t>
      </w:r>
    </w:p>
    <w:p w14:paraId="046D3B39" w14:textId="7374517A" w:rsidR="000E38BD" w:rsidRPr="00A144E9" w:rsidRDefault="00991A15" w:rsidP="000E38BD">
      <w:pPr>
        <w:rPr>
          <w:color w:val="231F20"/>
        </w:rPr>
      </w:pPr>
      <w:r>
        <w:rPr>
          <w:color w:val="231F20"/>
        </w:rPr>
        <w:t xml:space="preserve">Prirodna nepogoda proglašava se ako je vrijednost ukupne izravne štete najmanje 20% vrijednosti izvornih prihoda jedinice lokalne samouprave za prethodnu godinu ili ako je prirod (rod) umanjen najmanje 30% prethodnog trogodišnjeg prosjeka na području jedinice lokalne samouprave ili ako je nepogoda umanjila vrijednost imovine na području jedinice lokalne samouprave najmanje 30%. </w:t>
      </w:r>
    </w:p>
    <w:p w14:paraId="1BFBDA53" w14:textId="77777777" w:rsidR="00D41DAC" w:rsidRDefault="00E45A71" w:rsidP="000E38BD">
      <w:pPr>
        <w:rPr>
          <w:color w:val="231F20"/>
        </w:rPr>
      </w:pPr>
      <w:r>
        <w:rPr>
          <w:color w:val="231F20"/>
        </w:rPr>
        <w:t xml:space="preserve">Odluka o proglašenju prirodne nepogode unosi se u Registar šteta po vrsti prirodne nepogode (obrazac PN – Prilog 8.2.). </w:t>
      </w:r>
    </w:p>
    <w:p w14:paraId="31B10E24" w14:textId="68C656C6" w:rsidR="00406D2E" w:rsidRDefault="00286A53" w:rsidP="000E38BD">
      <w:pPr>
        <w:rPr>
          <w:color w:val="231F20"/>
        </w:rPr>
      </w:pPr>
      <w:r>
        <w:rPr>
          <w:color w:val="231F20"/>
        </w:rPr>
        <w:t xml:space="preserve">Pregled šifri vrsta prirodnih nepogoda nalaze se u </w:t>
      </w:r>
      <w:r>
        <w:rPr>
          <w:b/>
          <w:color w:val="231F20"/>
        </w:rPr>
        <w:t>Prilogu 8.1.</w:t>
      </w:r>
      <w:r>
        <w:rPr>
          <w:color w:val="231F20"/>
        </w:rPr>
        <w:t xml:space="preserve"> ovog Plana.</w:t>
      </w:r>
    </w:p>
    <w:p w14:paraId="6753FD38" w14:textId="64D1D606" w:rsidR="00E57C8B" w:rsidRPr="0000412A" w:rsidRDefault="00D24090" w:rsidP="000E38BD">
      <w:pPr>
        <w:rPr>
          <w:b/>
          <w:bCs/>
          <w:color w:val="54883D"/>
        </w:rPr>
      </w:pPr>
      <w:r>
        <w:rPr>
          <w:rStyle w:val="Jakoisticanje"/>
          <w:b/>
          <w:bCs/>
          <w:color w:val="54883D"/>
        </w:rPr>
        <w:t>Radnje nakon proglašenja prirodne nepogode</w:t>
      </w:r>
    </w:p>
    <w:p w14:paraId="23EC3278" w14:textId="2448BDA3" w:rsidR="00D24090" w:rsidRPr="00A144E9" w:rsidRDefault="00D24090" w:rsidP="00D24090">
      <w:pPr>
        <w:rPr>
          <w:color w:val="231F20"/>
        </w:rPr>
      </w:pPr>
      <w:r>
        <w:rPr>
          <w:color w:val="231F20"/>
        </w:rPr>
        <w:t>Nakon proglašenja prirodne nepogode, radi dodjele novčanih sredstava za djelomičnu sanaciju šteta od prirodnih nepogoda jedinice lokalne i područne (regionalne) samouprave provode sljedeće radnje:</w:t>
      </w:r>
    </w:p>
    <w:p w14:paraId="3758E67C" w14:textId="77777777" w:rsidR="00D24090" w:rsidRPr="00A144E9" w:rsidRDefault="00D24090" w:rsidP="00D24090">
      <w:pPr>
        <w:rPr>
          <w:color w:val="231F20"/>
        </w:rPr>
      </w:pPr>
      <w:r>
        <w:rPr>
          <w:color w:val="231F20"/>
        </w:rPr>
        <w:t>1. prijavu prve procjene štete u Registar šteta</w:t>
      </w:r>
    </w:p>
    <w:p w14:paraId="688EE20F" w14:textId="77777777" w:rsidR="00D24090" w:rsidRPr="00A144E9" w:rsidRDefault="00D24090" w:rsidP="00D24090">
      <w:pPr>
        <w:rPr>
          <w:color w:val="231F20"/>
        </w:rPr>
      </w:pPr>
      <w:r>
        <w:rPr>
          <w:color w:val="231F20"/>
        </w:rPr>
        <w:t>2. prijavu konačne procjene štete u Registar šteta</w:t>
      </w:r>
    </w:p>
    <w:p w14:paraId="40496B7A" w14:textId="4C83506F" w:rsidR="00E45A71" w:rsidRDefault="00D24090" w:rsidP="00D24090">
      <w:pPr>
        <w:rPr>
          <w:color w:val="231F20"/>
        </w:rPr>
      </w:pPr>
      <w:r>
        <w:rPr>
          <w:color w:val="231F20"/>
        </w:rPr>
        <w:t>3. potvrdu konačne procjene štete u Registar šteta</w:t>
      </w:r>
    </w:p>
    <w:p w14:paraId="4B1D19AC" w14:textId="14909C95" w:rsidR="00EC2ADA" w:rsidRPr="00A144E9" w:rsidRDefault="00EC2ADA" w:rsidP="00D24090">
      <w:pPr>
        <w:rPr>
          <w:color w:val="231F20"/>
        </w:rPr>
      </w:pPr>
      <w:r>
        <w:rPr>
          <w:color w:val="231F20"/>
        </w:rPr>
        <w:t>4. podnošenje zahtjeva za dodjelu pomoći za ublažavanje posljedica prirodne nepogode</w:t>
      </w:r>
    </w:p>
    <w:p w14:paraId="1B06ABA9" w14:textId="77777777" w:rsidR="001C242F" w:rsidRDefault="001C242F" w:rsidP="00C07FCA">
      <w:pPr>
        <w:rPr>
          <w:rStyle w:val="Jakoisticanje"/>
          <w:b/>
          <w:bCs/>
          <w:color w:val="54883D"/>
        </w:rPr>
      </w:pPr>
    </w:p>
    <w:p w14:paraId="527A9958" w14:textId="69F441E4" w:rsidR="00C07FCA" w:rsidRPr="0000412A" w:rsidRDefault="00C07FCA" w:rsidP="00C07FCA">
      <w:pPr>
        <w:rPr>
          <w:rStyle w:val="Jakoisticanje"/>
          <w:b/>
          <w:bCs/>
          <w:color w:val="54883D"/>
        </w:rPr>
      </w:pPr>
      <w:r>
        <w:rPr>
          <w:rStyle w:val="Jakoisticanje"/>
          <w:b/>
          <w:bCs/>
          <w:color w:val="54883D"/>
        </w:rPr>
        <w:lastRenderedPageBreak/>
        <w:t>Prva prijava štete u Registar šteta</w:t>
      </w:r>
    </w:p>
    <w:p w14:paraId="0416120E" w14:textId="1060F232" w:rsidR="00D24090" w:rsidRPr="00F81989" w:rsidRDefault="00D24090" w:rsidP="00D24090">
      <w:r>
        <w:t>Gradsko/općinsko povjerenstvo za procjenu šteta od prirodnih nepogoda dužna su unijeti prve procijenjene štete u Registar šteta.</w:t>
      </w:r>
    </w:p>
    <w:p w14:paraId="5DBF6147" w14:textId="70AB302A" w:rsidR="00D24090" w:rsidRPr="00F81989" w:rsidRDefault="00D24090" w:rsidP="00D24090">
      <w:r>
        <w:t>Gradsko/općinsko povjerenstvo za procjenu šteta od prirodnih nepogoda unose sve zaprimljene prve procjene štete u Registar šteta najkasnije u roku od petnaest (15) dana od dana donošenja Odluke o proglašenju prirodne nepogode.</w:t>
      </w:r>
    </w:p>
    <w:p w14:paraId="478254A7" w14:textId="6F4697B2" w:rsidR="00D24090" w:rsidRPr="00F81989" w:rsidRDefault="00D24090" w:rsidP="00D24090">
      <w:r>
        <w:t>Iznimno, rok za unos podataka u Registar šteta od strane gradskih/općinskih povjerenstava za procjenu šteta od prirodnih nepogoda može se, u slučaju postojanja objektivnih okolnosti koje su onemogućile pravodoban unos podataka, produljiti za osam dana (8) dana.</w:t>
      </w:r>
    </w:p>
    <w:p w14:paraId="3E3CE303" w14:textId="362F1696" w:rsidR="00406D2E" w:rsidRPr="00F81989" w:rsidRDefault="00406D2E" w:rsidP="00D24090">
      <w:pPr>
        <w:rPr>
          <w:color w:val="231F20"/>
          <w:u w:val="single"/>
        </w:rPr>
      </w:pPr>
      <w:r>
        <w:rPr>
          <w:color w:val="231F20"/>
          <w:u w:val="single"/>
        </w:rPr>
        <w:t>Prijava prve procjene štete sadržava:</w:t>
      </w:r>
    </w:p>
    <w:p w14:paraId="17E5E54C" w14:textId="390D0E00" w:rsidR="00406D2E" w:rsidRPr="00F81989" w:rsidRDefault="00406D2E" w:rsidP="00406D2E">
      <w:pPr>
        <w:rPr>
          <w:color w:val="231F20"/>
        </w:rPr>
      </w:pPr>
      <w:r>
        <w:rPr>
          <w:color w:val="231F20"/>
        </w:rPr>
        <w:t>1. datum donošenja Odluke o proglašenju prirodne nepogode i njezin broj,</w:t>
      </w:r>
    </w:p>
    <w:p w14:paraId="61A384F1" w14:textId="44DEE726" w:rsidR="00406D2E" w:rsidRPr="00F81989" w:rsidRDefault="00406D2E" w:rsidP="00406D2E">
      <w:pPr>
        <w:rPr>
          <w:color w:val="231F20"/>
        </w:rPr>
      </w:pPr>
      <w:r>
        <w:rPr>
          <w:color w:val="231F20"/>
        </w:rPr>
        <w:t>2. podatke o vrsti prirodne nepogode,</w:t>
      </w:r>
    </w:p>
    <w:p w14:paraId="230F1755" w14:textId="36566BC8" w:rsidR="00406D2E" w:rsidRPr="00F81989" w:rsidRDefault="00406D2E" w:rsidP="00406D2E">
      <w:pPr>
        <w:rPr>
          <w:color w:val="231F20"/>
        </w:rPr>
      </w:pPr>
      <w:r>
        <w:rPr>
          <w:color w:val="231F20"/>
        </w:rPr>
        <w:t>3. podatke o trajanju prirodne nepogode,</w:t>
      </w:r>
    </w:p>
    <w:p w14:paraId="1024F8B4" w14:textId="2C719C5E" w:rsidR="00406D2E" w:rsidRPr="00F81989" w:rsidRDefault="00406D2E" w:rsidP="00406D2E">
      <w:pPr>
        <w:rPr>
          <w:color w:val="231F20"/>
        </w:rPr>
      </w:pPr>
      <w:r>
        <w:rPr>
          <w:color w:val="231F20"/>
        </w:rPr>
        <w:t>4. podatke o području zahvaćenom prirodnom nepogodom,</w:t>
      </w:r>
    </w:p>
    <w:p w14:paraId="5F54C6C1" w14:textId="1D888B48" w:rsidR="00406D2E" w:rsidRPr="00F81989" w:rsidRDefault="00406D2E" w:rsidP="00406D2E">
      <w:pPr>
        <w:rPr>
          <w:color w:val="231F20"/>
        </w:rPr>
      </w:pPr>
      <w:r>
        <w:rPr>
          <w:color w:val="231F20"/>
        </w:rPr>
        <w:t>5. podatke o vrsti, opisu te vrijednosti oštećene imovine,</w:t>
      </w:r>
    </w:p>
    <w:p w14:paraId="58EE8B91" w14:textId="646CECE6" w:rsidR="00406D2E" w:rsidRPr="00F81989" w:rsidRDefault="00406D2E" w:rsidP="00406D2E">
      <w:pPr>
        <w:rPr>
          <w:color w:val="231F20"/>
        </w:rPr>
      </w:pPr>
      <w:r>
        <w:rPr>
          <w:color w:val="231F20"/>
        </w:rPr>
        <w:t xml:space="preserve">6. podatke o ukupnom iznosu prijavljene štete </w:t>
      </w:r>
    </w:p>
    <w:p w14:paraId="704690EA" w14:textId="0EFF4AA4" w:rsidR="00406D2E" w:rsidRDefault="00406D2E" w:rsidP="00406D2E">
      <w:pPr>
        <w:rPr>
          <w:color w:val="231F20"/>
        </w:rPr>
      </w:pPr>
      <w:r>
        <w:rPr>
          <w:color w:val="231F20"/>
        </w:rPr>
        <w:t>7. podatke i informacije o potrebi žurnog djelovanja i dodjeli pomoći za sanaciju i djelomično uklanjanje posljedica prirodne nepogode.</w:t>
      </w:r>
    </w:p>
    <w:p w14:paraId="73E9025A" w14:textId="77777777" w:rsidR="00EB1DCC" w:rsidRPr="00F81989" w:rsidRDefault="00EB1DCC" w:rsidP="00163985">
      <w:pPr>
        <w:jc w:val="center"/>
        <w:rPr>
          <w:color w:val="231F20"/>
        </w:rPr>
      </w:pPr>
    </w:p>
    <w:p w14:paraId="1326B1E4" w14:textId="77ECA570" w:rsidR="004D3D1D" w:rsidRPr="00F81989" w:rsidRDefault="004D3D1D" w:rsidP="005673E7">
      <w:pPr>
        <w:pStyle w:val="Naslov2"/>
      </w:pPr>
      <w:bookmarkStart w:id="11" w:name="_Toc236381542"/>
      <w:r>
        <w:t>Provedba mjera ublažavanja i djelomičnog uklanjanja izravnih posljedica prirodnih nepogoda – međusektorske mjere</w:t>
      </w:r>
      <w:bookmarkEnd w:id="11"/>
    </w:p>
    <w:p w14:paraId="051BF9CF" w14:textId="77777777" w:rsidR="00406D2E" w:rsidRPr="0000412A" w:rsidRDefault="00406D2E" w:rsidP="00406D2E">
      <w:pPr>
        <w:rPr>
          <w:rStyle w:val="Jakoisticanje"/>
          <w:b/>
          <w:bCs/>
          <w:color w:val="54883D"/>
        </w:rPr>
      </w:pPr>
      <w:r>
        <w:rPr>
          <w:rStyle w:val="Jakoisticanje"/>
          <w:b/>
          <w:bCs/>
          <w:color w:val="54883D"/>
        </w:rPr>
        <w:t>Konačna prijava štete u Registar šteta</w:t>
      </w:r>
    </w:p>
    <w:p w14:paraId="1D4B3B50" w14:textId="77777777" w:rsidR="00406D2E" w:rsidRPr="00F81989" w:rsidRDefault="00406D2E" w:rsidP="00406D2E">
      <w:pPr>
        <w:rPr>
          <w:color w:val="231F20"/>
        </w:rPr>
      </w:pPr>
      <w:r>
        <w:rPr>
          <w:color w:val="231F20"/>
        </w:rPr>
        <w:t>Konačna procjena štete predstavlja procijenjenu vrijednost nastale štete uzrokovane prirodnom nepogodom na imovini oštećenika izražene u novčanoj vrijednosti na temelju prijave i procjene štete.</w:t>
      </w:r>
    </w:p>
    <w:p w14:paraId="786C4F96" w14:textId="6E3627EC" w:rsidR="008A0DC2" w:rsidRDefault="008A0DC2" w:rsidP="00406D2E">
      <w:r>
        <w:t xml:space="preserve">Konačnu procjenu štete utvrđuje gradsko/općinsko povjerenstvo za procjenu šteta od prirodnih nepogoda po izvršenom uvidu u nastalu štetu temeljem prijave oštećenika. </w:t>
      </w:r>
    </w:p>
    <w:p w14:paraId="0F351E9C" w14:textId="77777777" w:rsidR="00EB1DCC" w:rsidRPr="00F81989" w:rsidRDefault="00EB1DCC" w:rsidP="00406D2E"/>
    <w:p w14:paraId="6A2F3FFB" w14:textId="68008E9F" w:rsidR="00406D2E" w:rsidRPr="00F81989" w:rsidRDefault="00C13FD2" w:rsidP="00406D2E">
      <w:pPr>
        <w:rPr>
          <w:u w:val="single"/>
        </w:rPr>
      </w:pPr>
      <w:r>
        <w:rPr>
          <w:u w:val="single"/>
        </w:rPr>
        <w:t>Tijekom procjene i utvrđivanja konačne procjene štete od prirodnih nepogoda posebno se utvrđuju:</w:t>
      </w:r>
    </w:p>
    <w:p w14:paraId="31B66ACF" w14:textId="0DFA9438" w:rsidR="00406D2E" w:rsidRPr="00F81989" w:rsidRDefault="00406D2E" w:rsidP="001A1196">
      <w:pPr>
        <w:pStyle w:val="Odlomakpopisa"/>
        <w:numPr>
          <w:ilvl w:val="0"/>
          <w:numId w:val="24"/>
        </w:numPr>
        <w:tabs>
          <w:tab w:val="left" w:pos="284"/>
        </w:tabs>
      </w:pPr>
      <w:r>
        <w:t>stradanja stanovništva,</w:t>
      </w:r>
    </w:p>
    <w:p w14:paraId="3E2C4CE2" w14:textId="5D0AD7BB" w:rsidR="00406D2E" w:rsidRPr="00F81989" w:rsidRDefault="00406D2E" w:rsidP="001A1196">
      <w:pPr>
        <w:pStyle w:val="Odlomakpopisa"/>
        <w:numPr>
          <w:ilvl w:val="0"/>
          <w:numId w:val="24"/>
        </w:numPr>
        <w:tabs>
          <w:tab w:val="left" w:pos="284"/>
        </w:tabs>
      </w:pPr>
      <w:r>
        <w:t>opseg štete na imovini,</w:t>
      </w:r>
    </w:p>
    <w:p w14:paraId="448E5118" w14:textId="57DCA437" w:rsidR="00406D2E" w:rsidRPr="00F81989" w:rsidRDefault="00406D2E" w:rsidP="001A1196">
      <w:pPr>
        <w:pStyle w:val="Odlomakpopisa"/>
        <w:numPr>
          <w:ilvl w:val="0"/>
          <w:numId w:val="24"/>
        </w:numPr>
        <w:tabs>
          <w:tab w:val="left" w:pos="284"/>
        </w:tabs>
      </w:pPr>
      <w:r>
        <w:t>opseg štete koja je nastala zbog prekida proizvodnje, prekida rada ili poremećaja u neproizvodnim djelatnostima ili umanjenog prinosa u poljoprivredi, šumarstvu ili ribarstvu,</w:t>
      </w:r>
    </w:p>
    <w:p w14:paraId="22C9DB24" w14:textId="0AB19B6E" w:rsidR="00406D2E" w:rsidRPr="00F81989" w:rsidRDefault="00406D2E" w:rsidP="001A1196">
      <w:pPr>
        <w:pStyle w:val="Odlomakpopisa"/>
        <w:numPr>
          <w:ilvl w:val="0"/>
          <w:numId w:val="24"/>
        </w:numPr>
        <w:tabs>
          <w:tab w:val="left" w:pos="284"/>
        </w:tabs>
      </w:pPr>
      <w:r>
        <w:lastRenderedPageBreak/>
        <w:t>iznos troškova za ublažavanje i djelomično uklanjanje izravnih posljedica prirodnih nepogoda,</w:t>
      </w:r>
    </w:p>
    <w:p w14:paraId="34E8AA41" w14:textId="2FC4388F" w:rsidR="00406D2E" w:rsidRPr="00F81989" w:rsidRDefault="00406D2E" w:rsidP="001A1196">
      <w:pPr>
        <w:pStyle w:val="Odlomakpopisa"/>
        <w:numPr>
          <w:ilvl w:val="0"/>
          <w:numId w:val="24"/>
        </w:numPr>
        <w:tabs>
          <w:tab w:val="left" w:pos="284"/>
        </w:tabs>
      </w:pPr>
      <w:r>
        <w:t>opseg osiguranja imovine i života kod osiguravatelja te</w:t>
      </w:r>
    </w:p>
    <w:p w14:paraId="5CD83F9A" w14:textId="3A30A6BA" w:rsidR="00406D2E" w:rsidRPr="00F81989" w:rsidRDefault="00406D2E" w:rsidP="001A1196">
      <w:pPr>
        <w:pStyle w:val="Odlomakpopisa"/>
        <w:numPr>
          <w:ilvl w:val="0"/>
          <w:numId w:val="24"/>
        </w:numPr>
        <w:tabs>
          <w:tab w:val="left" w:pos="284"/>
        </w:tabs>
      </w:pPr>
      <w:r>
        <w:t>vlastite mogućnosti oštećenika glede uklanjanja posljedica štete.</w:t>
      </w:r>
    </w:p>
    <w:p w14:paraId="15B19EAA" w14:textId="77777777" w:rsidR="0058281F" w:rsidRPr="00F81989" w:rsidRDefault="0058281F" w:rsidP="00406D2E"/>
    <w:p w14:paraId="5B1AA4D1" w14:textId="13C98503" w:rsidR="008A0DC2" w:rsidRPr="00F81989" w:rsidRDefault="008A0DC2" w:rsidP="00406D2E">
      <w:r>
        <w:t>Konačnu procjenu štete po svakom pojedinom oštećeniku gradsko/općinsko povjerenstvo za procjenu šteta od prirodnih nepogoda prijavljuje Povjerenstvu za procjenu šteta od prirodnih nepogoda Zadarske županije u roku od pedeset (50) dana od dana donošenja Odluke o proglašenju prirodne nepogode putem Registra šteta.</w:t>
      </w:r>
    </w:p>
    <w:p w14:paraId="3BE2140E" w14:textId="5B979065" w:rsidR="008A0DC2" w:rsidRPr="00F81989" w:rsidRDefault="008A0DC2" w:rsidP="008A0DC2">
      <w:pPr>
        <w:spacing w:after="0"/>
      </w:pPr>
      <w:r>
        <w:t>Povjerenstvo za procjenu šteta od prirodnih nepogoda Zadarske županije, prijavljene konačne procjene štete dostavlja Državnom povjerenstvu i nadležnim ministarstvima u roku od šezdeset (60) dana od dana donošenja Odluke o proglašenju prirodne nepogode putem Registra šteta.</w:t>
      </w:r>
    </w:p>
    <w:p w14:paraId="13EB763A" w14:textId="6B2823BE" w:rsidR="0058281F" w:rsidRPr="00F81989" w:rsidRDefault="008A0DC2" w:rsidP="008A0DC2">
      <w:pPr>
        <w:spacing w:after="0"/>
      </w:pPr>
      <w:r>
        <w:t>Pri konačnoj procjeni štete procjenjuje se vrijednost imovine prema jedinstvenim cijenama, važećim tržišnim cijenama ili drugim pokazateljima primjenjivim za pojedinu vrstu imovine oštećene zbog prirodne nepogode.</w:t>
      </w:r>
    </w:p>
    <w:p w14:paraId="1F2BD513" w14:textId="77777777" w:rsidR="008A0DC2" w:rsidRPr="003630AD" w:rsidRDefault="008A0DC2" w:rsidP="008A0DC2">
      <w:pPr>
        <w:spacing w:after="0"/>
        <w:rPr>
          <w:highlight w:val="yellow"/>
        </w:rPr>
      </w:pPr>
    </w:p>
    <w:p w14:paraId="3B835A25" w14:textId="77777777" w:rsidR="008A0DC2" w:rsidRPr="00F81989" w:rsidRDefault="008A0DC2" w:rsidP="008A0DC2">
      <w:pPr>
        <w:spacing w:after="0"/>
        <w:rPr>
          <w:b/>
          <w:bCs/>
          <w:u w:val="single"/>
        </w:rPr>
      </w:pPr>
      <w:r>
        <w:rPr>
          <w:b/>
          <w:bCs/>
          <w:u w:val="single"/>
        </w:rPr>
        <w:t>Uvjet za procjenu štete ne mora biti proglašenje prirodne nepogode.</w:t>
      </w:r>
    </w:p>
    <w:p w14:paraId="3925FF3B" w14:textId="458E7441" w:rsidR="008A0DC2" w:rsidRPr="00F81989" w:rsidRDefault="008A0DC2" w:rsidP="008A0DC2">
      <w:pPr>
        <w:spacing w:after="0"/>
      </w:pPr>
      <w:r>
        <w:t>Prvo priopćenje o šteti od prirodne nepogode podnosi gradsko/općinsko povjerenstvo za procjenu šteta od prirodnih nepogoda Županijskom i Državnom povjerenstvu i nadležnim ministarstvima za procjenu šteta od prirodnih nepogoda. Rok za podnošenje prvog priopćenja je petnaest dana (15) od dana donošenja Odluke o proglašenju prirodne nepogode .</w:t>
      </w:r>
    </w:p>
    <w:p w14:paraId="01BD4059" w14:textId="77777777" w:rsidR="008A0DC2" w:rsidRPr="00F81989" w:rsidRDefault="008A0DC2" w:rsidP="008A0DC2">
      <w:pPr>
        <w:spacing w:after="0"/>
      </w:pPr>
      <w:r>
        <w:t>Na temelju prvog priopćenja, Državno povjerenstvo za procjenu šteta od prirodnih nepogoda prosuđuje potrebu žurnog postupka i nužnost odobravanja novčane i druge pomoći, uzimajući u obzir i mišljenje nadležnog ministarstva, kako je opisano poglavljem 4.5 ovog Plana.</w:t>
      </w:r>
    </w:p>
    <w:p w14:paraId="545A3580" w14:textId="77777777" w:rsidR="008A0DC2" w:rsidRPr="00F81989" w:rsidRDefault="008A0DC2" w:rsidP="008A0DC2">
      <w:pPr>
        <w:spacing w:after="0"/>
      </w:pPr>
      <w:r>
        <w:t>Ako posljedice štete ne zahtijevaju žurni postupak i odobrenje žurne pomoći, šteta se procjenjuje u redovitom postupku dodjele sredstava pomoći za ublažavanje i djelomično uklanjanje posljedica prirodnih nepogoda.</w:t>
      </w:r>
    </w:p>
    <w:p w14:paraId="23C35EEC" w14:textId="6C4E8FAA" w:rsidR="008A0DC2" w:rsidRPr="00F81989" w:rsidRDefault="008A0DC2" w:rsidP="008A0DC2">
      <w:pPr>
        <w:spacing w:after="0"/>
        <w:rPr>
          <w:b/>
          <w:bCs/>
          <w:u w:val="single"/>
        </w:rPr>
      </w:pPr>
      <w:r>
        <w:rPr>
          <w:b/>
          <w:bCs/>
          <w:u w:val="single"/>
        </w:rPr>
        <w:t>Izvješće o pričinjenoj šteti dostavlja se Državnom povjerenstvu za procjenu šteta od prirodnih nepogoda, kao i Povjerenstvu za procjenu šteta od prirodnih nepogoda Zadarske županije, iako nije proglašena prirodna nepogoda.</w:t>
      </w:r>
    </w:p>
    <w:p w14:paraId="1549D922" w14:textId="77777777" w:rsidR="008A0DC2" w:rsidRPr="00F81989" w:rsidRDefault="008A0DC2" w:rsidP="008A0DC2">
      <w:pPr>
        <w:spacing w:after="0"/>
        <w:rPr>
          <w:b/>
          <w:bCs/>
          <w:u w:val="single"/>
        </w:rPr>
      </w:pPr>
    </w:p>
    <w:p w14:paraId="7E5DC218" w14:textId="191D520A" w:rsidR="008A0DC2" w:rsidRDefault="008A0DC2" w:rsidP="008A0DC2">
      <w:pPr>
        <w:spacing w:after="0"/>
      </w:pPr>
      <w:r>
        <w:t>Prvo priopćenje sadrži podatke o vrsti nepogode, o veličini zahvaćenog područja, o oštećenoj imovini, posljedicama za stanovništvo i gospodarstvo i prvu orijentacijsku procjenu štete s novčanim i količinskim pokazateljima, te potrebi žurnog postupka i pomoći za ublažavanje posljedica nepogode.</w:t>
      </w:r>
    </w:p>
    <w:p w14:paraId="1B444B71" w14:textId="77777777" w:rsidR="006C29B0" w:rsidRDefault="006C29B0" w:rsidP="008A0DC2">
      <w:pPr>
        <w:spacing w:after="0"/>
      </w:pPr>
    </w:p>
    <w:p w14:paraId="288394F4" w14:textId="77777777" w:rsidR="006C29B0" w:rsidRDefault="006C29B0" w:rsidP="008A0DC2">
      <w:pPr>
        <w:spacing w:after="0"/>
      </w:pPr>
    </w:p>
    <w:p w14:paraId="2C8DEDF8" w14:textId="77777777" w:rsidR="006C29B0" w:rsidRDefault="006C29B0" w:rsidP="008A0DC2">
      <w:pPr>
        <w:spacing w:after="0"/>
      </w:pPr>
    </w:p>
    <w:p w14:paraId="037C5511" w14:textId="75004C3C" w:rsidR="004F0591" w:rsidRPr="00F81989" w:rsidRDefault="004F0591" w:rsidP="00587FED">
      <w:pPr>
        <w:pStyle w:val="Opisslike"/>
      </w:pPr>
      <w:r>
        <w:lastRenderedPageBreak/>
        <w:t xml:space="preserve">Tablica </w:t>
      </w:r>
      <w:r>
        <w:rPr>
          <w:noProof/>
        </w:rPr>
        <w:fldChar w:fldCharType="begin"/>
      </w:r>
      <w:r>
        <w:rPr>
          <w:noProof/>
        </w:rPr>
        <w:instrText xml:space="preserve"> SEQ Tablica \* ARABIC </w:instrText>
      </w:r>
      <w:r>
        <w:rPr>
          <w:noProof/>
        </w:rPr>
        <w:fldChar w:fldCharType="separate"/>
      </w:r>
      <w:r w:rsidR="00736837">
        <w:rPr>
          <w:noProof/>
        </w:rPr>
        <w:t>1</w:t>
      </w:r>
      <w:r>
        <w:rPr>
          <w:noProof/>
        </w:rPr>
        <w:fldChar w:fldCharType="end"/>
      </w:r>
      <w:r>
        <w:rPr>
          <w:noProof/>
        </w:rPr>
        <w:t>.</w:t>
      </w:r>
      <w:r>
        <w:t xml:space="preserve"> Mjere, rokovi i nositelji mjera u slučaju nastajanja prirodne nepogode na području Zadarske županije</w:t>
      </w:r>
    </w:p>
    <w:tbl>
      <w:tblPr>
        <w:tblStyle w:val="Reetkatablice"/>
        <w:tblW w:w="94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557"/>
        <w:gridCol w:w="2977"/>
      </w:tblGrid>
      <w:tr w:rsidR="004F0591" w:rsidRPr="00F81989" w14:paraId="73538447" w14:textId="77777777" w:rsidTr="008424B4">
        <w:trPr>
          <w:jc w:val="center"/>
        </w:trPr>
        <w:tc>
          <w:tcPr>
            <w:tcW w:w="3964" w:type="dxa"/>
            <w:tcBorders>
              <w:top w:val="single" w:sz="12" w:space="0" w:color="auto"/>
              <w:bottom w:val="single" w:sz="12" w:space="0" w:color="auto"/>
            </w:tcBorders>
            <w:shd w:val="clear" w:color="auto" w:fill="EAF1DD" w:themeFill="accent3" w:themeFillTint="33"/>
            <w:vAlign w:val="center"/>
          </w:tcPr>
          <w:p w14:paraId="53D8316F" w14:textId="77777777" w:rsidR="004F0591" w:rsidRPr="00F81989" w:rsidRDefault="004F0591" w:rsidP="008424B4">
            <w:pPr>
              <w:jc w:val="center"/>
              <w:rPr>
                <w:b/>
                <w:sz w:val="20"/>
                <w:szCs w:val="20"/>
              </w:rPr>
            </w:pPr>
            <w:r>
              <w:rPr>
                <w:b/>
                <w:sz w:val="20"/>
                <w:szCs w:val="20"/>
              </w:rPr>
              <w:t>MJERA</w:t>
            </w:r>
          </w:p>
        </w:tc>
        <w:tc>
          <w:tcPr>
            <w:tcW w:w="2557" w:type="dxa"/>
            <w:tcBorders>
              <w:top w:val="single" w:sz="12" w:space="0" w:color="auto"/>
              <w:bottom w:val="single" w:sz="12" w:space="0" w:color="auto"/>
            </w:tcBorders>
            <w:shd w:val="clear" w:color="auto" w:fill="EAF1DD" w:themeFill="accent3" w:themeFillTint="33"/>
            <w:vAlign w:val="center"/>
          </w:tcPr>
          <w:p w14:paraId="27ED5B5F" w14:textId="77777777" w:rsidR="004F0591" w:rsidRPr="00F81989" w:rsidRDefault="004F0591" w:rsidP="008424B4">
            <w:pPr>
              <w:jc w:val="center"/>
              <w:rPr>
                <w:b/>
                <w:sz w:val="20"/>
                <w:szCs w:val="20"/>
              </w:rPr>
            </w:pPr>
            <w:r>
              <w:rPr>
                <w:b/>
                <w:sz w:val="20"/>
                <w:szCs w:val="20"/>
              </w:rPr>
              <w:t>ROK</w:t>
            </w:r>
          </w:p>
        </w:tc>
        <w:tc>
          <w:tcPr>
            <w:tcW w:w="2977" w:type="dxa"/>
            <w:tcBorders>
              <w:top w:val="single" w:sz="12" w:space="0" w:color="auto"/>
              <w:bottom w:val="single" w:sz="12" w:space="0" w:color="auto"/>
            </w:tcBorders>
            <w:shd w:val="clear" w:color="auto" w:fill="EAF1DD" w:themeFill="accent3" w:themeFillTint="33"/>
            <w:vAlign w:val="center"/>
          </w:tcPr>
          <w:p w14:paraId="57D72281" w14:textId="77777777" w:rsidR="004F0591" w:rsidRPr="00F81989" w:rsidRDefault="004F0591" w:rsidP="008424B4">
            <w:pPr>
              <w:jc w:val="center"/>
              <w:rPr>
                <w:b/>
                <w:sz w:val="20"/>
                <w:szCs w:val="20"/>
              </w:rPr>
            </w:pPr>
            <w:r>
              <w:rPr>
                <w:b/>
                <w:sz w:val="20"/>
                <w:szCs w:val="20"/>
              </w:rPr>
              <w:t>NOSITELJ</w:t>
            </w:r>
          </w:p>
        </w:tc>
      </w:tr>
      <w:tr w:rsidR="004F0591" w:rsidRPr="00F81989" w14:paraId="1B3C1CC6" w14:textId="77777777" w:rsidTr="008424B4">
        <w:trPr>
          <w:jc w:val="center"/>
        </w:trPr>
        <w:tc>
          <w:tcPr>
            <w:tcW w:w="3964" w:type="dxa"/>
            <w:tcBorders>
              <w:top w:val="single" w:sz="12" w:space="0" w:color="auto"/>
              <w:bottom w:val="dotted" w:sz="4" w:space="0" w:color="auto"/>
            </w:tcBorders>
            <w:shd w:val="clear" w:color="auto" w:fill="EAF1DD" w:themeFill="accent3" w:themeFillTint="33"/>
            <w:vAlign w:val="center"/>
          </w:tcPr>
          <w:p w14:paraId="66069AB1" w14:textId="77777777" w:rsidR="004F0591" w:rsidRPr="00F81989" w:rsidRDefault="004F0591" w:rsidP="008424B4">
            <w:pPr>
              <w:jc w:val="center"/>
              <w:rPr>
                <w:b/>
                <w:smallCaps/>
                <w:sz w:val="18"/>
                <w:szCs w:val="18"/>
              </w:rPr>
            </w:pPr>
            <w:r>
              <w:rPr>
                <w:b/>
                <w:smallCaps/>
                <w:sz w:val="18"/>
                <w:szCs w:val="18"/>
              </w:rPr>
              <w:t>PRVA PROCJENA NASTALE ŠTETE I UTVRĐIVANJE OSNOVE ZA PROGLAŠENJE PRIRODNE NEPOGODE</w:t>
            </w:r>
          </w:p>
        </w:tc>
        <w:tc>
          <w:tcPr>
            <w:tcW w:w="2557" w:type="dxa"/>
            <w:tcBorders>
              <w:top w:val="single" w:sz="12" w:space="0" w:color="auto"/>
              <w:bottom w:val="dotted" w:sz="4" w:space="0" w:color="auto"/>
            </w:tcBorders>
            <w:vAlign w:val="center"/>
          </w:tcPr>
          <w:p w14:paraId="26695EBB" w14:textId="77777777" w:rsidR="004F0591" w:rsidRPr="00F81989" w:rsidRDefault="004F0591" w:rsidP="008424B4">
            <w:pPr>
              <w:jc w:val="center"/>
              <w:rPr>
                <w:b/>
                <w:sz w:val="20"/>
                <w:szCs w:val="20"/>
              </w:rPr>
            </w:pPr>
            <w:r>
              <w:rPr>
                <w:b/>
                <w:sz w:val="20"/>
                <w:szCs w:val="20"/>
              </w:rPr>
              <w:t>nakon prestanka ekstremnih vremenskih uvjeta do osam (8) dana od nastanka nepogode</w:t>
            </w:r>
          </w:p>
        </w:tc>
        <w:tc>
          <w:tcPr>
            <w:tcW w:w="2977" w:type="dxa"/>
            <w:tcBorders>
              <w:top w:val="single" w:sz="12" w:space="0" w:color="auto"/>
              <w:bottom w:val="dotted" w:sz="4" w:space="0" w:color="auto"/>
            </w:tcBorders>
            <w:vAlign w:val="center"/>
          </w:tcPr>
          <w:p w14:paraId="3363EB06" w14:textId="65777F79" w:rsidR="004F0591" w:rsidRPr="00F81989" w:rsidRDefault="004F0591" w:rsidP="008424B4">
            <w:pPr>
              <w:jc w:val="center"/>
              <w:rPr>
                <w:sz w:val="20"/>
                <w:szCs w:val="20"/>
              </w:rPr>
            </w:pPr>
            <w:r>
              <w:rPr>
                <w:sz w:val="20"/>
                <w:szCs w:val="20"/>
              </w:rPr>
              <w:t>Gradsko/općinsko povjerenstvo za procjenu šteta od prirodnih nepogoda Gradonačelnici/općinski načelnici</w:t>
            </w:r>
          </w:p>
        </w:tc>
      </w:tr>
      <w:tr w:rsidR="004F0591" w:rsidRPr="00F81989" w14:paraId="212E47A8" w14:textId="77777777" w:rsidTr="008424B4">
        <w:trPr>
          <w:jc w:val="center"/>
        </w:trPr>
        <w:tc>
          <w:tcPr>
            <w:tcW w:w="3964" w:type="dxa"/>
            <w:tcBorders>
              <w:top w:val="dotted" w:sz="4" w:space="0" w:color="auto"/>
              <w:bottom w:val="dotted" w:sz="4" w:space="0" w:color="auto"/>
            </w:tcBorders>
            <w:shd w:val="clear" w:color="auto" w:fill="EAF1DD" w:themeFill="accent3" w:themeFillTint="33"/>
            <w:vAlign w:val="center"/>
          </w:tcPr>
          <w:p w14:paraId="6C28985E" w14:textId="77777777" w:rsidR="004F0591" w:rsidRPr="00F81989" w:rsidRDefault="004F0591" w:rsidP="008424B4">
            <w:pPr>
              <w:jc w:val="center"/>
              <w:rPr>
                <w:b/>
                <w:smallCaps/>
                <w:color w:val="231F20"/>
                <w:sz w:val="18"/>
                <w:szCs w:val="18"/>
              </w:rPr>
            </w:pPr>
            <w:r>
              <w:rPr>
                <w:b/>
                <w:smallCaps/>
                <w:color w:val="231F20"/>
                <w:sz w:val="18"/>
                <w:szCs w:val="18"/>
              </w:rPr>
              <w:t>PRIJAVA ŠTETE NA IMOVINI (OŠTEČENIK)</w:t>
            </w:r>
          </w:p>
        </w:tc>
        <w:tc>
          <w:tcPr>
            <w:tcW w:w="2557" w:type="dxa"/>
            <w:tcBorders>
              <w:top w:val="dotted" w:sz="4" w:space="0" w:color="auto"/>
              <w:bottom w:val="dotted" w:sz="4" w:space="0" w:color="auto"/>
            </w:tcBorders>
            <w:vAlign w:val="center"/>
          </w:tcPr>
          <w:p w14:paraId="6C6A3014" w14:textId="77777777" w:rsidR="004F0591" w:rsidRPr="00F81989" w:rsidRDefault="004F0591" w:rsidP="008424B4">
            <w:pPr>
              <w:jc w:val="center"/>
              <w:rPr>
                <w:b/>
                <w:sz w:val="20"/>
                <w:szCs w:val="20"/>
              </w:rPr>
            </w:pPr>
            <w:r>
              <w:rPr>
                <w:b/>
                <w:sz w:val="20"/>
                <w:szCs w:val="20"/>
              </w:rPr>
              <w:t>osam (8) dana od donošenja Odluke</w:t>
            </w:r>
          </w:p>
        </w:tc>
        <w:tc>
          <w:tcPr>
            <w:tcW w:w="2977" w:type="dxa"/>
            <w:tcBorders>
              <w:top w:val="dotted" w:sz="4" w:space="0" w:color="auto"/>
              <w:bottom w:val="dotted" w:sz="4" w:space="0" w:color="auto"/>
            </w:tcBorders>
            <w:vAlign w:val="center"/>
          </w:tcPr>
          <w:p w14:paraId="40C358B1" w14:textId="3366D3B2" w:rsidR="004F0591" w:rsidRPr="00F81989" w:rsidRDefault="004F0591" w:rsidP="008424B4">
            <w:pPr>
              <w:jc w:val="center"/>
              <w:rPr>
                <w:color w:val="231F20"/>
                <w:sz w:val="20"/>
                <w:szCs w:val="20"/>
              </w:rPr>
            </w:pPr>
            <w:r>
              <w:rPr>
                <w:color w:val="231F20"/>
                <w:sz w:val="20"/>
                <w:szCs w:val="20"/>
              </w:rPr>
              <w:t>Gradsko/općinsko povjerenstvo za procjenu šteta od prirodnih nepogoda</w:t>
            </w:r>
          </w:p>
        </w:tc>
      </w:tr>
      <w:tr w:rsidR="004F0591" w:rsidRPr="00F81989" w14:paraId="20E7AAE9" w14:textId="77777777" w:rsidTr="008424B4">
        <w:trPr>
          <w:jc w:val="center"/>
        </w:trPr>
        <w:tc>
          <w:tcPr>
            <w:tcW w:w="3964" w:type="dxa"/>
            <w:tcBorders>
              <w:top w:val="dotted" w:sz="4" w:space="0" w:color="auto"/>
              <w:bottom w:val="dotted" w:sz="4" w:space="0" w:color="auto"/>
            </w:tcBorders>
            <w:shd w:val="clear" w:color="auto" w:fill="EAF1DD" w:themeFill="accent3" w:themeFillTint="33"/>
            <w:vAlign w:val="center"/>
          </w:tcPr>
          <w:p w14:paraId="077FCB35" w14:textId="77777777" w:rsidR="004F0591" w:rsidRPr="00F81989" w:rsidRDefault="004F0591" w:rsidP="008424B4">
            <w:pPr>
              <w:jc w:val="center"/>
              <w:rPr>
                <w:b/>
                <w:smallCaps/>
                <w:color w:val="231F20"/>
                <w:sz w:val="18"/>
                <w:szCs w:val="18"/>
              </w:rPr>
            </w:pPr>
            <w:r>
              <w:rPr>
                <w:b/>
                <w:smallCaps/>
                <w:color w:val="231F20"/>
                <w:sz w:val="18"/>
                <w:szCs w:val="18"/>
              </w:rPr>
              <w:t>UNOS SVIH ZAPRIMLJENIH PRVIH PROCJENA ŠTETA U REGISTAR ŠTETE</w:t>
            </w:r>
          </w:p>
        </w:tc>
        <w:tc>
          <w:tcPr>
            <w:tcW w:w="2557" w:type="dxa"/>
            <w:tcBorders>
              <w:top w:val="dotted" w:sz="4" w:space="0" w:color="auto"/>
              <w:bottom w:val="dotted" w:sz="4" w:space="0" w:color="auto"/>
            </w:tcBorders>
            <w:vAlign w:val="center"/>
          </w:tcPr>
          <w:p w14:paraId="4CA35531" w14:textId="77777777" w:rsidR="004F0591" w:rsidRPr="00F81989" w:rsidRDefault="004F0591" w:rsidP="008424B4">
            <w:pPr>
              <w:jc w:val="center"/>
              <w:rPr>
                <w:b/>
                <w:sz w:val="20"/>
                <w:szCs w:val="20"/>
              </w:rPr>
            </w:pPr>
            <w:r>
              <w:rPr>
                <w:b/>
                <w:sz w:val="20"/>
                <w:szCs w:val="20"/>
              </w:rPr>
              <w:t>petnaest (15) dana od donošenju Odluke o proglašenju</w:t>
            </w:r>
          </w:p>
        </w:tc>
        <w:tc>
          <w:tcPr>
            <w:tcW w:w="2977" w:type="dxa"/>
            <w:tcBorders>
              <w:top w:val="dotted" w:sz="4" w:space="0" w:color="auto"/>
              <w:bottom w:val="dotted" w:sz="4" w:space="0" w:color="auto"/>
            </w:tcBorders>
            <w:vAlign w:val="center"/>
          </w:tcPr>
          <w:p w14:paraId="310827B2" w14:textId="05F4414B" w:rsidR="004F0591" w:rsidRPr="00F81989" w:rsidRDefault="004F0591" w:rsidP="008424B4">
            <w:pPr>
              <w:jc w:val="center"/>
              <w:rPr>
                <w:sz w:val="20"/>
                <w:szCs w:val="20"/>
              </w:rPr>
            </w:pPr>
            <w:r>
              <w:rPr>
                <w:sz w:val="20"/>
                <w:szCs w:val="20"/>
              </w:rPr>
              <w:t>Gradsko/općinsko povjerenstvo za procjenu šteta od prirodnih nepogoda</w:t>
            </w:r>
          </w:p>
        </w:tc>
      </w:tr>
      <w:tr w:rsidR="004F0591" w:rsidRPr="00F81989" w14:paraId="773FF769" w14:textId="77777777" w:rsidTr="008424B4">
        <w:trPr>
          <w:jc w:val="center"/>
        </w:trPr>
        <w:tc>
          <w:tcPr>
            <w:tcW w:w="3964" w:type="dxa"/>
            <w:tcBorders>
              <w:top w:val="dotted" w:sz="4" w:space="0" w:color="auto"/>
              <w:bottom w:val="dotted" w:sz="4" w:space="0" w:color="auto"/>
            </w:tcBorders>
            <w:shd w:val="clear" w:color="auto" w:fill="EAF1DD" w:themeFill="accent3" w:themeFillTint="33"/>
            <w:vAlign w:val="center"/>
          </w:tcPr>
          <w:p w14:paraId="72947EEA" w14:textId="77777777" w:rsidR="004F0591" w:rsidRPr="00F81989" w:rsidRDefault="004F0591" w:rsidP="008424B4">
            <w:pPr>
              <w:jc w:val="center"/>
              <w:rPr>
                <w:b/>
                <w:smallCaps/>
                <w:color w:val="231F20"/>
                <w:sz w:val="18"/>
                <w:szCs w:val="18"/>
              </w:rPr>
            </w:pPr>
            <w:r>
              <w:rPr>
                <w:b/>
                <w:smallCaps/>
                <w:color w:val="231F20"/>
                <w:sz w:val="18"/>
                <w:szCs w:val="18"/>
              </w:rPr>
              <w:t>KONAČNA PROCJENA ŠTETE PO SVAKOM POJEDINOM OŠTEĆENIKU</w:t>
            </w:r>
          </w:p>
        </w:tc>
        <w:tc>
          <w:tcPr>
            <w:tcW w:w="2557" w:type="dxa"/>
            <w:tcBorders>
              <w:top w:val="dotted" w:sz="4" w:space="0" w:color="auto"/>
              <w:bottom w:val="dotted" w:sz="4" w:space="0" w:color="auto"/>
            </w:tcBorders>
            <w:vAlign w:val="center"/>
          </w:tcPr>
          <w:p w14:paraId="45D5C1C8" w14:textId="67DDB574" w:rsidR="004F0591" w:rsidRPr="00F81989" w:rsidRDefault="004F0591" w:rsidP="008424B4">
            <w:pPr>
              <w:jc w:val="center"/>
              <w:rPr>
                <w:b/>
                <w:color w:val="000000"/>
                <w:sz w:val="20"/>
                <w:szCs w:val="20"/>
                <w:shd w:val="clear" w:color="auto" w:fill="FAFAFA"/>
              </w:rPr>
            </w:pPr>
            <w:r>
              <w:rPr>
                <w:b/>
                <w:color w:val="000000"/>
                <w:sz w:val="20"/>
                <w:szCs w:val="20"/>
                <w:shd w:val="clear" w:color="auto" w:fill="FAFAFA"/>
              </w:rPr>
              <w:t>pedeset dana (50) od dana donošenja Odluke o proglašenju</w:t>
            </w:r>
          </w:p>
        </w:tc>
        <w:tc>
          <w:tcPr>
            <w:tcW w:w="2977" w:type="dxa"/>
            <w:tcBorders>
              <w:top w:val="dotted" w:sz="4" w:space="0" w:color="auto"/>
              <w:bottom w:val="dotted" w:sz="4" w:space="0" w:color="auto"/>
            </w:tcBorders>
            <w:vAlign w:val="center"/>
          </w:tcPr>
          <w:p w14:paraId="3477E95A" w14:textId="00642234" w:rsidR="004F0591" w:rsidRPr="00F81989" w:rsidRDefault="004F0591" w:rsidP="008424B4">
            <w:pPr>
              <w:jc w:val="center"/>
              <w:rPr>
                <w:sz w:val="20"/>
                <w:szCs w:val="20"/>
              </w:rPr>
            </w:pPr>
            <w:r>
              <w:rPr>
                <w:sz w:val="20"/>
                <w:szCs w:val="20"/>
              </w:rPr>
              <w:t>Gradsko/općinsko povjerenstvo za procjenu šteta od prirodnih nepogoda</w:t>
            </w:r>
          </w:p>
        </w:tc>
      </w:tr>
      <w:tr w:rsidR="004F0591" w:rsidRPr="003630AD" w14:paraId="491FCD03" w14:textId="77777777" w:rsidTr="008424B4">
        <w:trPr>
          <w:jc w:val="center"/>
        </w:trPr>
        <w:tc>
          <w:tcPr>
            <w:tcW w:w="3964" w:type="dxa"/>
            <w:tcBorders>
              <w:top w:val="dotted" w:sz="4" w:space="0" w:color="auto"/>
              <w:bottom w:val="single" w:sz="12" w:space="0" w:color="auto"/>
            </w:tcBorders>
            <w:shd w:val="clear" w:color="auto" w:fill="EAF1DD" w:themeFill="accent3" w:themeFillTint="33"/>
            <w:vAlign w:val="center"/>
          </w:tcPr>
          <w:p w14:paraId="6C036F8D" w14:textId="77777777" w:rsidR="004F0591" w:rsidRPr="00F81989" w:rsidRDefault="004F0591" w:rsidP="008424B4">
            <w:pPr>
              <w:jc w:val="center"/>
              <w:rPr>
                <w:b/>
                <w:smallCaps/>
                <w:color w:val="231F20"/>
                <w:sz w:val="18"/>
                <w:szCs w:val="18"/>
              </w:rPr>
            </w:pPr>
            <w:r>
              <w:rPr>
                <w:b/>
                <w:smallCaps/>
                <w:color w:val="231F20"/>
                <w:sz w:val="18"/>
                <w:szCs w:val="18"/>
              </w:rPr>
              <w:t>KONAČNA PROCJENA ŠTETE DRŽAVNOM POVJERENSTVU</w:t>
            </w:r>
          </w:p>
        </w:tc>
        <w:tc>
          <w:tcPr>
            <w:tcW w:w="2557" w:type="dxa"/>
            <w:tcBorders>
              <w:top w:val="dotted" w:sz="4" w:space="0" w:color="auto"/>
              <w:bottom w:val="single" w:sz="12" w:space="0" w:color="auto"/>
            </w:tcBorders>
            <w:vAlign w:val="center"/>
          </w:tcPr>
          <w:p w14:paraId="5ADB7087" w14:textId="116EEF44" w:rsidR="004F0591" w:rsidRPr="00F81989" w:rsidRDefault="004F0591" w:rsidP="008424B4">
            <w:pPr>
              <w:jc w:val="center"/>
              <w:rPr>
                <w:b/>
                <w:color w:val="231F20"/>
                <w:sz w:val="20"/>
                <w:szCs w:val="20"/>
              </w:rPr>
            </w:pPr>
            <w:r>
              <w:rPr>
                <w:b/>
                <w:color w:val="231F20"/>
                <w:sz w:val="20"/>
                <w:szCs w:val="20"/>
              </w:rPr>
              <w:t>šezdeset dana (60) od dana donošenja odluke</w:t>
            </w:r>
          </w:p>
        </w:tc>
        <w:tc>
          <w:tcPr>
            <w:tcW w:w="2977" w:type="dxa"/>
            <w:tcBorders>
              <w:top w:val="dotted" w:sz="4" w:space="0" w:color="auto"/>
              <w:bottom w:val="single" w:sz="12" w:space="0" w:color="auto"/>
            </w:tcBorders>
            <w:vAlign w:val="center"/>
          </w:tcPr>
          <w:p w14:paraId="2F78D212" w14:textId="77777777" w:rsidR="004F0591" w:rsidRPr="00F81989" w:rsidRDefault="004F0591" w:rsidP="008424B4">
            <w:pPr>
              <w:jc w:val="center"/>
              <w:rPr>
                <w:sz w:val="20"/>
                <w:szCs w:val="20"/>
              </w:rPr>
            </w:pPr>
            <w:r>
              <w:rPr>
                <w:sz w:val="20"/>
                <w:szCs w:val="20"/>
              </w:rPr>
              <w:t>Županijsko povjerenstvo za procjenu šteta od prirodnih nepogoda</w:t>
            </w:r>
          </w:p>
        </w:tc>
      </w:tr>
    </w:tbl>
    <w:p w14:paraId="69C57808" w14:textId="77777777" w:rsidR="00F81989" w:rsidRDefault="00F81989" w:rsidP="004F0591">
      <w:pPr>
        <w:rPr>
          <w:b/>
          <w:bCs/>
          <w:color w:val="231F20"/>
        </w:rPr>
      </w:pPr>
    </w:p>
    <w:p w14:paraId="005917D5" w14:textId="75C03530" w:rsidR="004F0591" w:rsidRPr="00F81989" w:rsidRDefault="004F0591" w:rsidP="004F0591">
      <w:pPr>
        <w:rPr>
          <w:color w:val="231F20"/>
        </w:rPr>
      </w:pPr>
      <w:r>
        <w:rPr>
          <w:b/>
          <w:bCs/>
          <w:color w:val="231F20"/>
        </w:rPr>
        <w:t>Prijava konačne procjene štete sadržava</w:t>
      </w:r>
      <w:r>
        <w:rPr>
          <w:color w:val="231F20"/>
        </w:rPr>
        <w:t>:</w:t>
      </w:r>
    </w:p>
    <w:p w14:paraId="74F3F8F4" w14:textId="77777777" w:rsidR="004F0591" w:rsidRPr="00F81989" w:rsidRDefault="004F0591" w:rsidP="004F0591">
      <w:pPr>
        <w:rPr>
          <w:color w:val="231F20"/>
        </w:rPr>
      </w:pPr>
      <w:r>
        <w:rPr>
          <w:color w:val="231F20"/>
        </w:rPr>
        <w:t>1. Odluku o proglašenju prirodne nepogode s obrazloženjem,</w:t>
      </w:r>
    </w:p>
    <w:p w14:paraId="4EA299C9" w14:textId="77777777" w:rsidR="004F0591" w:rsidRPr="00F81989" w:rsidRDefault="004F0591" w:rsidP="004F0591">
      <w:pPr>
        <w:rPr>
          <w:color w:val="231F20"/>
        </w:rPr>
      </w:pPr>
      <w:r>
        <w:rPr>
          <w:color w:val="231F20"/>
        </w:rPr>
        <w:t>2. podatke o dokumentaciji vlasništva imovine i njihovoj vrsti,</w:t>
      </w:r>
    </w:p>
    <w:p w14:paraId="4EF28085" w14:textId="77777777" w:rsidR="004F0591" w:rsidRPr="00F81989" w:rsidRDefault="004F0591" w:rsidP="004F0591">
      <w:pPr>
        <w:rPr>
          <w:color w:val="231F20"/>
        </w:rPr>
      </w:pPr>
      <w:r>
        <w:rPr>
          <w:color w:val="231F20"/>
        </w:rPr>
        <w:t>3. podatke o vremenu i području nastanka prirodne nepogode,</w:t>
      </w:r>
    </w:p>
    <w:p w14:paraId="4839599D" w14:textId="77777777" w:rsidR="004F0591" w:rsidRPr="00F81989" w:rsidRDefault="004F0591" w:rsidP="004F0591">
      <w:pPr>
        <w:rPr>
          <w:color w:val="231F20"/>
        </w:rPr>
      </w:pPr>
      <w:r>
        <w:rPr>
          <w:color w:val="231F20"/>
        </w:rPr>
        <w:t>4. podatke o uzroku i opsegu štete,</w:t>
      </w:r>
    </w:p>
    <w:p w14:paraId="5B2FBA12" w14:textId="77777777" w:rsidR="004F0591" w:rsidRPr="00F81989" w:rsidRDefault="004F0591" w:rsidP="004F0591">
      <w:pPr>
        <w:rPr>
          <w:color w:val="231F20"/>
        </w:rPr>
      </w:pPr>
      <w:r>
        <w:rPr>
          <w:color w:val="231F20"/>
        </w:rPr>
        <w:t>5. podatke o posljedicama prirodne nepogode za javni i gospodarski život jedinice lokalne samouprave,</w:t>
      </w:r>
    </w:p>
    <w:p w14:paraId="51021CCE" w14:textId="77777777" w:rsidR="004F0591" w:rsidRPr="00F81989" w:rsidRDefault="004F0591" w:rsidP="004F0591">
      <w:pPr>
        <w:rPr>
          <w:color w:val="231F20"/>
        </w:rPr>
      </w:pPr>
      <w:r>
        <w:rPr>
          <w:color w:val="231F20"/>
        </w:rPr>
        <w:t>6. ostale statističke i vrijednosne podatke uređene Zakonom o ublažavanju i uklanjanju posljedica prirodnih nepogoda.</w:t>
      </w:r>
    </w:p>
    <w:p w14:paraId="5917E3A0" w14:textId="77777777" w:rsidR="004F0591" w:rsidRDefault="004F0591" w:rsidP="004F0591">
      <w:pPr>
        <w:rPr>
          <w:color w:val="231F20"/>
        </w:rPr>
      </w:pPr>
      <w:r>
        <w:rPr>
          <w:color w:val="231F20"/>
        </w:rPr>
        <w:t>Državno povjerenstvo priznaje samo vrijednosni iznos prijavljene štete koja je potvrđena (verificirana) od strane matičnog ministarstva, odnosno znanstvene ili stručne institucije koju odredi Državno povjerenstvo (npr. u slučaju potresa). Državno povjerenstvo može odlučiti o primjeni različitih cijena od već objavljenih od strane Državnog zavoda za statistiku za pojedina dobra, ili pojedina područja ako za to ima opravdanog razloga. Ako neke cijene nisu objavljene primjenjuju se prosječne maloprodajne tržne cijene prethodne godine, ili aktualne, za područja za koje se šteta procjenjuje, uz potvrdu Državnog povjerenstva.</w:t>
      </w:r>
    </w:p>
    <w:p w14:paraId="12EBE774" w14:textId="77777777" w:rsidR="006C29B0" w:rsidRDefault="006C29B0" w:rsidP="004F0591">
      <w:pPr>
        <w:rPr>
          <w:color w:val="231F20"/>
        </w:rPr>
      </w:pPr>
    </w:p>
    <w:p w14:paraId="4DE47D2E" w14:textId="77777777" w:rsidR="006C29B0" w:rsidRPr="00F81989" w:rsidRDefault="006C29B0" w:rsidP="004F0591">
      <w:pPr>
        <w:rPr>
          <w:color w:val="231F20"/>
        </w:rPr>
      </w:pPr>
    </w:p>
    <w:p w14:paraId="2E9B698C" w14:textId="6C37F306" w:rsidR="00DB6773" w:rsidRPr="00F81989" w:rsidRDefault="004F0591" w:rsidP="004F0591">
      <w:pPr>
        <w:rPr>
          <w:color w:val="231F20"/>
        </w:rPr>
      </w:pPr>
      <w:r>
        <w:rPr>
          <w:b/>
          <w:bCs/>
          <w:color w:val="231F20"/>
        </w:rPr>
        <w:lastRenderedPageBreak/>
        <w:t>Državno povjerenstvo će voditi brigu o dostavi informacija o cijenama Povjerenstvu za procjenu šteta od prirodnih nepogoda Zadarske županije</w:t>
      </w:r>
      <w:r>
        <w:rPr>
          <w:color w:val="231F20"/>
        </w:rPr>
        <w:t>.</w:t>
      </w:r>
    </w:p>
    <w:p w14:paraId="18C3E7CE" w14:textId="5C80B60D" w:rsidR="00417841" w:rsidRPr="00F81989" w:rsidRDefault="004F4816" w:rsidP="00587FED">
      <w:pPr>
        <w:pStyle w:val="Opisslike"/>
      </w:pPr>
      <w:r>
        <w:t xml:space="preserve">Tablica </w:t>
      </w:r>
      <w:r>
        <w:rPr>
          <w:noProof/>
        </w:rPr>
        <w:fldChar w:fldCharType="begin"/>
      </w:r>
      <w:r>
        <w:rPr>
          <w:noProof/>
        </w:rPr>
        <w:instrText xml:space="preserve"> SEQ Tablica \* ARABIC </w:instrText>
      </w:r>
      <w:r>
        <w:rPr>
          <w:noProof/>
        </w:rPr>
        <w:fldChar w:fldCharType="separate"/>
      </w:r>
      <w:r w:rsidR="00736837">
        <w:rPr>
          <w:noProof/>
        </w:rPr>
        <w:t>2</w:t>
      </w:r>
      <w:r>
        <w:rPr>
          <w:noProof/>
        </w:rPr>
        <w:fldChar w:fldCharType="end"/>
      </w:r>
      <w:r>
        <w:rPr>
          <w:noProof/>
        </w:rPr>
        <w:t>.</w:t>
      </w:r>
      <w:r>
        <w:t xml:space="preserve"> Mjere, rokovi i nositelji mjera po proglašenju prirodne nepogode na području Zadarske županije – međusektorske mjere</w:t>
      </w:r>
    </w:p>
    <w:tbl>
      <w:tblPr>
        <w:tblStyle w:val="Reetkatablice"/>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835"/>
        <w:gridCol w:w="2977"/>
      </w:tblGrid>
      <w:tr w:rsidR="00406D2E" w:rsidRPr="003630AD" w14:paraId="7BCA5AF0" w14:textId="52D539D7" w:rsidTr="00E03160">
        <w:tc>
          <w:tcPr>
            <w:tcW w:w="3686" w:type="dxa"/>
            <w:tcBorders>
              <w:top w:val="single" w:sz="12" w:space="0" w:color="auto"/>
              <w:bottom w:val="single" w:sz="12" w:space="0" w:color="auto"/>
            </w:tcBorders>
            <w:shd w:val="clear" w:color="auto" w:fill="EAF1DD" w:themeFill="accent3" w:themeFillTint="33"/>
            <w:vAlign w:val="center"/>
          </w:tcPr>
          <w:p w14:paraId="3D2BDB54" w14:textId="77777777" w:rsidR="00406D2E" w:rsidRPr="00F81989" w:rsidRDefault="00406D2E" w:rsidP="006C6863">
            <w:pPr>
              <w:jc w:val="center"/>
              <w:rPr>
                <w:b/>
                <w:sz w:val="20"/>
                <w:szCs w:val="20"/>
              </w:rPr>
            </w:pPr>
            <w:r>
              <w:rPr>
                <w:b/>
                <w:sz w:val="20"/>
                <w:szCs w:val="20"/>
              </w:rPr>
              <w:t>MJERA</w:t>
            </w:r>
          </w:p>
        </w:tc>
        <w:tc>
          <w:tcPr>
            <w:tcW w:w="2835" w:type="dxa"/>
            <w:tcBorders>
              <w:top w:val="single" w:sz="12" w:space="0" w:color="auto"/>
              <w:bottom w:val="single" w:sz="12" w:space="0" w:color="auto"/>
            </w:tcBorders>
            <w:shd w:val="clear" w:color="auto" w:fill="EAF1DD" w:themeFill="accent3" w:themeFillTint="33"/>
            <w:vAlign w:val="center"/>
          </w:tcPr>
          <w:p w14:paraId="5689F3F7" w14:textId="77777777" w:rsidR="00406D2E" w:rsidRPr="00F81989" w:rsidRDefault="00406D2E" w:rsidP="006C6863">
            <w:pPr>
              <w:jc w:val="center"/>
              <w:rPr>
                <w:b/>
                <w:sz w:val="20"/>
                <w:szCs w:val="20"/>
              </w:rPr>
            </w:pPr>
            <w:r>
              <w:rPr>
                <w:b/>
                <w:sz w:val="20"/>
                <w:szCs w:val="20"/>
              </w:rPr>
              <w:t>ROK</w:t>
            </w:r>
          </w:p>
        </w:tc>
        <w:tc>
          <w:tcPr>
            <w:tcW w:w="2977" w:type="dxa"/>
            <w:tcBorders>
              <w:top w:val="single" w:sz="12" w:space="0" w:color="auto"/>
              <w:bottom w:val="single" w:sz="12" w:space="0" w:color="auto"/>
            </w:tcBorders>
            <w:shd w:val="clear" w:color="auto" w:fill="EAF1DD" w:themeFill="accent3" w:themeFillTint="33"/>
            <w:vAlign w:val="center"/>
          </w:tcPr>
          <w:p w14:paraId="05612B64" w14:textId="77777777" w:rsidR="00406D2E" w:rsidRPr="00F81989" w:rsidRDefault="00406D2E" w:rsidP="006C6863">
            <w:pPr>
              <w:jc w:val="center"/>
              <w:rPr>
                <w:b/>
                <w:sz w:val="20"/>
                <w:szCs w:val="20"/>
              </w:rPr>
            </w:pPr>
            <w:r>
              <w:rPr>
                <w:b/>
                <w:sz w:val="20"/>
                <w:szCs w:val="20"/>
              </w:rPr>
              <w:t>NOSITELJ</w:t>
            </w:r>
          </w:p>
        </w:tc>
      </w:tr>
      <w:tr w:rsidR="00406D2E" w:rsidRPr="003630AD" w14:paraId="5D03C266" w14:textId="66196CB7" w:rsidTr="00E03160">
        <w:tc>
          <w:tcPr>
            <w:tcW w:w="3686" w:type="dxa"/>
            <w:tcBorders>
              <w:top w:val="single" w:sz="12" w:space="0" w:color="auto"/>
              <w:bottom w:val="dotted" w:sz="4" w:space="0" w:color="auto"/>
            </w:tcBorders>
            <w:shd w:val="clear" w:color="auto" w:fill="EAF1DD" w:themeFill="accent3" w:themeFillTint="33"/>
            <w:vAlign w:val="center"/>
          </w:tcPr>
          <w:p w14:paraId="051FAD2B" w14:textId="26581008" w:rsidR="00406D2E" w:rsidRPr="00F81989" w:rsidRDefault="00406D2E" w:rsidP="006C6863">
            <w:pPr>
              <w:jc w:val="center"/>
              <w:rPr>
                <w:b/>
                <w:smallCaps/>
                <w:sz w:val="20"/>
                <w:szCs w:val="20"/>
              </w:rPr>
            </w:pPr>
            <w:r>
              <w:rPr>
                <w:b/>
                <w:smallCaps/>
                <w:sz w:val="20"/>
                <w:szCs w:val="20"/>
              </w:rPr>
              <w:t>Provjera podataka obrazaca prijave štete od prirodne nepogode kod prijavitelja od najmanje 5% zaprimljenih prijava slučajnim odabirom</w:t>
            </w:r>
          </w:p>
        </w:tc>
        <w:tc>
          <w:tcPr>
            <w:tcW w:w="2835" w:type="dxa"/>
            <w:tcBorders>
              <w:top w:val="single" w:sz="12" w:space="0" w:color="auto"/>
              <w:bottom w:val="dotted" w:sz="4" w:space="0" w:color="auto"/>
            </w:tcBorders>
            <w:vAlign w:val="center"/>
          </w:tcPr>
          <w:p w14:paraId="2B42EBAB" w14:textId="6EAB00B6" w:rsidR="00406D2E" w:rsidRPr="00F81989" w:rsidRDefault="00406D2E" w:rsidP="006C6863">
            <w:pPr>
              <w:jc w:val="center"/>
              <w:rPr>
                <w:b/>
                <w:sz w:val="20"/>
                <w:szCs w:val="20"/>
              </w:rPr>
            </w:pPr>
            <w:r>
              <w:rPr>
                <w:b/>
                <w:sz w:val="20"/>
                <w:szCs w:val="20"/>
              </w:rPr>
              <w:t>do pedeset (50) dana od dana donošenja Odluke o proglašenju prirodne nepogode</w:t>
            </w:r>
          </w:p>
        </w:tc>
        <w:tc>
          <w:tcPr>
            <w:tcW w:w="2977" w:type="dxa"/>
            <w:tcBorders>
              <w:top w:val="single" w:sz="12" w:space="0" w:color="auto"/>
              <w:bottom w:val="dotted" w:sz="4" w:space="0" w:color="auto"/>
            </w:tcBorders>
            <w:vAlign w:val="center"/>
          </w:tcPr>
          <w:p w14:paraId="4157B691" w14:textId="76F34CC9" w:rsidR="00406D2E" w:rsidRPr="00F81989" w:rsidRDefault="008A0DC2" w:rsidP="00B83E32">
            <w:pPr>
              <w:jc w:val="center"/>
              <w:rPr>
                <w:sz w:val="20"/>
                <w:szCs w:val="20"/>
              </w:rPr>
            </w:pPr>
            <w:r>
              <w:rPr>
                <w:sz w:val="20"/>
                <w:szCs w:val="20"/>
              </w:rPr>
              <w:t>Gradsko/općinsko povjerenstvo za procjenu šteta od prirodnih nepogoda</w:t>
            </w:r>
          </w:p>
        </w:tc>
      </w:tr>
      <w:tr w:rsidR="00406D2E" w:rsidRPr="003630AD" w14:paraId="1219970B" w14:textId="79654C34" w:rsidTr="00E03160">
        <w:tc>
          <w:tcPr>
            <w:tcW w:w="3686" w:type="dxa"/>
            <w:tcBorders>
              <w:top w:val="dotted" w:sz="4" w:space="0" w:color="auto"/>
              <w:bottom w:val="dotted" w:sz="4" w:space="0" w:color="auto"/>
            </w:tcBorders>
            <w:shd w:val="clear" w:color="auto" w:fill="EAF1DD" w:themeFill="accent3" w:themeFillTint="33"/>
            <w:vAlign w:val="center"/>
          </w:tcPr>
          <w:p w14:paraId="02C663A3" w14:textId="7E5673AA" w:rsidR="00406D2E" w:rsidRPr="00F81989" w:rsidRDefault="009E507A" w:rsidP="00E05E8E">
            <w:pPr>
              <w:jc w:val="center"/>
              <w:rPr>
                <w:b/>
                <w:smallCaps/>
                <w:color w:val="231F20"/>
                <w:sz w:val="20"/>
                <w:szCs w:val="20"/>
              </w:rPr>
            </w:pPr>
            <w:r>
              <w:rPr>
                <w:b/>
                <w:smallCaps/>
                <w:color w:val="231F20"/>
                <w:sz w:val="20"/>
                <w:szCs w:val="20"/>
              </w:rPr>
              <w:t>Prijava konačne procjene štete u Registar šteta</w:t>
            </w:r>
          </w:p>
        </w:tc>
        <w:tc>
          <w:tcPr>
            <w:tcW w:w="2835" w:type="dxa"/>
            <w:tcBorders>
              <w:top w:val="dotted" w:sz="4" w:space="0" w:color="auto"/>
              <w:bottom w:val="dotted" w:sz="4" w:space="0" w:color="auto"/>
            </w:tcBorders>
            <w:vAlign w:val="center"/>
          </w:tcPr>
          <w:p w14:paraId="0FE91FC9" w14:textId="4D1BA83F" w:rsidR="00406D2E" w:rsidRPr="00F81989" w:rsidRDefault="00406D2E" w:rsidP="006C6863">
            <w:pPr>
              <w:jc w:val="center"/>
              <w:rPr>
                <w:b/>
                <w:color w:val="231F20"/>
                <w:sz w:val="20"/>
                <w:szCs w:val="20"/>
              </w:rPr>
            </w:pPr>
            <w:r>
              <w:rPr>
                <w:b/>
                <w:sz w:val="20"/>
                <w:szCs w:val="20"/>
              </w:rPr>
              <w:t>pedeset (50) dana</w:t>
            </w:r>
            <w:r>
              <w:rPr>
                <w:b/>
                <w:color w:val="231F20"/>
                <w:sz w:val="20"/>
                <w:szCs w:val="20"/>
              </w:rPr>
              <w:t xml:space="preserve"> od dana donošenja Odluke o proglašenju prirodne nepogode </w:t>
            </w:r>
          </w:p>
        </w:tc>
        <w:tc>
          <w:tcPr>
            <w:tcW w:w="2977" w:type="dxa"/>
            <w:tcBorders>
              <w:top w:val="dotted" w:sz="4" w:space="0" w:color="auto"/>
              <w:bottom w:val="dotted" w:sz="4" w:space="0" w:color="auto"/>
            </w:tcBorders>
            <w:vAlign w:val="center"/>
          </w:tcPr>
          <w:p w14:paraId="7D752501" w14:textId="53EA974F" w:rsidR="00406D2E" w:rsidRPr="00F81989" w:rsidRDefault="008A0DC2" w:rsidP="00B83E32">
            <w:pPr>
              <w:jc w:val="center"/>
              <w:rPr>
                <w:sz w:val="20"/>
                <w:szCs w:val="20"/>
              </w:rPr>
            </w:pPr>
            <w:r>
              <w:rPr>
                <w:sz w:val="20"/>
                <w:szCs w:val="20"/>
              </w:rPr>
              <w:t>Gradsko/općinsko povjerenstvo za procjenu šteta od prirodnih nepogoda</w:t>
            </w:r>
          </w:p>
        </w:tc>
      </w:tr>
      <w:tr w:rsidR="00132D4E" w:rsidRPr="003630AD" w14:paraId="626D7908" w14:textId="77777777" w:rsidTr="00E03160">
        <w:tc>
          <w:tcPr>
            <w:tcW w:w="3686" w:type="dxa"/>
            <w:tcBorders>
              <w:top w:val="dotted" w:sz="4" w:space="0" w:color="auto"/>
              <w:bottom w:val="dotted" w:sz="4" w:space="0" w:color="auto"/>
            </w:tcBorders>
            <w:shd w:val="clear" w:color="auto" w:fill="EAF1DD" w:themeFill="accent3" w:themeFillTint="33"/>
            <w:vAlign w:val="center"/>
          </w:tcPr>
          <w:p w14:paraId="1B0949CB" w14:textId="4EFDEB32" w:rsidR="00132D4E" w:rsidRPr="00F81989" w:rsidRDefault="009E507A" w:rsidP="00E05E8E">
            <w:pPr>
              <w:jc w:val="center"/>
              <w:rPr>
                <w:b/>
                <w:smallCaps/>
                <w:color w:val="231F20"/>
                <w:sz w:val="20"/>
                <w:szCs w:val="20"/>
              </w:rPr>
            </w:pPr>
            <w:r>
              <w:rPr>
                <w:b/>
                <w:smallCaps/>
                <w:color w:val="231F20"/>
                <w:sz w:val="20"/>
                <w:szCs w:val="20"/>
              </w:rPr>
              <w:t>Dostava konačne procjene štete u Registar šteta</w:t>
            </w:r>
          </w:p>
        </w:tc>
        <w:tc>
          <w:tcPr>
            <w:tcW w:w="2835" w:type="dxa"/>
            <w:tcBorders>
              <w:top w:val="dotted" w:sz="4" w:space="0" w:color="auto"/>
              <w:bottom w:val="dotted" w:sz="4" w:space="0" w:color="auto"/>
            </w:tcBorders>
            <w:vAlign w:val="center"/>
          </w:tcPr>
          <w:p w14:paraId="4E60A293" w14:textId="03FF7600" w:rsidR="00132D4E" w:rsidRPr="00F81989" w:rsidRDefault="009E507A" w:rsidP="006C6863">
            <w:pPr>
              <w:jc w:val="center"/>
              <w:rPr>
                <w:b/>
                <w:sz w:val="20"/>
                <w:szCs w:val="20"/>
              </w:rPr>
            </w:pPr>
            <w:r>
              <w:rPr>
                <w:b/>
                <w:sz w:val="20"/>
                <w:szCs w:val="20"/>
              </w:rPr>
              <w:t>šezdeset (60) dana</w:t>
            </w:r>
            <w:r>
              <w:rPr>
                <w:b/>
                <w:color w:val="231F20"/>
                <w:sz w:val="20"/>
                <w:szCs w:val="20"/>
              </w:rPr>
              <w:t xml:space="preserve"> od dana donošenja Odluke o proglašenju prirodne nepogode (iznimno četiri (4) mjeseca od dana donošenja Odluke o proglašenju prirodne nepogode)</w:t>
            </w:r>
          </w:p>
        </w:tc>
        <w:tc>
          <w:tcPr>
            <w:tcW w:w="2977" w:type="dxa"/>
            <w:tcBorders>
              <w:top w:val="dotted" w:sz="4" w:space="0" w:color="auto"/>
              <w:bottom w:val="dotted" w:sz="4" w:space="0" w:color="auto"/>
            </w:tcBorders>
            <w:vAlign w:val="center"/>
          </w:tcPr>
          <w:p w14:paraId="6C49B339" w14:textId="32C25B03" w:rsidR="00132D4E" w:rsidRPr="00F81989" w:rsidRDefault="008A0DC2" w:rsidP="00F26D81">
            <w:pPr>
              <w:jc w:val="center"/>
              <w:rPr>
                <w:sz w:val="20"/>
                <w:szCs w:val="20"/>
              </w:rPr>
            </w:pPr>
            <w:r>
              <w:rPr>
                <w:sz w:val="20"/>
                <w:szCs w:val="20"/>
              </w:rPr>
              <w:t>Povjerenstvo za procjenu šteta od prirodnih nepogoda Zadarske županije</w:t>
            </w:r>
          </w:p>
        </w:tc>
      </w:tr>
      <w:tr w:rsidR="009E507A" w:rsidRPr="003630AD" w14:paraId="678DCA50" w14:textId="77777777" w:rsidTr="00E03160">
        <w:tc>
          <w:tcPr>
            <w:tcW w:w="3686" w:type="dxa"/>
            <w:tcBorders>
              <w:top w:val="dotted" w:sz="4" w:space="0" w:color="auto"/>
              <w:bottom w:val="single" w:sz="12" w:space="0" w:color="auto"/>
            </w:tcBorders>
            <w:shd w:val="clear" w:color="auto" w:fill="EAF1DD" w:themeFill="accent3" w:themeFillTint="33"/>
            <w:vAlign w:val="center"/>
          </w:tcPr>
          <w:p w14:paraId="6BCFC041" w14:textId="483B2F80" w:rsidR="009E507A" w:rsidRPr="00F81989" w:rsidRDefault="009E507A" w:rsidP="00E05E8E">
            <w:pPr>
              <w:jc w:val="center"/>
              <w:rPr>
                <w:b/>
                <w:smallCaps/>
                <w:color w:val="231F20"/>
                <w:sz w:val="20"/>
                <w:szCs w:val="20"/>
              </w:rPr>
            </w:pPr>
            <w:r>
              <w:rPr>
                <w:b/>
                <w:smallCaps/>
                <w:color w:val="231F20"/>
                <w:sz w:val="20"/>
                <w:szCs w:val="20"/>
              </w:rPr>
              <w:t>Potvrda konačne procjene štete</w:t>
            </w:r>
          </w:p>
        </w:tc>
        <w:tc>
          <w:tcPr>
            <w:tcW w:w="2835" w:type="dxa"/>
            <w:tcBorders>
              <w:top w:val="dotted" w:sz="4" w:space="0" w:color="auto"/>
              <w:bottom w:val="single" w:sz="12" w:space="0" w:color="auto"/>
            </w:tcBorders>
            <w:vAlign w:val="center"/>
          </w:tcPr>
          <w:p w14:paraId="1C0F71C1" w14:textId="5068D5D2" w:rsidR="009E507A" w:rsidRPr="00F81989" w:rsidRDefault="00696858" w:rsidP="006C6863">
            <w:pPr>
              <w:jc w:val="center"/>
              <w:rPr>
                <w:b/>
                <w:sz w:val="20"/>
                <w:szCs w:val="20"/>
              </w:rPr>
            </w:pPr>
            <w:r>
              <w:rPr>
                <w:b/>
                <w:sz w:val="20"/>
                <w:szCs w:val="20"/>
              </w:rPr>
              <w:t>po zaprimanju konačne procjene štete</w:t>
            </w:r>
          </w:p>
        </w:tc>
        <w:tc>
          <w:tcPr>
            <w:tcW w:w="2977" w:type="dxa"/>
            <w:tcBorders>
              <w:top w:val="dotted" w:sz="4" w:space="0" w:color="auto"/>
              <w:bottom w:val="single" w:sz="12" w:space="0" w:color="auto"/>
            </w:tcBorders>
            <w:vAlign w:val="center"/>
          </w:tcPr>
          <w:p w14:paraId="178BC192" w14:textId="797D4454" w:rsidR="009E507A" w:rsidRPr="00F81989" w:rsidRDefault="008A0DC2" w:rsidP="00DC722E">
            <w:pPr>
              <w:jc w:val="center"/>
              <w:rPr>
                <w:sz w:val="20"/>
                <w:szCs w:val="20"/>
              </w:rPr>
            </w:pPr>
            <w:r>
              <w:rPr>
                <w:sz w:val="20"/>
                <w:szCs w:val="20"/>
              </w:rPr>
              <w:t>Državno povjerenstvo za procjenu šteta od prirodnih nepogoda</w:t>
            </w:r>
          </w:p>
        </w:tc>
      </w:tr>
    </w:tbl>
    <w:p w14:paraId="4A035DFF" w14:textId="77777777" w:rsidR="00F01981" w:rsidRDefault="00F01981" w:rsidP="005366EF"/>
    <w:p w14:paraId="565D0B31" w14:textId="77777777" w:rsidR="0000412A" w:rsidRDefault="0000412A" w:rsidP="005366EF"/>
    <w:p w14:paraId="5CF33C78" w14:textId="77777777" w:rsidR="00F01981" w:rsidRPr="00F81989" w:rsidRDefault="00F01981" w:rsidP="005673E7">
      <w:pPr>
        <w:pStyle w:val="Naslov2"/>
      </w:pPr>
      <w:bookmarkStart w:id="12" w:name="_Toc236381543"/>
      <w:r>
        <w:t>Raspodjela i dodjela sredstava pomoći za ublažavanje i djelomično uklanjanje posljedica prirodnih nepogoda</w:t>
      </w:r>
      <w:bookmarkEnd w:id="12"/>
    </w:p>
    <w:p w14:paraId="14554AD9" w14:textId="7E39CADC" w:rsidR="005366EF" w:rsidRPr="00F81989" w:rsidRDefault="005366EF" w:rsidP="005366EF">
      <w:r>
        <w:t>Ako posljedice štete ne zahtijevaju žurni postupak i odobrenje žurne pomoći, šteta se procjenjuje u redovitom postupku.</w:t>
      </w:r>
    </w:p>
    <w:p w14:paraId="27253608" w14:textId="4C685D51" w:rsidR="005366EF" w:rsidRPr="00F81989" w:rsidRDefault="005366EF" w:rsidP="005366EF">
      <w:r>
        <w:t>Povjerenstvo za procjenu šteta od prirodnih nepogoda Zadarske županije prijavljene konačne procjene štete dostavlja Državnom povjerenstvu i nadležnim ministarstvima u roku od šezdeset (60) dana od dana donošenja Odluke o proglašenju prirodne nepogode putem Registar šteta.</w:t>
      </w:r>
    </w:p>
    <w:p w14:paraId="5996AA85" w14:textId="77777777" w:rsidR="005366EF" w:rsidRPr="00F81989" w:rsidRDefault="005366EF" w:rsidP="005366EF">
      <w:r>
        <w:t>Državno povjerenstvo pristupa provjeri i obradi podataka o konačnim procjenama šteta na temelju podataka iz Registra šteta i ostale dokumentacije te utvrđuje iznos pomoći za pojedinu vrstu štete i oštećenike tako da određuje postotak isplate novčanih sredstava u odnosu na iznos konačne potvrđene štete na imovini oštećenika.</w:t>
      </w:r>
    </w:p>
    <w:p w14:paraId="49344E42" w14:textId="04189373" w:rsidR="00332C12" w:rsidRPr="00F81989" w:rsidRDefault="005366EF" w:rsidP="005366EF">
      <w:r>
        <w:t>Vlada Republike Hrvatske, na prijedlog Državnog povjerenstva donosi odluku o dodjeli pomoći za ublažavanje i djelomično uklanjanje posljedica prirodnih nepogoda.</w:t>
      </w:r>
    </w:p>
    <w:p w14:paraId="710BD8B8" w14:textId="77777777" w:rsidR="005366EF" w:rsidRPr="00F81989" w:rsidRDefault="005366EF" w:rsidP="005366EF">
      <w:pPr>
        <w:rPr>
          <w:rStyle w:val="Jakoisticanje"/>
        </w:rPr>
      </w:pPr>
    </w:p>
    <w:p w14:paraId="76AB1756" w14:textId="77777777" w:rsidR="00332C12" w:rsidRPr="00F81989" w:rsidRDefault="00332C12" w:rsidP="005673E7">
      <w:pPr>
        <w:pStyle w:val="Naslov2"/>
      </w:pPr>
      <w:bookmarkStart w:id="13" w:name="_Toc236381544"/>
      <w:r>
        <w:lastRenderedPageBreak/>
        <w:t>Raspodjela i dodjela sredstava žurne pomoći</w:t>
      </w:r>
      <w:bookmarkEnd w:id="13"/>
    </w:p>
    <w:p w14:paraId="7898CA63" w14:textId="77777777" w:rsidR="00B12AED" w:rsidRPr="00F81989" w:rsidRDefault="00B12AED" w:rsidP="00B12AED">
      <w:r>
        <w:t>Žurna pomoć dodjeljuje se u svrhu djelomične sanacije štete od prirodnih nepogoda u tekućoj kalendarskoj godini za pokriće troškova sanacije šteta na javnoj infrastrukturi, troškova nabave opreme za saniranje posljedica prirodne nepogode, za pokriće drugih troškova koji su usmjereni saniranju šteta od prirodne nepogode za koje ne postoje dostatni financijski izvori usmjereni na sprječavanje daljnjih šteta koje mogu ugroziti gospodarsko funkcioniranje i štetno djelovati na život i zdravlje stanovništva te onečišćenje prirodnog okoliša i oštećenicima fizičkim osobama koje nisu poduzetnici, a koji su pretrpjeli štete na imovini, posebice ugroženim skupinama, starijima i bolesnima i ostalima kojima prijeti ugroza zdravlja i života na području zahvaćenom prirodnom nepogodom.</w:t>
      </w:r>
    </w:p>
    <w:p w14:paraId="5E87B834" w14:textId="77777777" w:rsidR="00B12AED" w:rsidRPr="00F81989" w:rsidRDefault="00B12AED" w:rsidP="00B12AED">
      <w:pPr>
        <w:rPr>
          <w:color w:val="231F20"/>
        </w:rPr>
      </w:pPr>
      <w:r>
        <w:t>Žurna pomoć Vlade Republike Hrvatske donosi se na temelju odluke</w:t>
      </w:r>
      <w:r>
        <w:rPr>
          <w:color w:val="231F20"/>
        </w:rPr>
        <w:t xml:space="preserve"> o dodjeli žurne pomoći, na prijedlog Državnog, županijskog i općinskog/gradskog povjerenstva.</w:t>
      </w:r>
    </w:p>
    <w:p w14:paraId="7766878F" w14:textId="1B9A6597" w:rsidR="00332C12" w:rsidRPr="003E0838" w:rsidRDefault="00332C12" w:rsidP="00332C12">
      <w:r>
        <w:t>Jedinice lokalne i područne (regionalne) samouprave i Grad Zagreb mogu isplatiti žurnu pomoć iz raspoloživih sredstava svojih proračuna. Prijedlog dodjele žurne pomoći predstavničkom tijelu jedinica lokalne i područne (regionalne) samouprave upućuje župan ili gradonačelnik odnosno općinski načelnik.</w:t>
      </w:r>
    </w:p>
    <w:p w14:paraId="336B624D" w14:textId="08BBD848" w:rsidR="00332C12" w:rsidRPr="00F81989" w:rsidRDefault="00332C12" w:rsidP="00332C12">
      <w:r>
        <w:t xml:space="preserve">Žurna pomoć u pravilu se dodjeljuje kao predujam i ne isključuje dodjelu pomoći u postupku redovne dodjele sredstava pomoći za ublažavanje i djelomično uklanjanje posljedica prirodnih nepogoda. </w:t>
      </w:r>
    </w:p>
    <w:p w14:paraId="39A6E66F" w14:textId="0AC259FF" w:rsidR="00332C12" w:rsidRDefault="00332C12" w:rsidP="00332C12"/>
    <w:p w14:paraId="2693ADB3" w14:textId="77777777" w:rsidR="0000412A" w:rsidRPr="00F81989" w:rsidRDefault="0000412A" w:rsidP="00332C12"/>
    <w:p w14:paraId="09C7B643" w14:textId="19486E76" w:rsidR="009E507A" w:rsidRPr="00F81989" w:rsidRDefault="009E507A" w:rsidP="005673E7">
      <w:pPr>
        <w:pStyle w:val="Naslov2"/>
      </w:pPr>
      <w:bookmarkStart w:id="14" w:name="_Toc236381545"/>
      <w:r>
        <w:t>Izvješće o utrošku sredstava za ublažavanje i djelomično uklanjanje posljedica prirodnih nepogoda</w:t>
      </w:r>
      <w:bookmarkEnd w:id="14"/>
    </w:p>
    <w:p w14:paraId="5225F5FC" w14:textId="13A09ADB" w:rsidR="005366EF" w:rsidRPr="00F81989" w:rsidRDefault="005366EF" w:rsidP="005366EF">
      <w:pPr>
        <w:rPr>
          <w:szCs w:val="22"/>
        </w:rPr>
      </w:pPr>
      <w:r>
        <w:rPr>
          <w:szCs w:val="22"/>
        </w:rPr>
        <w:t>Gradsko/općinsko povjerenstvo za procjenu šteta od prirodnih nepogoda putem Registra šteta podnose Povjerenstvu za procjenu šteta od prirodnih nepogoda Zadarske županije izvješće o utrošku sredstava za ublažavanje i djelomično uklanjanje posljedica prirodnih nepogoda dodijeljenih iz državnog proračuna Republike Hrvatske.</w:t>
      </w:r>
    </w:p>
    <w:p w14:paraId="155AB145" w14:textId="0F980EDD" w:rsidR="005366EF" w:rsidRPr="00F81989" w:rsidRDefault="005366EF" w:rsidP="005366EF">
      <w:pPr>
        <w:rPr>
          <w:szCs w:val="22"/>
        </w:rPr>
      </w:pPr>
      <w:r>
        <w:rPr>
          <w:szCs w:val="22"/>
        </w:rPr>
        <w:t>Gradsko ili općinsko povjerenstvo povjerenstvu Zadarske županije dostavlja i druge podatke u pisanom i/ili elektroničkom obliku koji osobito uključuju obrazloženja koja se odnose na utrošak i namjensko korištenje novčanih sredstava dodijeljenih iz državnog proračuna Republike Hrvatske, uključujući i izvore sredstava iz fondova Europske unije.</w:t>
      </w:r>
    </w:p>
    <w:p w14:paraId="534F6D0C" w14:textId="688AB369" w:rsidR="005366EF" w:rsidRPr="00F81989" w:rsidRDefault="005366EF" w:rsidP="005366EF">
      <w:pPr>
        <w:rPr>
          <w:szCs w:val="22"/>
        </w:rPr>
      </w:pPr>
      <w:r>
        <w:rPr>
          <w:szCs w:val="22"/>
        </w:rPr>
        <w:t>Povjerenstvo Zadarske županije na temelju prikupljenih podataka i izvješća, podnosi Državnom povjerenstvu izvješće o utrošku dodijeljenih sredstava za ublažavanje i djelomično uklanjanje posljedica prirodnih nepogoda sa stavke za prirodne nepogode u državnom proračunu Republike Hrvatske, putem Registra šteta i pisanim putem.</w:t>
      </w:r>
    </w:p>
    <w:p w14:paraId="517B337F" w14:textId="79181D1F" w:rsidR="00F26D81" w:rsidRDefault="005366EF" w:rsidP="005366EF">
      <w:pPr>
        <w:rPr>
          <w:szCs w:val="22"/>
        </w:rPr>
      </w:pPr>
      <w:r>
        <w:rPr>
          <w:szCs w:val="22"/>
        </w:rPr>
        <w:t xml:space="preserve">U izvješću povjerenstva Zadarske županije navode se sredstva koja se za tu štetu dodjeljuju na razini županije, grada ili općine, kao i sredstva za naknadu štete iz drugih izvora. </w:t>
      </w:r>
    </w:p>
    <w:p w14:paraId="1491AFB6" w14:textId="777F2A6B" w:rsidR="00EC2ADA" w:rsidRPr="00F81989" w:rsidRDefault="00EC2ADA" w:rsidP="005366EF">
      <w:pPr>
        <w:rPr>
          <w:color w:val="231F20"/>
        </w:rPr>
      </w:pPr>
      <w:r>
        <w:rPr>
          <w:color w:val="231F20"/>
        </w:rPr>
        <w:t>Podaci o utrošku sredstava podliježu kontroli zakonitosti i namjenskog korištenja od strane nadležnih državnih tijela.</w:t>
      </w:r>
    </w:p>
    <w:p w14:paraId="47C8A1C6" w14:textId="156191CA" w:rsidR="0084534B" w:rsidRPr="00F81989" w:rsidRDefault="000E38BD" w:rsidP="00E520BC">
      <w:pPr>
        <w:pStyle w:val="Naslov1"/>
      </w:pPr>
      <w:bookmarkStart w:id="15" w:name="_Toc236381546"/>
      <w:r>
        <w:lastRenderedPageBreak/>
        <w:t>Procjena osiguranja opreme i drugih sredstava za zaštitu i sprječavanje stradanja imovine, gospodarskih funkcija i stradanja stanovništva</w:t>
      </w:r>
      <w:bookmarkEnd w:id="15"/>
    </w:p>
    <w:p w14:paraId="227CFB91" w14:textId="77172F97" w:rsidR="00FC2659" w:rsidRPr="00F81989" w:rsidRDefault="00CB2FCC" w:rsidP="005673E7">
      <w:pPr>
        <w:pStyle w:val="Naslov2"/>
      </w:pPr>
      <w:bookmarkStart w:id="16" w:name="_Toc236381547"/>
      <w:r>
        <w:t>Osiguranje opreme za zaštitu i sprječavanje stradanja imovine, gospodarskih funkcija i stradanja stanovništva</w:t>
      </w:r>
      <w:bookmarkEnd w:id="16"/>
    </w:p>
    <w:p w14:paraId="1F4A8271" w14:textId="7CE4D8D1" w:rsidR="000B43AB" w:rsidRPr="00F81989" w:rsidRDefault="002757CC" w:rsidP="000B43AB">
      <w:r>
        <w:t>Procjena osiguranja opreme i drugih sredstava za zaštitu i sprječavanje stradanja imovine, gospodarskih funkcija i stanovništva obuhvaća procjenu raspoloživih resursa za provedbu mjera zaštite te procjenu dobara koja mogu biti zahvaćena prirodnim nepogodama. Sukladno Pravilniku o registru šteta od prirodnih nepogoda („Narodne novine“, br. 65/19), šteta se može procjenjivati na građevinama, opremi, zemljištima, šumama, višegodišnjim nasadima, poljoprivrednoj proizvodnji, obrtnim sredstvima u poljoprivredi, stočarstvu, ribarstvu i akvakulturi te drugim dobrima utvrđenim navedenim Pravilnikom.</w:t>
      </w:r>
    </w:p>
    <w:p w14:paraId="7120F800" w14:textId="5A0D8701" w:rsidR="000B43AB" w:rsidRPr="00F81989" w:rsidRDefault="00F81989" w:rsidP="000B43AB">
      <w:r>
        <w:rPr>
          <w:szCs w:val="22"/>
        </w:rPr>
        <w:t>Zadarska</w:t>
      </w:r>
      <w:r>
        <w:t xml:space="preserve"> županija izradila je Procjenu rizika od velikih nesreća kojom su utvrđeni rizici na području Županije na temelju kojih se planiraju preventivne mjere, educira stanovništvo, odnosno priprema eventualni odgovor na prirodnu nepogodu, katastrofu ili veliku nesreću. </w:t>
      </w:r>
    </w:p>
    <w:p w14:paraId="3D25100C" w14:textId="5E275FBF" w:rsidR="00E7312F" w:rsidRPr="008F09F4" w:rsidRDefault="008F09F4" w:rsidP="000B43AB">
      <w:r>
        <w:t>Operativne snage sustava civilne zaštite Zadarske županije kontinuirano održavaju i nadopunjuju materijalno-tehnička sredstva za intervencije u slučaju prirodnih nepogoda i to prvenstveno sa ceradama, vrećama sa pijeskom, pumpama za vodu i sličnom opremom koja se temeljem iskustava iz prethodnih događaja pokazala najpotrebnijom za prva reagiranja nakon prestanka djelovanja prirodne nepogode.</w:t>
      </w:r>
    </w:p>
    <w:p w14:paraId="4DCE6A2E" w14:textId="415CEFFD" w:rsidR="00704C41" w:rsidRPr="00BF3321" w:rsidRDefault="009A4115" w:rsidP="00704C41">
      <w:r>
        <w:t xml:space="preserve">Zadarska županija svake godine unaprjeđuje sustav civilne zaštite na svome području i to kontinuiranim osposobljavanjem snaga civilne zaštite, educiranjem stanovništva o mogućim opasnostima od utvrđenih rizika, provođenjem vježbi kako bi svi sudionici civilne zaštite bili upoznati sa svojim aktivnostima u slučaju mogućih rizika na području županije. Također Županija ulaže u snage civilne zaštite, osiguravajući im financijsku pomoć pri nabavi opreme i drugih sredstava civilne zaštite za zaštitu imovine, gospodarskih funkcija i stanovništva. </w:t>
      </w:r>
    </w:p>
    <w:p w14:paraId="7A35F466" w14:textId="641EF833" w:rsidR="00AD21FF" w:rsidRDefault="009A4115" w:rsidP="00AD21FF">
      <w:r>
        <w:t xml:space="preserve">Zadarska županija izradila je Plan djelovanja civilne zaštite. Plan djelovanja civilne zaštite izrađuje se u svrhu utvrđivanja organizacije, aktiviranja i djelovanja sustava civilne zaštite, zadaća i nadležnosti, ljudskih snaga i potrebnih materijalno-tehničkih sredstava te mjera i postupaka za provedbu civilne zaštite u katastrofi i velikoj nesreći. </w:t>
      </w:r>
    </w:p>
    <w:p w14:paraId="038F044D" w14:textId="77777777" w:rsidR="00A3405D" w:rsidRDefault="00A3405D" w:rsidP="00AD21FF"/>
    <w:p w14:paraId="204AB434" w14:textId="6DF4D19A" w:rsidR="00F311B0" w:rsidRPr="00CF20A6" w:rsidRDefault="00F311B0" w:rsidP="005673E7">
      <w:pPr>
        <w:pStyle w:val="Naslov2"/>
      </w:pPr>
      <w:bookmarkStart w:id="17" w:name="_Toc236381548"/>
      <w:r>
        <w:t>Prijašnji događaji</w:t>
      </w:r>
      <w:bookmarkEnd w:id="17"/>
      <w:r>
        <w:t xml:space="preserve"> </w:t>
      </w:r>
    </w:p>
    <w:p w14:paraId="0482B164" w14:textId="1EAF5E8D" w:rsidR="00EA2A2C" w:rsidRPr="00CF20A6" w:rsidRDefault="00696858" w:rsidP="00F311B0">
      <w:r>
        <w:t>Na području Zadarske županije u prethodnom razdoblju evidentirane su štete uslijed suše, mraza, tuče, požara otvorenog prostora, poplava, olujnih nevremena i jakog vjetra, a prema potrebi su pojedine jedinice lokalne samouprave pokretale postupke procjene šteta i podnosile prijedloge za proglašenje prirodne nepogode.</w:t>
      </w:r>
    </w:p>
    <w:p w14:paraId="2A6465C0" w14:textId="5A6874EC" w:rsidR="00572071" w:rsidRDefault="00AA02DF" w:rsidP="00F311B0">
      <w:r>
        <w:t xml:space="preserve">Župan Zadarske županije dana 14. listopada 2024. godine donio je Odluku o proglašenju prirodne nepogode – poplava za područje Općine Novigrad (KLASA: 920-02/24-01/6, URBROJ: 2198-01-24-2). „Proglašavam prirodnu nepogodu za područje Općine Novigrad  uzrokovanu poplavom uslijed čega je na navedenom području prouzročena velika materijalna </w:t>
      </w:r>
      <w:r>
        <w:lastRenderedPageBreak/>
        <w:t>šteta na prometnoj i komunalnoj infrastrukturi, građevinskim objektima i opremi dana 28.rujna 2024. godine“.</w:t>
      </w:r>
    </w:p>
    <w:p w14:paraId="4F9B0A27" w14:textId="648CC860" w:rsidR="00C51092" w:rsidRDefault="00C51092" w:rsidP="00C51092">
      <w:pPr>
        <w:pStyle w:val="Opisslike"/>
      </w:pPr>
      <w:r>
        <w:t xml:space="preserve">Tablica </w:t>
      </w:r>
      <w:r>
        <w:rPr>
          <w:noProof/>
        </w:rPr>
        <w:fldChar w:fldCharType="begin"/>
      </w:r>
      <w:r>
        <w:rPr>
          <w:noProof/>
        </w:rPr>
        <w:instrText xml:space="preserve"> SEQ Tablica \* ARABIC </w:instrText>
      </w:r>
      <w:r>
        <w:rPr>
          <w:noProof/>
        </w:rPr>
        <w:fldChar w:fldCharType="separate"/>
      </w:r>
      <w:r w:rsidR="00736837">
        <w:rPr>
          <w:noProof/>
        </w:rPr>
        <w:t>3</w:t>
      </w:r>
      <w:r>
        <w:rPr>
          <w:noProof/>
        </w:rPr>
        <w:fldChar w:fldCharType="end"/>
      </w:r>
      <w:r>
        <w:rPr>
          <w:noProof/>
        </w:rPr>
        <w:t>.</w:t>
      </w:r>
      <w:r>
        <w:t xml:space="preserve"> Popis prirodnih nepogoda u posljednjih 5 godina na području Zadarske županije</w:t>
      </w:r>
    </w:p>
    <w:tbl>
      <w:tblPr>
        <w:tblStyle w:val="Reetkatablice9"/>
        <w:tblW w:w="7367" w:type="dxa"/>
        <w:jc w:val="center"/>
        <w:tblBorders>
          <w:top w:val="single" w:sz="4" w:space="0" w:color="54883D"/>
          <w:left w:val="single" w:sz="4" w:space="0" w:color="54883D"/>
          <w:bottom w:val="single" w:sz="4" w:space="0" w:color="54883D"/>
          <w:right w:val="single" w:sz="4" w:space="0" w:color="54883D"/>
          <w:insideH w:val="single" w:sz="4" w:space="0" w:color="54883D"/>
          <w:insideV w:val="single" w:sz="4" w:space="0" w:color="54883D"/>
        </w:tblBorders>
        <w:tblLook w:val="04A0" w:firstRow="1" w:lastRow="0" w:firstColumn="1" w:lastColumn="0" w:noHBand="0" w:noVBand="1"/>
      </w:tblPr>
      <w:tblGrid>
        <w:gridCol w:w="2830"/>
        <w:gridCol w:w="1560"/>
        <w:gridCol w:w="2977"/>
      </w:tblGrid>
      <w:tr w:rsidR="006C29B0" w:rsidRPr="00E52BA4" w14:paraId="4C32B4CC" w14:textId="77777777" w:rsidTr="006C29B0">
        <w:trPr>
          <w:jc w:val="center"/>
        </w:trPr>
        <w:tc>
          <w:tcPr>
            <w:tcW w:w="2830" w:type="dxa"/>
            <w:shd w:val="clear" w:color="auto" w:fill="EAF1DD" w:themeFill="accent3" w:themeFillTint="33"/>
            <w:vAlign w:val="center"/>
          </w:tcPr>
          <w:p w14:paraId="4355287F" w14:textId="77777777" w:rsidR="006C29B0" w:rsidRPr="00E52BA4" w:rsidRDefault="006C29B0" w:rsidP="008424B4">
            <w:pPr>
              <w:tabs>
                <w:tab w:val="left" w:pos="2445"/>
              </w:tabs>
              <w:jc w:val="center"/>
              <w:rPr>
                <w:b/>
                <w:sz w:val="20"/>
                <w:szCs w:val="20"/>
              </w:rPr>
            </w:pPr>
            <w:r>
              <w:rPr>
                <w:b/>
                <w:sz w:val="20"/>
                <w:szCs w:val="20"/>
              </w:rPr>
              <w:t>PRIRODNA NEPOGODA</w:t>
            </w:r>
          </w:p>
        </w:tc>
        <w:tc>
          <w:tcPr>
            <w:tcW w:w="1560" w:type="dxa"/>
            <w:shd w:val="clear" w:color="auto" w:fill="EAF1DD" w:themeFill="accent3" w:themeFillTint="33"/>
            <w:vAlign w:val="center"/>
          </w:tcPr>
          <w:p w14:paraId="34FF5A77" w14:textId="77777777" w:rsidR="006C29B0" w:rsidRPr="00E52BA4" w:rsidRDefault="006C29B0" w:rsidP="008424B4">
            <w:pPr>
              <w:tabs>
                <w:tab w:val="left" w:pos="2445"/>
              </w:tabs>
              <w:jc w:val="center"/>
              <w:rPr>
                <w:b/>
                <w:sz w:val="20"/>
                <w:szCs w:val="20"/>
              </w:rPr>
            </w:pPr>
            <w:r>
              <w:rPr>
                <w:b/>
                <w:sz w:val="20"/>
                <w:szCs w:val="20"/>
              </w:rPr>
              <w:t>GODINA</w:t>
            </w:r>
          </w:p>
        </w:tc>
        <w:tc>
          <w:tcPr>
            <w:tcW w:w="2977" w:type="dxa"/>
            <w:shd w:val="clear" w:color="auto" w:fill="EAF1DD" w:themeFill="accent3" w:themeFillTint="33"/>
            <w:vAlign w:val="center"/>
          </w:tcPr>
          <w:p w14:paraId="433E6843" w14:textId="77777777" w:rsidR="006C29B0" w:rsidRPr="00E52BA4" w:rsidRDefault="006C29B0" w:rsidP="008424B4">
            <w:pPr>
              <w:tabs>
                <w:tab w:val="left" w:pos="2445"/>
              </w:tabs>
              <w:jc w:val="center"/>
              <w:rPr>
                <w:b/>
                <w:sz w:val="20"/>
                <w:szCs w:val="20"/>
              </w:rPr>
            </w:pPr>
            <w:r>
              <w:rPr>
                <w:b/>
                <w:sz w:val="20"/>
                <w:szCs w:val="20"/>
              </w:rPr>
              <w:t>MATERIJALNA ŠTETA</w:t>
            </w:r>
          </w:p>
        </w:tc>
      </w:tr>
      <w:tr w:rsidR="006C29B0" w:rsidRPr="00E52BA4" w14:paraId="04D63FAE" w14:textId="77777777" w:rsidTr="008424B4">
        <w:trPr>
          <w:jc w:val="center"/>
        </w:trPr>
        <w:tc>
          <w:tcPr>
            <w:tcW w:w="2830" w:type="dxa"/>
            <w:vAlign w:val="center"/>
          </w:tcPr>
          <w:p w14:paraId="59EE11C7" w14:textId="77777777" w:rsidR="006C29B0" w:rsidRPr="00E52BA4" w:rsidRDefault="006C29B0" w:rsidP="008424B4">
            <w:pPr>
              <w:tabs>
                <w:tab w:val="left" w:pos="2445"/>
              </w:tabs>
              <w:jc w:val="center"/>
              <w:rPr>
                <w:sz w:val="20"/>
                <w:szCs w:val="20"/>
              </w:rPr>
            </w:pPr>
            <w:r>
              <w:rPr>
                <w:sz w:val="20"/>
                <w:szCs w:val="20"/>
              </w:rPr>
              <w:t xml:space="preserve">Mraz </w:t>
            </w:r>
          </w:p>
        </w:tc>
        <w:tc>
          <w:tcPr>
            <w:tcW w:w="1560" w:type="dxa"/>
            <w:vAlign w:val="center"/>
          </w:tcPr>
          <w:p w14:paraId="1D2CD444" w14:textId="77777777" w:rsidR="006C29B0" w:rsidRPr="00E52BA4" w:rsidRDefault="006C29B0" w:rsidP="008424B4">
            <w:pPr>
              <w:tabs>
                <w:tab w:val="left" w:pos="2445"/>
              </w:tabs>
              <w:jc w:val="center"/>
              <w:rPr>
                <w:sz w:val="20"/>
                <w:szCs w:val="20"/>
              </w:rPr>
            </w:pPr>
            <w:r>
              <w:rPr>
                <w:sz w:val="20"/>
                <w:szCs w:val="20"/>
              </w:rPr>
              <w:t>2021.</w:t>
            </w:r>
          </w:p>
        </w:tc>
        <w:tc>
          <w:tcPr>
            <w:tcW w:w="2977" w:type="dxa"/>
            <w:vAlign w:val="center"/>
          </w:tcPr>
          <w:p w14:paraId="5BD7E76E" w14:textId="77777777" w:rsidR="006C29B0" w:rsidRPr="00E52BA4" w:rsidRDefault="006C29B0" w:rsidP="008424B4">
            <w:pPr>
              <w:tabs>
                <w:tab w:val="left" w:pos="2445"/>
              </w:tabs>
              <w:jc w:val="center"/>
              <w:rPr>
                <w:sz w:val="20"/>
                <w:szCs w:val="20"/>
              </w:rPr>
            </w:pPr>
            <w:r>
              <w:rPr>
                <w:sz w:val="20"/>
                <w:szCs w:val="20"/>
              </w:rPr>
              <w:t>1.311.621,02 eura</w:t>
            </w:r>
          </w:p>
        </w:tc>
      </w:tr>
      <w:tr w:rsidR="006C29B0" w:rsidRPr="00E52BA4" w14:paraId="09A49332" w14:textId="77777777" w:rsidTr="008424B4">
        <w:trPr>
          <w:jc w:val="center"/>
        </w:trPr>
        <w:tc>
          <w:tcPr>
            <w:tcW w:w="2830" w:type="dxa"/>
            <w:vAlign w:val="center"/>
          </w:tcPr>
          <w:p w14:paraId="2A55AC16" w14:textId="77777777" w:rsidR="006C29B0" w:rsidRPr="00E52BA4" w:rsidRDefault="006C29B0" w:rsidP="008424B4">
            <w:pPr>
              <w:tabs>
                <w:tab w:val="left" w:pos="2445"/>
              </w:tabs>
              <w:jc w:val="center"/>
              <w:rPr>
                <w:sz w:val="20"/>
                <w:szCs w:val="20"/>
              </w:rPr>
            </w:pPr>
            <w:r>
              <w:rPr>
                <w:sz w:val="20"/>
                <w:szCs w:val="20"/>
              </w:rPr>
              <w:t xml:space="preserve">Poplava </w:t>
            </w:r>
          </w:p>
        </w:tc>
        <w:tc>
          <w:tcPr>
            <w:tcW w:w="1560" w:type="dxa"/>
            <w:vAlign w:val="center"/>
          </w:tcPr>
          <w:p w14:paraId="33B79279" w14:textId="77777777" w:rsidR="006C29B0" w:rsidRPr="00E52BA4" w:rsidRDefault="006C29B0" w:rsidP="008424B4">
            <w:pPr>
              <w:tabs>
                <w:tab w:val="left" w:pos="2445"/>
              </w:tabs>
              <w:jc w:val="center"/>
              <w:rPr>
                <w:sz w:val="20"/>
                <w:szCs w:val="20"/>
              </w:rPr>
            </w:pPr>
            <w:r>
              <w:rPr>
                <w:sz w:val="20"/>
                <w:szCs w:val="20"/>
              </w:rPr>
              <w:t>Svibanj 2023.</w:t>
            </w:r>
          </w:p>
          <w:p w14:paraId="247AF491" w14:textId="77777777" w:rsidR="006C29B0" w:rsidRPr="00E52BA4" w:rsidRDefault="006C29B0" w:rsidP="008424B4">
            <w:pPr>
              <w:tabs>
                <w:tab w:val="left" w:pos="2445"/>
              </w:tabs>
              <w:jc w:val="center"/>
              <w:rPr>
                <w:sz w:val="20"/>
                <w:szCs w:val="20"/>
              </w:rPr>
            </w:pPr>
            <w:r>
              <w:rPr>
                <w:sz w:val="20"/>
                <w:szCs w:val="20"/>
              </w:rPr>
              <w:t>Lipanj 2023.</w:t>
            </w:r>
          </w:p>
        </w:tc>
        <w:tc>
          <w:tcPr>
            <w:tcW w:w="2977" w:type="dxa"/>
            <w:vAlign w:val="center"/>
          </w:tcPr>
          <w:p w14:paraId="1C051287" w14:textId="77777777" w:rsidR="006C29B0" w:rsidRPr="00E52BA4" w:rsidRDefault="006C29B0" w:rsidP="008424B4">
            <w:pPr>
              <w:tabs>
                <w:tab w:val="left" w:pos="2445"/>
              </w:tabs>
              <w:jc w:val="center"/>
              <w:rPr>
                <w:sz w:val="20"/>
                <w:szCs w:val="20"/>
              </w:rPr>
            </w:pPr>
            <w:r>
              <w:rPr>
                <w:sz w:val="20"/>
                <w:szCs w:val="20"/>
              </w:rPr>
              <w:t>7.211.360,71 eura</w:t>
            </w:r>
          </w:p>
        </w:tc>
      </w:tr>
      <w:tr w:rsidR="006C29B0" w:rsidRPr="00E52BA4" w14:paraId="2EE3B5A5" w14:textId="77777777" w:rsidTr="008424B4">
        <w:trPr>
          <w:jc w:val="center"/>
        </w:trPr>
        <w:tc>
          <w:tcPr>
            <w:tcW w:w="2830" w:type="dxa"/>
            <w:vAlign w:val="center"/>
          </w:tcPr>
          <w:p w14:paraId="09AFA9F4" w14:textId="77777777" w:rsidR="006C29B0" w:rsidRPr="00E52BA4" w:rsidRDefault="006C29B0" w:rsidP="008424B4">
            <w:pPr>
              <w:tabs>
                <w:tab w:val="left" w:pos="2445"/>
              </w:tabs>
              <w:jc w:val="center"/>
              <w:rPr>
                <w:sz w:val="20"/>
                <w:szCs w:val="20"/>
              </w:rPr>
            </w:pPr>
            <w:r>
              <w:rPr>
                <w:sz w:val="20"/>
                <w:szCs w:val="20"/>
              </w:rPr>
              <w:t xml:space="preserve">Tuča </w:t>
            </w:r>
          </w:p>
        </w:tc>
        <w:tc>
          <w:tcPr>
            <w:tcW w:w="1560" w:type="dxa"/>
            <w:vAlign w:val="center"/>
          </w:tcPr>
          <w:p w14:paraId="33179F60" w14:textId="77777777" w:rsidR="006C29B0" w:rsidRPr="00E52BA4" w:rsidRDefault="006C29B0" w:rsidP="008424B4">
            <w:pPr>
              <w:tabs>
                <w:tab w:val="left" w:pos="2445"/>
              </w:tabs>
              <w:jc w:val="center"/>
              <w:rPr>
                <w:sz w:val="20"/>
                <w:szCs w:val="20"/>
              </w:rPr>
            </w:pPr>
            <w:r>
              <w:rPr>
                <w:sz w:val="20"/>
                <w:szCs w:val="20"/>
              </w:rPr>
              <w:t>Srpanj 2024.</w:t>
            </w:r>
          </w:p>
        </w:tc>
        <w:tc>
          <w:tcPr>
            <w:tcW w:w="2977" w:type="dxa"/>
            <w:vAlign w:val="center"/>
          </w:tcPr>
          <w:p w14:paraId="2C4A0662" w14:textId="77777777" w:rsidR="006C29B0" w:rsidRPr="00E52BA4" w:rsidRDefault="006C29B0" w:rsidP="008424B4">
            <w:pPr>
              <w:tabs>
                <w:tab w:val="left" w:pos="2445"/>
              </w:tabs>
              <w:jc w:val="center"/>
              <w:rPr>
                <w:sz w:val="20"/>
                <w:szCs w:val="20"/>
              </w:rPr>
            </w:pPr>
            <w:r>
              <w:rPr>
                <w:sz w:val="20"/>
                <w:szCs w:val="20"/>
              </w:rPr>
              <w:t>217.486,16 eura</w:t>
            </w:r>
          </w:p>
        </w:tc>
      </w:tr>
      <w:tr w:rsidR="006C29B0" w:rsidRPr="00E52BA4" w14:paraId="269A37F8" w14:textId="77777777" w:rsidTr="008424B4">
        <w:trPr>
          <w:jc w:val="center"/>
        </w:trPr>
        <w:tc>
          <w:tcPr>
            <w:tcW w:w="2830" w:type="dxa"/>
            <w:vAlign w:val="center"/>
          </w:tcPr>
          <w:p w14:paraId="70BC3ED3" w14:textId="77777777" w:rsidR="006C29B0" w:rsidRPr="00E52BA4" w:rsidRDefault="006C29B0" w:rsidP="008424B4">
            <w:pPr>
              <w:tabs>
                <w:tab w:val="left" w:pos="2445"/>
              </w:tabs>
              <w:jc w:val="center"/>
              <w:rPr>
                <w:sz w:val="20"/>
                <w:szCs w:val="20"/>
              </w:rPr>
            </w:pPr>
            <w:r>
              <w:rPr>
                <w:sz w:val="20"/>
                <w:szCs w:val="20"/>
              </w:rPr>
              <w:t xml:space="preserve">Poplava </w:t>
            </w:r>
          </w:p>
        </w:tc>
        <w:tc>
          <w:tcPr>
            <w:tcW w:w="1560" w:type="dxa"/>
            <w:vAlign w:val="center"/>
          </w:tcPr>
          <w:p w14:paraId="00C3143A" w14:textId="77777777" w:rsidR="006C29B0" w:rsidRPr="00E52BA4" w:rsidRDefault="006C29B0" w:rsidP="008424B4">
            <w:pPr>
              <w:tabs>
                <w:tab w:val="left" w:pos="2445"/>
              </w:tabs>
              <w:jc w:val="center"/>
              <w:rPr>
                <w:sz w:val="20"/>
                <w:szCs w:val="20"/>
              </w:rPr>
            </w:pPr>
            <w:r>
              <w:rPr>
                <w:sz w:val="20"/>
                <w:szCs w:val="20"/>
              </w:rPr>
              <w:t>Listopad 2024.</w:t>
            </w:r>
          </w:p>
        </w:tc>
        <w:tc>
          <w:tcPr>
            <w:tcW w:w="2977" w:type="dxa"/>
            <w:vAlign w:val="center"/>
          </w:tcPr>
          <w:p w14:paraId="56EB9404" w14:textId="77777777" w:rsidR="006C29B0" w:rsidRPr="00E52BA4" w:rsidRDefault="006C29B0" w:rsidP="008424B4">
            <w:pPr>
              <w:tabs>
                <w:tab w:val="left" w:pos="2445"/>
              </w:tabs>
              <w:jc w:val="center"/>
              <w:rPr>
                <w:sz w:val="20"/>
                <w:szCs w:val="20"/>
              </w:rPr>
            </w:pPr>
            <w:r>
              <w:rPr>
                <w:sz w:val="20"/>
                <w:szCs w:val="20"/>
              </w:rPr>
              <w:t>304.584,30 eura</w:t>
            </w:r>
          </w:p>
        </w:tc>
      </w:tr>
    </w:tbl>
    <w:p w14:paraId="3575EACC" w14:textId="0FE2E61E" w:rsidR="006C29B0" w:rsidRPr="00E52BA4" w:rsidRDefault="006C29B0" w:rsidP="006C29B0">
      <w:pPr>
        <w:spacing w:before="120" w:after="120"/>
        <w:jc w:val="center"/>
        <w:rPr>
          <w:i/>
          <w:color w:val="54883D"/>
          <w:sz w:val="20"/>
          <w:szCs w:val="18"/>
        </w:rPr>
      </w:pPr>
      <w:r>
        <w:rPr>
          <w:i/>
          <w:color w:val="54883D"/>
          <w:sz w:val="20"/>
          <w:szCs w:val="18"/>
        </w:rPr>
        <w:t>Izvor: Procjena rizika od velikih nesreća na području Zadarske županije</w:t>
      </w:r>
    </w:p>
    <w:p w14:paraId="5CCA916F" w14:textId="77777777" w:rsidR="00F311B0" w:rsidRPr="003630AD" w:rsidRDefault="00F311B0" w:rsidP="00AD21FF">
      <w:pPr>
        <w:rPr>
          <w:highlight w:val="yellow"/>
        </w:rPr>
      </w:pPr>
    </w:p>
    <w:p w14:paraId="29B2136C" w14:textId="7D67AF25" w:rsidR="006778D4" w:rsidRPr="00CF20A6" w:rsidRDefault="00CB2FCC" w:rsidP="005673E7">
      <w:pPr>
        <w:pStyle w:val="Naslov2"/>
      </w:pPr>
      <w:bookmarkStart w:id="18" w:name="_Toc236381549"/>
      <w:r>
        <w:t>Osiguranje sredstava za zaštitu i sprječavanje stradanja imovine, gospodarskih funkcija i stradanja stanovništva</w:t>
      </w:r>
      <w:bookmarkEnd w:id="18"/>
    </w:p>
    <w:p w14:paraId="62171A81" w14:textId="30A60B80" w:rsidR="006778D4" w:rsidRPr="00CF20A6" w:rsidRDefault="006778D4" w:rsidP="006778D4">
      <w:r>
        <w:t>Sukladno članku 65. Zakona o proračunu („Narodne novine“, br. 144/21) sredstva proračunske zalihe mogu se koristiti za nepredviđene namjene za koje u Proračunu nisu osigurana sredstva ili za namjene za koje se tijekom godine pokaže da nisu utvrđena dovoljna sredstva jer ih pri planiranju Proračuna nije bilo moguće predvidjeti, za financiranje rashoda nastalih pri otklanjanju prirodnih nepogoda, epidemija, ekoloških nesreća ili izvanrednih događaja i ostalih nepredvidivih nesreća te za druge nepredviđene rashode tijekom godine. Nadalje, člankom 66. istog Zakona utvrđeno je da o korištenju sredstava proračunske zalihe odlučuje župan Zadarske županije.</w:t>
      </w:r>
    </w:p>
    <w:p w14:paraId="00AC760E" w14:textId="74841CA5" w:rsidR="006778D4" w:rsidRPr="003630AD" w:rsidRDefault="00AC1AB4" w:rsidP="006778D4">
      <w:pPr>
        <w:rPr>
          <w:highlight w:val="yellow"/>
        </w:rPr>
      </w:pPr>
      <w:r>
        <w:t xml:space="preserve">Sukladno projekcijama iz Proračuna Zadarske županije za 2026. godinu, za 2027. godinu projicirana su sredstva za slučaj prirodne nepogode u iznosu od </w:t>
      </w:r>
      <w:r>
        <w:rPr>
          <w:b/>
          <w:bCs/>
        </w:rPr>
        <w:t>7.612,50</w:t>
      </w:r>
      <w:r>
        <w:t xml:space="preserve"> </w:t>
      </w:r>
      <w:r>
        <w:rPr>
          <w:b/>
          <w:bCs/>
        </w:rPr>
        <w:t>eura (€)</w:t>
      </w:r>
      <w:r>
        <w:t xml:space="preserve"> iz stavke </w:t>
      </w:r>
      <w:r>
        <w:rPr>
          <w:b/>
          <w:bCs/>
        </w:rPr>
        <w:t>A310301</w:t>
      </w:r>
      <w:r>
        <w:t xml:space="preserve">, dok je proračunska zaliha iz stavke </w:t>
      </w:r>
      <w:r>
        <w:rPr>
          <w:b/>
          <w:bCs/>
        </w:rPr>
        <w:t>A120101</w:t>
      </w:r>
      <w:r>
        <w:t xml:space="preserve"> projicirana u iznosu od </w:t>
      </w:r>
      <w:r>
        <w:rPr>
          <w:b/>
          <w:bCs/>
        </w:rPr>
        <w:t>130.000,00</w:t>
      </w:r>
      <w:r>
        <w:t xml:space="preserve"> </w:t>
      </w:r>
      <w:r>
        <w:rPr>
          <w:b/>
          <w:bCs/>
        </w:rPr>
        <w:t>eura (€)</w:t>
      </w:r>
      <w:r>
        <w:t>. Navedeni iznosi predstavljaju projekciju, a konačna visina sredstava bit će utvrđena usvajanjem proračuna Zadarske županije za 2027. godinu.</w:t>
      </w:r>
    </w:p>
    <w:p w14:paraId="28360300" w14:textId="77777777" w:rsidR="00EE4BAB" w:rsidRDefault="00000000">
      <w:pPr>
        <w:pStyle w:val="Naslov1"/>
      </w:pPr>
      <w:bookmarkStart w:id="19" w:name="_Toc236381550"/>
      <w:r>
        <w:lastRenderedPageBreak/>
        <w:t>Definiranje prirodnih nepogoda i očekivanja za područje Zadarske županije</w:t>
      </w:r>
      <w:bookmarkEnd w:id="19"/>
    </w:p>
    <w:p w14:paraId="3B1DE30E" w14:textId="77777777" w:rsidR="00EE4BAB" w:rsidRDefault="00000000">
      <w:r>
        <w:t>Sukladno članku 17. stavku 2. Zakona o ublažavanju i uklanjanju posljedica prirodnih nepogoda („Narodne novine“, br. 16/19), u nastavku se, s obzirom na geografske, klimatske, demografske i gospodarske značajke područja Zadarske županije, daje pregled očekivanih ugroza te preventivnih mjera i mjera za ublažavanje i djelomično otklanjanje njihovih posljedica. Prikaz se temelji na Procjeni rizika od velikih nesreća za Zadarsku županiju (prosinac 2025.), u kojoj su, kao rizici od najvećeg značaja za područje Županije, identificirani i obrađeni: požari otvorenog tipa, potres, vjetar, epidemija i pandemija, poplava, ekstremne temperature te tehničko-tehnološke nesreće (industrijske nesreće, onečišćenje mora i nesreće na odlagalištima otpada). Dio ovih ugroza, prije svega požar, vjetar, poplava i ekstremne temperature, ujedno predstavlja prirodne nepogode u smislu članka 3. Zakona o ublažavanju i uklanjanju posljedica prirodnih nepogoda te se za njih, u slučaju nastanka štete, mjere ublažavanja i djelomičnog uklanjanja posljedica provode sukladno poglavlju 4. ovog Plana. Epidemija i pandemija te tehničko-tehnološke nesreće nisu prirodne nepogode u smislu navedenog Zakona, no s obzirom na to da ih Procjena rizika od velikih nesreća prepoznaje kao značajne ugroze za područje Županije, u nastavku se, radi cjelovitosti prikaza očekivanih ugroza, daje i njihov kratak opis, dok se mjere pripravnosti, reagiranja i oporavka za te rizike detaljnije razrađuju Planom djelovanja civilne zaštite Zadarske županije.</w:t>
      </w:r>
    </w:p>
    <w:p w14:paraId="18B11B02" w14:textId="77777777" w:rsidR="00AA43D4" w:rsidRDefault="00AA43D4"/>
    <w:p w14:paraId="049C5194" w14:textId="77777777" w:rsidR="00EE4BAB" w:rsidRDefault="00000000">
      <w:pPr>
        <w:pStyle w:val="Naslov2"/>
      </w:pPr>
      <w:bookmarkStart w:id="20" w:name="_Toc236381551"/>
      <w:r>
        <w:t>Požari otvorenog tipa</w:t>
      </w:r>
      <w:bookmarkEnd w:id="20"/>
    </w:p>
    <w:p w14:paraId="7BF244CC" w14:textId="77777777" w:rsidR="00EE4BAB" w:rsidRDefault="00000000">
      <w:r>
        <w:rPr>
          <w:b/>
        </w:rPr>
        <w:t xml:space="preserve">Mogućnost pojave: </w:t>
      </w:r>
      <w:r>
        <w:t>Požar otvorenog prostora, prije svega požar raslinja i šume, složena je pojava na koju značajno utječu konfiguracija terena, karakteristike vegetacije te lokalni meteorološki uvjeti. Karakterističan raspored godišnjih oborina i učestale ljetne suše dodatno pridonose opasnosti od požara na području Zadarske županije, gdje su ugrožene šumske površine, zaštićena područja i poljoprivredne površine, osobito tijekom ljetne protupožarne sezone kada se ugroza dodatno povećava zbog prisutnosti turista.</w:t>
      </w:r>
    </w:p>
    <w:p w14:paraId="1846427E" w14:textId="77777777" w:rsidR="00EE4BAB" w:rsidRDefault="00000000">
      <w:r>
        <w:rPr>
          <w:b/>
        </w:rPr>
        <w:t xml:space="preserve">Preventivne mjere: </w:t>
      </w:r>
      <w:r>
        <w:t>provedba plana zaštite od požara, održavanje protupožarnih prosjeka i pristupnih putova, pripravnost vatrogasnih postrojbi tijekom protupožarne sezone, praćenje meteoroloških uvjeta te edukacija stanovništva i posjetitelja o mjerama opreza pri rukovanju otvorenim plamenom.</w:t>
      </w:r>
    </w:p>
    <w:p w14:paraId="5A71A354" w14:textId="77777777" w:rsidR="00EE4BAB" w:rsidRDefault="00000000">
      <w:r>
        <w:rPr>
          <w:b/>
        </w:rPr>
        <w:t xml:space="preserve">Mjere za ublažavanje i otklanjanje posljedica: </w:t>
      </w:r>
      <w:r>
        <w:t>žurno gašenje požara angažiranjem vatrogasnih, a po potrebi i zračnih snaga za gašenje, evakuacija ugroženog stanovništva te saniranje izgorjelih površina, uz procjenu štete sukladno poglavlju 4. ovog Plana.</w:t>
      </w:r>
    </w:p>
    <w:p w14:paraId="288DEFC0" w14:textId="77777777" w:rsidR="00AA43D4" w:rsidRDefault="00AA43D4"/>
    <w:p w14:paraId="5493B943" w14:textId="77777777" w:rsidR="00EE4BAB" w:rsidRDefault="00000000">
      <w:pPr>
        <w:pStyle w:val="Naslov2"/>
      </w:pPr>
      <w:bookmarkStart w:id="21" w:name="_Toc236381552"/>
      <w:r>
        <w:t>Potres</w:t>
      </w:r>
      <w:bookmarkEnd w:id="21"/>
    </w:p>
    <w:p w14:paraId="423720D2" w14:textId="77777777" w:rsidR="00EE4BAB" w:rsidRDefault="00000000">
      <w:r>
        <w:rPr>
          <w:b/>
        </w:rPr>
        <w:t xml:space="preserve">Mogućnost pojave: </w:t>
      </w:r>
      <w:r>
        <w:t xml:space="preserve">Republika Hrvatska nalazi se u seizmički vrlo aktivnom alpsko-mediteranskom području, a analiza epicentara potresa u razdoblju od 1850. do 2020. godine pokazuje da se područje Zadarske županije nalazi u zoni pojačane seizmičke aktivnosti. Potres je iznenadna pojava bez prethodnog upozorenja te je, s obzirom na to da dio infrastrukture nije izgrađen u skladu sa suvremenim protupotresnim normama (Eurokod 8), jedan od rizika s </w:t>
      </w:r>
      <w:r>
        <w:lastRenderedPageBreak/>
        <w:t>najvećim mogućim posljedicama za stanovništvo, građevine i infrastrukturu Županije, uz moguće sekundarne učinke poput požara, poplava i klizanja tla.</w:t>
      </w:r>
    </w:p>
    <w:p w14:paraId="57F2FE31" w14:textId="77777777" w:rsidR="00EE4BAB" w:rsidRDefault="00000000">
      <w:r>
        <w:rPr>
          <w:b/>
        </w:rPr>
        <w:t xml:space="preserve">Preventivne mjere: </w:t>
      </w:r>
      <w:r>
        <w:t>primjena protupotresnih normi pri gradnji i rekonstrukciji objekata, redovita kontrola stanja javnih građevina, izrada i ažuriranje planova evakuacije, osposobljavanje stanovništva i operativnih snaga sustava civilne zaštite za postupanje u slučaju potresa te održavanje sustava uzbunjivanja.</w:t>
      </w:r>
    </w:p>
    <w:p w14:paraId="200E78D7" w14:textId="77777777" w:rsidR="00EE4BAB" w:rsidRDefault="00000000">
      <w:r>
        <w:rPr>
          <w:b/>
        </w:rPr>
        <w:t xml:space="preserve">Mjere za ublažavanje i otklanjanje posljedica: </w:t>
      </w:r>
      <w:r>
        <w:t>aktiviranje stožera civilne zaštite i operativnih snaga sustava civilne zaštite, zbrinjavanje ugroženog stanovništva, pregled i utvrđivanje uporabljivosti građevina te provedba mjera sanacije oštećenih objekata i infrastrukture, uz procjenu štete sukladno poglavlju 4. ovog Plana.</w:t>
      </w:r>
    </w:p>
    <w:p w14:paraId="0D7ECB6D" w14:textId="77777777" w:rsidR="006D1C65" w:rsidRDefault="006D1C65"/>
    <w:p w14:paraId="663E9E2E" w14:textId="77777777" w:rsidR="00EE4BAB" w:rsidRDefault="00000000">
      <w:pPr>
        <w:pStyle w:val="Naslov2"/>
      </w:pPr>
      <w:bookmarkStart w:id="22" w:name="_Toc236381553"/>
      <w:r>
        <w:t>Vjetar</w:t>
      </w:r>
      <w:bookmarkEnd w:id="22"/>
    </w:p>
    <w:p w14:paraId="0B472EE5" w14:textId="77777777" w:rsidR="00EE4BAB" w:rsidRDefault="00000000">
      <w:r>
        <w:rPr>
          <w:b/>
        </w:rPr>
        <w:t xml:space="preserve">Mogućnost pojave: </w:t>
      </w:r>
      <w:r>
        <w:t>Olujni, a povremeno i orkanski vjetar, osobito u kombinaciji s obilnim oborinama ili tučom, na području Zadarske županije uzrokuje štete na imovini, poljoprivrednim i šumarskim dobrima, građevinskim objektima te u cestovnom i pomorskom prometu, a u pojedinim slučajevima može ugroziti i ljudske živote. Jačina vjetra prati se putem meteoroloških postaja te izražava Beaufortovom ljestvicom.</w:t>
      </w:r>
    </w:p>
    <w:p w14:paraId="44DEB50C" w14:textId="77777777" w:rsidR="00EE4BAB" w:rsidRDefault="00000000">
      <w:r>
        <w:rPr>
          <w:b/>
        </w:rPr>
        <w:t xml:space="preserve">Preventivne mjere: </w:t>
      </w:r>
      <w:r>
        <w:t>praćenje meteoroloških upozorenja Državnog hidrometeorološkog zavoda, pravodobno obavještavanje javnosti, privremeno ograničavanje prometa na izloženim dionicama (mostovi, trajektne linije) te učvršćivanje krovišta i javne infrastrukture.</w:t>
      </w:r>
    </w:p>
    <w:p w14:paraId="2ED46D7E" w14:textId="77777777" w:rsidR="00EE4BAB" w:rsidRDefault="00000000">
      <w:r>
        <w:rPr>
          <w:b/>
        </w:rPr>
        <w:t xml:space="preserve">Mjere za ublažavanje i otklanjanje posljedica: </w:t>
      </w:r>
      <w:r>
        <w:t>interventno uklanjanje palih stabala i oštećenih konstrukcija, saniranje oštećenja na krovištima i javnoj infrastrukturi te uspostava prometa, uz procjenu štete sukladno poglavlju 4. ovog Plana.</w:t>
      </w:r>
    </w:p>
    <w:p w14:paraId="6F01FFB1" w14:textId="77777777" w:rsidR="006D1C65" w:rsidRDefault="006D1C65"/>
    <w:p w14:paraId="26795656" w14:textId="77777777" w:rsidR="00EE4BAB" w:rsidRDefault="00000000">
      <w:pPr>
        <w:pStyle w:val="Naslov2"/>
      </w:pPr>
      <w:bookmarkStart w:id="23" w:name="_Toc236381554"/>
      <w:r>
        <w:t>Epidemija i pandemija</w:t>
      </w:r>
      <w:bookmarkEnd w:id="23"/>
    </w:p>
    <w:p w14:paraId="17F1F9BC" w14:textId="77777777" w:rsidR="00EE4BAB" w:rsidRDefault="00000000">
      <w:r>
        <w:rPr>
          <w:b/>
        </w:rPr>
        <w:t xml:space="preserve">Mogućnost pojave: </w:t>
      </w:r>
      <w:r>
        <w:t>Epidemija je pojava određene bolesti na ograničenom području s većim brojem oboljelih no što je uobičajeno, dok pandemija nastaje širenjem epidemije na više država ili kontinenata u razmjerno kratkom razdoblju. Uz sezonsku gripu, iskustva posljednjih desetljeća (SARS, ptičja i svinjska gripa, pandemija COVID-19) pokazuju da epidemije i pandemije mogu izazvati velik broj oboljelih, visoku stopu smrtnosti te teške socijalno-ekonomske posljedice, uz poseban rizik za turistička područja poput Zadarske županije zbog povećane koncentracije ljudi tijekom sezone.</w:t>
      </w:r>
    </w:p>
    <w:p w14:paraId="390668A1" w14:textId="77777777" w:rsidR="00EE4BAB" w:rsidRDefault="00000000">
      <w:r>
        <w:rPr>
          <w:b/>
        </w:rPr>
        <w:t xml:space="preserve">Preventivne mjere: </w:t>
      </w:r>
      <w:r>
        <w:t>praćenje epidemiološke situacije od strane nadležnog zavoda za javno zdravstvo, provedba mjera respiratorne higijene i cijepljenja gdje je primjenjivo, jačanje kapaciteta zdravstvenog sustava te pravodobno informiranje stanovništva o preporučenim mjerama zaštite.</w:t>
      </w:r>
    </w:p>
    <w:p w14:paraId="45E8BF55" w14:textId="77777777" w:rsidR="00EE4BAB" w:rsidRDefault="00000000">
      <w:r>
        <w:rPr>
          <w:b/>
        </w:rPr>
        <w:t xml:space="preserve">Mjere za ublažavanje i otklanjanje posljedica: </w:t>
      </w:r>
      <w:r>
        <w:t>provedba protuepidemijskih mjera nadležnog zavoda za javno zdravstvo i epidemiologa, organizacija zdravstvene skrbi i, prema potrebi, izolacije oboljelih te koordinacija nadležnih tijela sustava civilne zaštite sukladno Planu djelovanja civilne zaštite Zadarske županije.</w:t>
      </w:r>
    </w:p>
    <w:p w14:paraId="0D00E75D" w14:textId="77777777" w:rsidR="00EE4BAB" w:rsidRDefault="00000000">
      <w:pPr>
        <w:pStyle w:val="Naslov2"/>
      </w:pPr>
      <w:bookmarkStart w:id="24" w:name="_Toc236381555"/>
      <w:r>
        <w:lastRenderedPageBreak/>
        <w:t>Poplava</w:t>
      </w:r>
      <w:bookmarkEnd w:id="24"/>
    </w:p>
    <w:p w14:paraId="76B89933" w14:textId="77777777" w:rsidR="00EE4BAB" w:rsidRDefault="00000000">
      <w:r>
        <w:rPr>
          <w:b/>
        </w:rPr>
        <w:t xml:space="preserve">Mogućnost pojave: </w:t>
      </w:r>
      <w:r>
        <w:t>Poplave su prirodni fenomeni čija se pojava ne može izbjeći, ali se odgovarajućim preventivnim mjerama rizik može smanjiti na prihvatljivu razinu. Na području Zadarske županije mogu se javljati riječne i bujične poplave uzrokovane obilnim oborinama i naglim topljenjem snijega te poplave krških polja, o čemu svjedoče i evidentirani događaji iz poglavlja 5.2. ovog Plana (poplave u 2023. i 2024. godini). Obranu od poplava na državnoj razini provode Hrvatske vode u suradnji s nadležnim ministarstvom.</w:t>
      </w:r>
    </w:p>
    <w:p w14:paraId="22DA1F22" w14:textId="77777777" w:rsidR="00EE4BAB" w:rsidRDefault="00000000">
      <w:r>
        <w:rPr>
          <w:b/>
        </w:rPr>
        <w:t xml:space="preserve">Preventivne mjere: </w:t>
      </w:r>
      <w:r>
        <w:t>redovito održavanje i čišćenje vodotoka, kanala i odvodnih sustava, praćenje hidroloških i meteoroloških prognoza, provedba preventivne, redovite i izvanredne obrane od poplava te ograničavanje gradnje na poplavnim područjima.</w:t>
      </w:r>
    </w:p>
    <w:p w14:paraId="24E91A85" w14:textId="77777777" w:rsidR="00EE4BAB" w:rsidRDefault="00000000">
      <w:r>
        <w:rPr>
          <w:b/>
        </w:rPr>
        <w:t xml:space="preserve">Mjere za ublažavanje i otklanjanje posljedica: </w:t>
      </w:r>
      <w:r>
        <w:t>aktiviranje redovne i izvanredne obrane od poplava, evakuacija i zbrinjavanje ugroženog stanovništva, crpljenje vode i saniranje oštećene infrastrukture, uz procjenu štete sukladno poglavlju 4. ovog Plana.</w:t>
      </w:r>
    </w:p>
    <w:p w14:paraId="3534B9A7" w14:textId="77777777" w:rsidR="006D1C65" w:rsidRDefault="006D1C65"/>
    <w:p w14:paraId="1DAB1884" w14:textId="77777777" w:rsidR="00EE4BAB" w:rsidRDefault="00000000">
      <w:pPr>
        <w:pStyle w:val="Naslov2"/>
      </w:pPr>
      <w:bookmarkStart w:id="25" w:name="_Toc236381556"/>
      <w:r>
        <w:t>Ekstremne temperature</w:t>
      </w:r>
      <w:bookmarkEnd w:id="25"/>
    </w:p>
    <w:p w14:paraId="47D83C45" w14:textId="77777777" w:rsidR="00EE4BAB" w:rsidRDefault="00000000">
      <w:r>
        <w:rPr>
          <w:b/>
        </w:rPr>
        <w:t xml:space="preserve">Mogućnost pojave: </w:t>
      </w:r>
      <w:r>
        <w:t>Toplinski valovi, čija se učestalost i intenzitet povećavaju uslijed klimatskih promjena, predstavljaju rastući javnozdravstveni rizik jer izloženost toplinskom stresu povećava pobol i smrtnost stanovništva, osobito male djece, kroničnih bolesnika, starijih osoba te osoba koje rade na otvorenom. Na području Zadarske županije razdoblje povećanog rizika od ekstremnih temperatura poklapa se s turističkom sezonom, kada je i koncentracija ljudi na području Županije najveća.</w:t>
      </w:r>
    </w:p>
    <w:p w14:paraId="4D8D055F" w14:textId="77777777" w:rsidR="00EE4BAB" w:rsidRDefault="00000000">
      <w:r>
        <w:rPr>
          <w:b/>
        </w:rPr>
        <w:t xml:space="preserve">Preventivne mjere: </w:t>
      </w:r>
      <w:r>
        <w:t>praćenje meteoroloških prognoza i provedba „Protokola o postupanju i preporukama za zaštitu od vrućine“, pravodobno informiranje stanovništva i turista o mjerama zaštite od vrućine, osiguranje rashladnih mjesta i pitke vode te posebna briga o ranjivim skupinama stanovništva.</w:t>
      </w:r>
    </w:p>
    <w:p w14:paraId="3613F357" w14:textId="77777777" w:rsidR="00EE4BAB" w:rsidRDefault="00000000">
      <w:r>
        <w:rPr>
          <w:b/>
        </w:rPr>
        <w:t xml:space="preserve">Mjere za ublažavanje i otklanjanje posljedica: </w:t>
      </w:r>
      <w:r>
        <w:t>aktiviranje mjera zaštite ugroženih skupina stanovništva, pojačano dežurstvo hitne medicinske službe te koordinacija nadležnih tijela sustava civilne zaštite sukladno Planu djelovanja civilne zaštite Zadarske županije.</w:t>
      </w:r>
    </w:p>
    <w:p w14:paraId="4DBBB4D3" w14:textId="77777777" w:rsidR="006D1C65" w:rsidRDefault="006D1C65"/>
    <w:p w14:paraId="366B24AD" w14:textId="77777777" w:rsidR="00EE4BAB" w:rsidRDefault="00000000">
      <w:pPr>
        <w:pStyle w:val="Naslov2"/>
      </w:pPr>
      <w:bookmarkStart w:id="26" w:name="_Toc236381557"/>
      <w:r>
        <w:t>Tehničko-tehnološke nesreće – industrijske nesreće</w:t>
      </w:r>
      <w:bookmarkEnd w:id="26"/>
    </w:p>
    <w:p w14:paraId="476AD30B" w14:textId="77777777" w:rsidR="00EE4BAB" w:rsidRDefault="00000000">
      <w:r>
        <w:rPr>
          <w:b/>
        </w:rPr>
        <w:t xml:space="preserve">Mogućnost pojave: </w:t>
      </w:r>
      <w:r>
        <w:t>Mogućnost nastanka tehničko-tehnoloških nesreća koje mogu prerasti u veliku nesreću ili katastrofu ovisi o vrsti, koncentraciji i količini opasne tvari na lokaciji. Na području Zadarske županije djeluje više industrijskih kompleksa i građevina koji u poslovanju koriste zapaljive, eksplozivne ili toksične tvari, čije bi nekontrolirano ispuštanje u okoliš moglo izazvati teže posljedice za život i zdravlje ljudi, okoliš, gospodarstvo i kritičnu infrastrukturu u bližoj i daljoj okolini, ovisno o geofizičkom položaju lokacije i brzini reagiranja operativnih snaga.</w:t>
      </w:r>
    </w:p>
    <w:p w14:paraId="682F30CC" w14:textId="77777777" w:rsidR="00EE4BAB" w:rsidRDefault="00000000">
      <w:r>
        <w:rPr>
          <w:b/>
        </w:rPr>
        <w:t xml:space="preserve">Preventivne mjere: </w:t>
      </w:r>
      <w:r>
        <w:t>provedba propisanih mjera sigurnosti kod posjednika opasnih tvari, redovite inspekcijske kontrole, izrada i vježbanje operativnih planova reagiranja pravnih osoba te suradnja pravnih osoba s nadležnim tijelima sustava civilne zaštite.</w:t>
      </w:r>
    </w:p>
    <w:p w14:paraId="75700036" w14:textId="77777777" w:rsidR="00EE4BAB" w:rsidRDefault="00000000">
      <w:r>
        <w:rPr>
          <w:b/>
        </w:rPr>
        <w:lastRenderedPageBreak/>
        <w:t xml:space="preserve">Mjere za ublažavanje i otklanjanje posljedica: </w:t>
      </w:r>
      <w:r>
        <w:t>aktiviranje operativnih snaga sustava civilne zaštite i, prema potrebi, evakuacija ugroženog stanovništva, sanacija posljedica onečišćenja te postupanje nadležnih inspekcijskih tijela sukladno posebnim propisima.</w:t>
      </w:r>
    </w:p>
    <w:p w14:paraId="7E35EA1A" w14:textId="77777777" w:rsidR="006D1C65" w:rsidRDefault="006D1C65"/>
    <w:p w14:paraId="64C50C5B" w14:textId="77777777" w:rsidR="00EE4BAB" w:rsidRDefault="00000000">
      <w:pPr>
        <w:pStyle w:val="Naslov2"/>
      </w:pPr>
      <w:bookmarkStart w:id="27" w:name="_Toc236381558"/>
      <w:r>
        <w:t>Tehničko-tehnološke nesreće – onečišćenje mora</w:t>
      </w:r>
      <w:bookmarkEnd w:id="27"/>
    </w:p>
    <w:p w14:paraId="7677D8E5" w14:textId="77777777" w:rsidR="00EE4BAB" w:rsidRDefault="00000000">
      <w:r>
        <w:rPr>
          <w:b/>
        </w:rPr>
        <w:t xml:space="preserve">Mogućnost pojave: </w:t>
      </w:r>
      <w:r>
        <w:t>Onečišćenje mora nastaje uslijed prisutnosti kemikalija, otpadnih i balastnih voda, ulja, nafte ili plastike u morskom okolišu, pri čemu većina onečišćenja potječe s kopna. Snažan rast turizma i pomorskog prometa te klimatske promjene povećavaju rizik od onečišćenja obalnog mora na području Zadarske županije, s mogućim posljedicama za gospodarstvo (turizam, ribarstvo), javno zdravstvo i biološku raznolikost morskog ekosustava.</w:t>
      </w:r>
    </w:p>
    <w:p w14:paraId="6EC8C139" w14:textId="77777777" w:rsidR="00EE4BAB" w:rsidRDefault="00000000">
      <w:r>
        <w:rPr>
          <w:b/>
        </w:rPr>
        <w:t xml:space="preserve">Preventivne mjere: </w:t>
      </w:r>
      <w:r>
        <w:t>provedba propisa o zaštiti mora od onečišćenja, nadzor nad pomorskim prometom i lukama, održavanje opreme za sprječavanje i suzbijanje onečišćenja mora te suradnja s nadležnim lučkim i inspekcijskim tijelima.</w:t>
      </w:r>
    </w:p>
    <w:p w14:paraId="26A9A79D" w14:textId="77777777" w:rsidR="00EE4BAB" w:rsidRDefault="00000000">
      <w:r>
        <w:rPr>
          <w:b/>
        </w:rPr>
        <w:t xml:space="preserve">Mjere za ublažavanje i otklanjanje posljedica: </w:t>
      </w:r>
      <w:r>
        <w:t>aktiviranje planova intervencija kod iznenadnog onečišćenja mora, angažiranje nadležnih službi i operativnih snaga na sprječavanju širenja onečišćenja te sanacija onečišćenog obalnog područja.</w:t>
      </w:r>
    </w:p>
    <w:p w14:paraId="6FE1ABAA" w14:textId="77777777" w:rsidR="006D1C65" w:rsidRDefault="006D1C65"/>
    <w:p w14:paraId="558FE7E8" w14:textId="77777777" w:rsidR="00EE4BAB" w:rsidRDefault="00000000">
      <w:pPr>
        <w:pStyle w:val="Naslov2"/>
      </w:pPr>
      <w:bookmarkStart w:id="28" w:name="_Toc236381559"/>
      <w:r>
        <w:t>Tehničko-tehnološke nesreće – nesreće na odlagalištima otpada</w:t>
      </w:r>
      <w:bookmarkEnd w:id="28"/>
    </w:p>
    <w:p w14:paraId="0CC0A020" w14:textId="77777777" w:rsidR="00EE4BAB" w:rsidRDefault="00000000">
      <w:r>
        <w:rPr>
          <w:b/>
        </w:rPr>
        <w:t xml:space="preserve">Mogućnost pojave: </w:t>
      </w:r>
      <w:r>
        <w:t>Na području Zadarske županije otpad se, među ostalim, odlaže na odlagalištu neopasnog otpada „Diklo“, kojim upravlja komunalno poduzeće Čistoća d.o.o. Zadar i na koje se odlaže otpad s područja Grada Zadra i više jedinica lokalne samouprave. Nesreće na odlagalištima otpada (poput požara ili nekontroliranog otjecanja procjednih voda) mogu ugroziti okoliš, javno zdravstvo i kvalitetu života stanovništva u okolici odlagališta.</w:t>
      </w:r>
    </w:p>
    <w:p w14:paraId="54CBB43B" w14:textId="77777777" w:rsidR="00EE4BAB" w:rsidRDefault="00000000">
      <w:r>
        <w:rPr>
          <w:b/>
        </w:rPr>
        <w:t xml:space="preserve">Preventivne mjere: </w:t>
      </w:r>
      <w:r>
        <w:t>redoviti nadzor i održavanje odlagališta, provedba propisanih mjera zaštite okoliša i praćenja procjednih voda, protupožarna zaštita odlagališta te suradnja upravljača odlagališta s nadležnim inspekcijskim i komunalnim tijelima.</w:t>
      </w:r>
    </w:p>
    <w:p w14:paraId="25CE15A6" w14:textId="77777777" w:rsidR="00EE4BAB" w:rsidRDefault="00000000">
      <w:r>
        <w:rPr>
          <w:b/>
        </w:rPr>
        <w:t xml:space="preserve">Mjere za ublažavanje i otklanjanje posljedica: </w:t>
      </w:r>
      <w:r>
        <w:t>aktiviranje operativnih snaga sustava civilne zaštite u slučaju nesreće na odlagalištu, sanacija nastale štete i onečišćenja te postupanje nadležnih inspekcijskih tijela sukladno posebnim propisima.</w:t>
      </w:r>
    </w:p>
    <w:p w14:paraId="6E214F74" w14:textId="77777777" w:rsidR="00EE4BAB" w:rsidRDefault="00000000">
      <w:pPr>
        <w:pStyle w:val="Naslov1"/>
      </w:pPr>
      <w:bookmarkStart w:id="29" w:name="_Toc236381560"/>
      <w:r>
        <w:lastRenderedPageBreak/>
        <w:t>Nositelji mjera za ublažavanje i otklanjanje posljedica prirodnih nepogoda</w:t>
      </w:r>
      <w:bookmarkEnd w:id="29"/>
    </w:p>
    <w:p w14:paraId="0EF2004B" w14:textId="77777777" w:rsidR="00EE4BAB" w:rsidRDefault="00000000">
      <w:r>
        <w:t>Sukladno članku 17. stavku 2. točki 1. Zakona o ublažavanju i uklanjanju posljedica prirodnih nepogoda („Narodne novine“, br. 16/19), u nastavku se daje pregled nositelja mjera ublažavanja i djelomičnog otklanjanja posljedica prirodnih nepogoda na području Zadarske županije, sukladno mjerama, postupcima i rokovima navedenima u poglavlju 4. ovog Plana.</w:t>
      </w:r>
    </w:p>
    <w:p w14:paraId="48F6B913" w14:textId="74B049FE" w:rsidR="006D1C65" w:rsidRDefault="006D1C65" w:rsidP="006D1C65">
      <w:pPr>
        <w:pStyle w:val="Opisslike"/>
      </w:pPr>
      <w:r>
        <w:t xml:space="preserve">Tablica </w:t>
      </w:r>
      <w:r>
        <w:rPr>
          <w:noProof/>
        </w:rPr>
        <w:fldChar w:fldCharType="begin"/>
      </w:r>
      <w:r>
        <w:rPr>
          <w:noProof/>
        </w:rPr>
        <w:instrText xml:space="preserve"> SEQ Tablica \* ARABIC </w:instrText>
      </w:r>
      <w:r>
        <w:rPr>
          <w:noProof/>
        </w:rPr>
        <w:fldChar w:fldCharType="separate"/>
      </w:r>
      <w:r w:rsidR="00736837">
        <w:rPr>
          <w:noProof/>
        </w:rPr>
        <w:t>4</w:t>
      </w:r>
      <w:r>
        <w:rPr>
          <w:noProof/>
        </w:rPr>
        <w:fldChar w:fldCharType="end"/>
      </w:r>
      <w:r>
        <w:rPr>
          <w:noProof/>
        </w:rPr>
        <w:t>.</w:t>
      </w:r>
      <w:r>
        <w:t xml:space="preserve"> Nositelji mjera za ublažavanje i otklanjanje posljedica prirodnih nepogoda na području Zadarske županije</w:t>
      </w:r>
    </w:p>
    <w:tbl>
      <w:tblPr>
        <w:tblStyle w:val="Reetkatablice"/>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0"/>
        <w:gridCol w:w="6298"/>
      </w:tblGrid>
      <w:tr w:rsidR="00EE4BAB" w14:paraId="11A01D01" w14:textId="77777777" w:rsidTr="006D1C65">
        <w:trPr>
          <w:jc w:val="center"/>
        </w:trPr>
        <w:tc>
          <w:tcPr>
            <w:tcW w:w="3200" w:type="dxa"/>
            <w:shd w:val="clear" w:color="auto" w:fill="EAF1DD" w:themeFill="accent3" w:themeFillTint="33"/>
            <w:vAlign w:val="center"/>
          </w:tcPr>
          <w:p w14:paraId="650CCB6E" w14:textId="77777777" w:rsidR="00EE4BAB" w:rsidRDefault="00000000">
            <w:pPr>
              <w:jc w:val="left"/>
              <w:rPr>
                <w:b/>
                <w:sz w:val="20"/>
                <w:szCs w:val="20"/>
              </w:rPr>
            </w:pPr>
            <w:r>
              <w:rPr>
                <w:b/>
                <w:sz w:val="20"/>
                <w:szCs w:val="20"/>
              </w:rPr>
              <w:t>NOSITELJ</w:t>
            </w:r>
          </w:p>
        </w:tc>
        <w:tc>
          <w:tcPr>
            <w:tcW w:w="6298" w:type="dxa"/>
            <w:shd w:val="clear" w:color="auto" w:fill="EAF1DD" w:themeFill="accent3" w:themeFillTint="33"/>
            <w:vAlign w:val="center"/>
          </w:tcPr>
          <w:p w14:paraId="36E53146" w14:textId="77777777" w:rsidR="00EE4BAB" w:rsidRDefault="00000000">
            <w:pPr>
              <w:jc w:val="left"/>
              <w:rPr>
                <w:b/>
                <w:sz w:val="20"/>
                <w:szCs w:val="20"/>
              </w:rPr>
            </w:pPr>
            <w:r>
              <w:rPr>
                <w:b/>
                <w:sz w:val="20"/>
                <w:szCs w:val="20"/>
              </w:rPr>
              <w:t>ULOGA U PROVEDBI MJERA</w:t>
            </w:r>
          </w:p>
        </w:tc>
      </w:tr>
      <w:tr w:rsidR="00EE4BAB" w14:paraId="2B987548" w14:textId="77777777" w:rsidTr="006D1C65">
        <w:trPr>
          <w:jc w:val="center"/>
        </w:trPr>
        <w:tc>
          <w:tcPr>
            <w:tcW w:w="3200" w:type="dxa"/>
            <w:vAlign w:val="center"/>
          </w:tcPr>
          <w:p w14:paraId="46856948" w14:textId="77777777" w:rsidR="00EE4BAB" w:rsidRDefault="00000000">
            <w:pPr>
              <w:jc w:val="left"/>
              <w:rPr>
                <w:sz w:val="20"/>
                <w:szCs w:val="20"/>
              </w:rPr>
            </w:pPr>
            <w:r>
              <w:rPr>
                <w:sz w:val="20"/>
                <w:szCs w:val="20"/>
              </w:rPr>
              <w:t>Župan Zadarske županije</w:t>
            </w:r>
          </w:p>
        </w:tc>
        <w:tc>
          <w:tcPr>
            <w:tcW w:w="6298" w:type="dxa"/>
            <w:vAlign w:val="center"/>
          </w:tcPr>
          <w:p w14:paraId="0724D8A9" w14:textId="77777777" w:rsidR="00EE4BAB" w:rsidRDefault="00000000">
            <w:pPr>
              <w:jc w:val="left"/>
              <w:rPr>
                <w:sz w:val="20"/>
                <w:szCs w:val="20"/>
              </w:rPr>
            </w:pPr>
            <w:r>
              <w:rPr>
                <w:sz w:val="20"/>
                <w:szCs w:val="20"/>
              </w:rPr>
              <w:t>donosi Odluku o proglašenju prirodne nepogode na prijedlog izvršnog tijela jedinice lokalne samouprave, odlučuje o korištenju sredstava proračunske zalihe te predlaže predstavničkom tijelu dodjelu žurne pomoći.</w:t>
            </w:r>
          </w:p>
        </w:tc>
      </w:tr>
      <w:tr w:rsidR="00EE4BAB" w14:paraId="32EAD401" w14:textId="77777777" w:rsidTr="006D1C65">
        <w:trPr>
          <w:jc w:val="center"/>
        </w:trPr>
        <w:tc>
          <w:tcPr>
            <w:tcW w:w="3200" w:type="dxa"/>
            <w:vAlign w:val="center"/>
          </w:tcPr>
          <w:p w14:paraId="12D8133E" w14:textId="77777777" w:rsidR="00EE4BAB" w:rsidRDefault="00000000">
            <w:pPr>
              <w:jc w:val="left"/>
              <w:rPr>
                <w:sz w:val="20"/>
                <w:szCs w:val="20"/>
              </w:rPr>
            </w:pPr>
            <w:r>
              <w:rPr>
                <w:sz w:val="20"/>
                <w:szCs w:val="20"/>
              </w:rPr>
              <w:t>Služba ureda župana</w:t>
            </w:r>
          </w:p>
        </w:tc>
        <w:tc>
          <w:tcPr>
            <w:tcW w:w="6298" w:type="dxa"/>
            <w:vAlign w:val="center"/>
          </w:tcPr>
          <w:p w14:paraId="0666DAF6" w14:textId="77777777" w:rsidR="00EE4BAB" w:rsidRDefault="00000000">
            <w:pPr>
              <w:jc w:val="left"/>
              <w:rPr>
                <w:sz w:val="20"/>
                <w:szCs w:val="20"/>
              </w:rPr>
            </w:pPr>
            <w:r>
              <w:rPr>
                <w:sz w:val="20"/>
                <w:szCs w:val="20"/>
              </w:rPr>
              <w:t>pruža stručnu i administrativnu podršku u provedbi mjera iz ovog Plana te koordinira aktivnosti nadležnih tijela Zadarske županije.</w:t>
            </w:r>
          </w:p>
        </w:tc>
      </w:tr>
      <w:tr w:rsidR="00EE4BAB" w14:paraId="68478866" w14:textId="77777777" w:rsidTr="006D1C65">
        <w:trPr>
          <w:jc w:val="center"/>
        </w:trPr>
        <w:tc>
          <w:tcPr>
            <w:tcW w:w="3200" w:type="dxa"/>
            <w:vAlign w:val="center"/>
          </w:tcPr>
          <w:p w14:paraId="75D3EC86" w14:textId="77777777" w:rsidR="00EE4BAB" w:rsidRDefault="00000000">
            <w:pPr>
              <w:jc w:val="left"/>
              <w:rPr>
                <w:sz w:val="20"/>
                <w:szCs w:val="20"/>
              </w:rPr>
            </w:pPr>
            <w:r>
              <w:rPr>
                <w:sz w:val="20"/>
                <w:szCs w:val="20"/>
              </w:rPr>
              <w:t>Županijska skupština Zadarske županije</w:t>
            </w:r>
          </w:p>
        </w:tc>
        <w:tc>
          <w:tcPr>
            <w:tcW w:w="6298" w:type="dxa"/>
            <w:vAlign w:val="center"/>
          </w:tcPr>
          <w:p w14:paraId="5E25B96E" w14:textId="77777777" w:rsidR="00EE4BAB" w:rsidRDefault="00000000">
            <w:pPr>
              <w:jc w:val="left"/>
              <w:rPr>
                <w:sz w:val="20"/>
                <w:szCs w:val="20"/>
              </w:rPr>
            </w:pPr>
            <w:r>
              <w:rPr>
                <w:sz w:val="20"/>
                <w:szCs w:val="20"/>
              </w:rPr>
              <w:t>donosi Plan djelovanja u području prirodnih nepogoda i razmatra izvješće o njegovu izvršenju te imenuje članove Povjerenstva za procjenu šteta od prirodnih nepogoda Zadarske županije.</w:t>
            </w:r>
          </w:p>
        </w:tc>
      </w:tr>
      <w:tr w:rsidR="00EE4BAB" w14:paraId="5D70131D" w14:textId="77777777" w:rsidTr="006D1C65">
        <w:trPr>
          <w:jc w:val="center"/>
        </w:trPr>
        <w:tc>
          <w:tcPr>
            <w:tcW w:w="3200" w:type="dxa"/>
            <w:vAlign w:val="center"/>
          </w:tcPr>
          <w:p w14:paraId="1B48B049" w14:textId="77777777" w:rsidR="00EE4BAB" w:rsidRDefault="00000000">
            <w:pPr>
              <w:jc w:val="left"/>
              <w:rPr>
                <w:sz w:val="20"/>
                <w:szCs w:val="20"/>
              </w:rPr>
            </w:pPr>
            <w:r>
              <w:rPr>
                <w:sz w:val="20"/>
                <w:szCs w:val="20"/>
              </w:rPr>
              <w:t>Povjerenstvo za procjenu šteta od prirodnih nepogoda Zadarske županije</w:t>
            </w:r>
          </w:p>
        </w:tc>
        <w:tc>
          <w:tcPr>
            <w:tcW w:w="6298" w:type="dxa"/>
            <w:vAlign w:val="center"/>
          </w:tcPr>
          <w:p w14:paraId="4E9FA454" w14:textId="77777777" w:rsidR="00EE4BAB" w:rsidRDefault="00000000">
            <w:pPr>
              <w:jc w:val="left"/>
              <w:rPr>
                <w:sz w:val="20"/>
                <w:szCs w:val="20"/>
              </w:rPr>
            </w:pPr>
            <w:r>
              <w:rPr>
                <w:sz w:val="20"/>
                <w:szCs w:val="20"/>
              </w:rPr>
              <w:t>usklađuje rad gradskih/općinskih povjerenstava, provjerava i utvrđuje konačnu procjenu šteta, podnosi Državnom povjerenstvu prijedloge za dodjelu žurne i redovne pomoći te dostavlja izvješća o utrošku sredstava.</w:t>
            </w:r>
          </w:p>
        </w:tc>
      </w:tr>
      <w:tr w:rsidR="00EE4BAB" w14:paraId="117F2153" w14:textId="77777777" w:rsidTr="006D1C65">
        <w:trPr>
          <w:jc w:val="center"/>
        </w:trPr>
        <w:tc>
          <w:tcPr>
            <w:tcW w:w="3200" w:type="dxa"/>
            <w:vAlign w:val="center"/>
          </w:tcPr>
          <w:p w14:paraId="2F9A2F41" w14:textId="77777777" w:rsidR="00EE4BAB" w:rsidRDefault="00000000">
            <w:pPr>
              <w:jc w:val="left"/>
              <w:rPr>
                <w:sz w:val="20"/>
                <w:szCs w:val="20"/>
              </w:rPr>
            </w:pPr>
            <w:r>
              <w:rPr>
                <w:sz w:val="20"/>
                <w:szCs w:val="20"/>
              </w:rPr>
              <w:t>Gradsko/općinsko povjerenstvo za procjenu šteta od prirodnih nepogoda</w:t>
            </w:r>
          </w:p>
        </w:tc>
        <w:tc>
          <w:tcPr>
            <w:tcW w:w="6298" w:type="dxa"/>
            <w:vAlign w:val="center"/>
          </w:tcPr>
          <w:p w14:paraId="4913A3C9" w14:textId="77777777" w:rsidR="00EE4BAB" w:rsidRDefault="00000000">
            <w:pPr>
              <w:jc w:val="left"/>
              <w:rPr>
                <w:sz w:val="20"/>
                <w:szCs w:val="20"/>
              </w:rPr>
            </w:pPr>
            <w:r>
              <w:rPr>
                <w:sz w:val="20"/>
                <w:szCs w:val="20"/>
              </w:rPr>
              <w:t>provodi preliminarnu i konačnu procjenu štete na svom području, unosi podatke u Registar šteta te dostavlja izvješća Povjerenstvu Zadarske županije.</w:t>
            </w:r>
          </w:p>
        </w:tc>
      </w:tr>
      <w:tr w:rsidR="00EE4BAB" w14:paraId="4D8C438F" w14:textId="77777777" w:rsidTr="006D1C65">
        <w:trPr>
          <w:jc w:val="center"/>
        </w:trPr>
        <w:tc>
          <w:tcPr>
            <w:tcW w:w="3200" w:type="dxa"/>
            <w:vAlign w:val="center"/>
          </w:tcPr>
          <w:p w14:paraId="552E35AF" w14:textId="77777777" w:rsidR="00EE4BAB" w:rsidRDefault="00000000">
            <w:pPr>
              <w:jc w:val="left"/>
              <w:rPr>
                <w:sz w:val="20"/>
                <w:szCs w:val="20"/>
              </w:rPr>
            </w:pPr>
            <w:r>
              <w:rPr>
                <w:sz w:val="20"/>
                <w:szCs w:val="20"/>
              </w:rPr>
              <w:t>Gradonačelnici/općinski načelnici</w:t>
            </w:r>
          </w:p>
        </w:tc>
        <w:tc>
          <w:tcPr>
            <w:tcW w:w="6298" w:type="dxa"/>
            <w:vAlign w:val="center"/>
          </w:tcPr>
          <w:p w14:paraId="68CE4DD1" w14:textId="77777777" w:rsidR="00EE4BAB" w:rsidRDefault="00000000">
            <w:pPr>
              <w:jc w:val="left"/>
              <w:rPr>
                <w:sz w:val="20"/>
                <w:szCs w:val="20"/>
              </w:rPr>
            </w:pPr>
            <w:r>
              <w:rPr>
                <w:sz w:val="20"/>
                <w:szCs w:val="20"/>
              </w:rPr>
              <w:t>predlažu županu donošenje Odluke o proglašenju prirodne nepogode za svoje područje te sudjeluju u provedbi mjera zaštite i obavještavanja javnosti.</w:t>
            </w:r>
          </w:p>
        </w:tc>
      </w:tr>
      <w:tr w:rsidR="00EE4BAB" w14:paraId="1FB3D6C4" w14:textId="77777777" w:rsidTr="006D1C65">
        <w:trPr>
          <w:jc w:val="center"/>
        </w:trPr>
        <w:tc>
          <w:tcPr>
            <w:tcW w:w="3200" w:type="dxa"/>
            <w:vAlign w:val="center"/>
          </w:tcPr>
          <w:p w14:paraId="1908AFBA" w14:textId="77777777" w:rsidR="00EE4BAB" w:rsidRDefault="00000000">
            <w:pPr>
              <w:jc w:val="left"/>
              <w:rPr>
                <w:sz w:val="20"/>
                <w:szCs w:val="20"/>
              </w:rPr>
            </w:pPr>
            <w:r>
              <w:rPr>
                <w:sz w:val="20"/>
                <w:szCs w:val="20"/>
              </w:rPr>
              <w:t>Državno povjerenstvo za procjenu šteta od prirodnih nepogoda</w:t>
            </w:r>
          </w:p>
        </w:tc>
        <w:tc>
          <w:tcPr>
            <w:tcW w:w="6298" w:type="dxa"/>
            <w:vAlign w:val="center"/>
          </w:tcPr>
          <w:p w14:paraId="7D4A1FD3" w14:textId="77777777" w:rsidR="00EE4BAB" w:rsidRDefault="00000000">
            <w:pPr>
              <w:jc w:val="left"/>
              <w:rPr>
                <w:sz w:val="20"/>
                <w:szCs w:val="20"/>
              </w:rPr>
            </w:pPr>
            <w:r>
              <w:rPr>
                <w:sz w:val="20"/>
                <w:szCs w:val="20"/>
              </w:rPr>
              <w:t>potvrđuje konačnu procjenu štete, odlučuje o dodjeli državne i žurne pomoći te prosljeđuje podatke nadležnim ministarstvima.</w:t>
            </w:r>
          </w:p>
        </w:tc>
      </w:tr>
      <w:tr w:rsidR="00EE4BAB" w14:paraId="6ECCC8C2" w14:textId="77777777" w:rsidTr="006D1C65">
        <w:trPr>
          <w:jc w:val="center"/>
        </w:trPr>
        <w:tc>
          <w:tcPr>
            <w:tcW w:w="3200" w:type="dxa"/>
            <w:vAlign w:val="center"/>
          </w:tcPr>
          <w:p w14:paraId="5142F372" w14:textId="77777777" w:rsidR="00EE4BAB" w:rsidRDefault="00000000">
            <w:pPr>
              <w:jc w:val="left"/>
              <w:rPr>
                <w:sz w:val="20"/>
                <w:szCs w:val="20"/>
              </w:rPr>
            </w:pPr>
            <w:r>
              <w:rPr>
                <w:sz w:val="20"/>
                <w:szCs w:val="20"/>
              </w:rPr>
              <w:t>Nadležna ministarstva te znanstvene i stručne institucije</w:t>
            </w:r>
          </w:p>
        </w:tc>
        <w:tc>
          <w:tcPr>
            <w:tcW w:w="6298" w:type="dxa"/>
            <w:vAlign w:val="center"/>
          </w:tcPr>
          <w:p w14:paraId="108238E1" w14:textId="77777777" w:rsidR="00EE4BAB" w:rsidRDefault="00000000">
            <w:pPr>
              <w:jc w:val="left"/>
              <w:rPr>
                <w:sz w:val="20"/>
                <w:szCs w:val="20"/>
              </w:rPr>
            </w:pPr>
            <w:r>
              <w:rPr>
                <w:sz w:val="20"/>
                <w:szCs w:val="20"/>
              </w:rPr>
              <w:t>sudjeluju u izvidu i verifikaciji štete ovisno o vrsti prirodne nepogode te daju stručna mišljenja Državnom povjerenstvu.</w:t>
            </w:r>
          </w:p>
        </w:tc>
      </w:tr>
      <w:tr w:rsidR="00EE4BAB" w14:paraId="671432AD" w14:textId="77777777" w:rsidTr="006D1C65">
        <w:trPr>
          <w:jc w:val="center"/>
        </w:trPr>
        <w:tc>
          <w:tcPr>
            <w:tcW w:w="3200" w:type="dxa"/>
            <w:vAlign w:val="center"/>
          </w:tcPr>
          <w:p w14:paraId="413E9D15" w14:textId="77777777" w:rsidR="00EE4BAB" w:rsidRDefault="00000000">
            <w:pPr>
              <w:jc w:val="left"/>
              <w:rPr>
                <w:sz w:val="20"/>
                <w:szCs w:val="20"/>
              </w:rPr>
            </w:pPr>
            <w:r>
              <w:rPr>
                <w:sz w:val="20"/>
                <w:szCs w:val="20"/>
              </w:rPr>
              <w:t>Vlada Republike Hrvatske</w:t>
            </w:r>
          </w:p>
        </w:tc>
        <w:tc>
          <w:tcPr>
            <w:tcW w:w="6298" w:type="dxa"/>
            <w:vAlign w:val="center"/>
          </w:tcPr>
          <w:p w14:paraId="1A1D09F8" w14:textId="77777777" w:rsidR="00EE4BAB" w:rsidRDefault="00000000">
            <w:pPr>
              <w:jc w:val="left"/>
              <w:rPr>
                <w:sz w:val="20"/>
                <w:szCs w:val="20"/>
              </w:rPr>
            </w:pPr>
            <w:r>
              <w:rPr>
                <w:sz w:val="20"/>
                <w:szCs w:val="20"/>
              </w:rPr>
              <w:t>donosi odluku o dodjeli žurne pomoći na prijedlog Državnog, županijskog i općinskog/gradskog povjerenstva.</w:t>
            </w:r>
          </w:p>
        </w:tc>
      </w:tr>
      <w:tr w:rsidR="00EE4BAB" w14:paraId="3001540C" w14:textId="77777777" w:rsidTr="006D1C65">
        <w:trPr>
          <w:jc w:val="center"/>
        </w:trPr>
        <w:tc>
          <w:tcPr>
            <w:tcW w:w="3200" w:type="dxa"/>
            <w:vAlign w:val="center"/>
          </w:tcPr>
          <w:p w14:paraId="0CE910E9" w14:textId="77777777" w:rsidR="00EE4BAB" w:rsidRDefault="00000000">
            <w:pPr>
              <w:jc w:val="left"/>
              <w:rPr>
                <w:sz w:val="20"/>
                <w:szCs w:val="20"/>
              </w:rPr>
            </w:pPr>
            <w:r>
              <w:rPr>
                <w:sz w:val="20"/>
                <w:szCs w:val="20"/>
              </w:rPr>
              <w:t>Operativne snage sustava civilne zaštite Zadarske županije (vatrogasne postrojbe, civilna zaštita, Hrvatski Crveni križ, Hrvatska gorska služba spašavanja i druge pravne osobe od interesa za sustav civilne zaštite)</w:t>
            </w:r>
          </w:p>
        </w:tc>
        <w:tc>
          <w:tcPr>
            <w:tcW w:w="6298" w:type="dxa"/>
            <w:vAlign w:val="center"/>
          </w:tcPr>
          <w:p w14:paraId="643A69FF" w14:textId="77777777" w:rsidR="00EE4BAB" w:rsidRDefault="00000000">
            <w:pPr>
              <w:jc w:val="left"/>
              <w:rPr>
                <w:sz w:val="20"/>
                <w:szCs w:val="20"/>
              </w:rPr>
            </w:pPr>
            <w:r>
              <w:rPr>
                <w:sz w:val="20"/>
                <w:szCs w:val="20"/>
              </w:rPr>
              <w:t>provode mjere zaštite i spašavanja, interventno djeluju u trenutku nastanka prirodne nepogode te sudjeluju u sanaciji nastalih posljedica.</w:t>
            </w:r>
          </w:p>
        </w:tc>
      </w:tr>
    </w:tbl>
    <w:p w14:paraId="3E02263A" w14:textId="77777777" w:rsidR="00EE4BAB" w:rsidRDefault="00000000">
      <w:r>
        <w:lastRenderedPageBreak/>
        <w:t>Detaljan prikaz pojedinih mjera, rokova njihove provedbe te pripadajućih nositelja po fazama postupanja (od prve procjene štete do dodjele sredstava pomoći) naveden je u Tablici 1. i Tablici 2. poglavlja 4. ovog Plana.</w:t>
      </w:r>
    </w:p>
    <w:p w14:paraId="0BBFA086" w14:textId="3EB83D94" w:rsidR="0084534B" w:rsidRPr="00CF20A6" w:rsidRDefault="005A6BB7" w:rsidP="00E520BC">
      <w:pPr>
        <w:pStyle w:val="Naslov1"/>
      </w:pPr>
      <w:bookmarkStart w:id="30" w:name="_Toc236381561"/>
      <w:r>
        <w:lastRenderedPageBreak/>
        <w:t>Prilozi</w:t>
      </w:r>
      <w:bookmarkEnd w:id="30"/>
    </w:p>
    <w:p w14:paraId="7EF4E339" w14:textId="5ED4A94B" w:rsidR="00132D4E" w:rsidRPr="00CF20A6" w:rsidRDefault="00F307C1" w:rsidP="005673E7">
      <w:pPr>
        <w:pStyle w:val="Naslov2"/>
      </w:pPr>
      <w:bookmarkStart w:id="31" w:name="_Toc236381562"/>
      <w:r>
        <w:t>Pregled šifri vrsta prirodnih nepogoda</w:t>
      </w:r>
      <w:bookmarkEnd w:id="31"/>
    </w:p>
    <w:p w14:paraId="492BDC97" w14:textId="77777777" w:rsidR="007B1A48" w:rsidRPr="00CF20A6" w:rsidRDefault="007B1A48" w:rsidP="007B1A48"/>
    <w:tbl>
      <w:tblPr>
        <w:tblW w:w="10471" w:type="dxa"/>
        <w:jc w:val="center"/>
        <w:shd w:val="clear" w:color="auto" w:fill="FFFFFF"/>
        <w:tblCellMar>
          <w:left w:w="0" w:type="dxa"/>
          <w:right w:w="0" w:type="dxa"/>
        </w:tblCellMar>
        <w:tblLook w:val="04A0" w:firstRow="1" w:lastRow="0" w:firstColumn="1" w:lastColumn="0" w:noHBand="0" w:noVBand="1"/>
      </w:tblPr>
      <w:tblGrid>
        <w:gridCol w:w="890"/>
        <w:gridCol w:w="9581"/>
      </w:tblGrid>
      <w:tr w:rsidR="007B1A48" w:rsidRPr="00CF20A6" w14:paraId="2B33DF2D" w14:textId="77777777" w:rsidTr="006D1C65">
        <w:trPr>
          <w:trHeight w:val="190"/>
          <w:jc w:val="center"/>
        </w:trPr>
        <w:tc>
          <w:tcPr>
            <w:tcW w:w="903"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vAlign w:val="center"/>
            <w:hideMark/>
          </w:tcPr>
          <w:p w14:paraId="695BD01C" w14:textId="10E52538" w:rsidR="007B1A48" w:rsidRPr="00CF20A6" w:rsidRDefault="007B1A48" w:rsidP="007B1A48">
            <w:pPr>
              <w:spacing w:before="0" w:after="0" w:line="240" w:lineRule="auto"/>
              <w:jc w:val="center"/>
              <w:rPr>
                <w:color w:val="auto"/>
                <w:sz w:val="20"/>
                <w:szCs w:val="20"/>
                <w:lang w:eastAsia="hr-HR"/>
              </w:rPr>
            </w:pPr>
            <w:r>
              <w:rPr>
                <w:b/>
                <w:bCs/>
                <w:color w:val="auto"/>
                <w:sz w:val="20"/>
                <w:szCs w:val="20"/>
                <w:bdr w:val="none" w:sz="0" w:space="0" w:color="auto" w:frame="1"/>
                <w:lang w:eastAsia="hr-HR"/>
              </w:rPr>
              <w:t>Šifra</w:t>
            </w:r>
          </w:p>
        </w:tc>
        <w:tc>
          <w:tcPr>
            <w:tcW w:w="9568" w:type="dxa"/>
            <w:tcBorders>
              <w:top w:val="single" w:sz="6" w:space="0" w:color="auto"/>
              <w:left w:val="single" w:sz="6" w:space="0" w:color="auto"/>
              <w:bottom w:val="single" w:sz="6" w:space="0" w:color="auto"/>
              <w:right w:val="single" w:sz="6" w:space="0" w:color="auto"/>
            </w:tcBorders>
            <w:shd w:val="clear" w:color="auto" w:fill="EAF1DD" w:themeFill="accent3" w:themeFillTint="33"/>
            <w:tcMar>
              <w:top w:w="96" w:type="dxa"/>
              <w:left w:w="96" w:type="dxa"/>
              <w:bottom w:w="120" w:type="dxa"/>
              <w:right w:w="96" w:type="dxa"/>
            </w:tcMar>
            <w:vAlign w:val="center"/>
            <w:hideMark/>
          </w:tcPr>
          <w:p w14:paraId="024BA635" w14:textId="77777777" w:rsidR="007B1A48" w:rsidRPr="00CF20A6" w:rsidRDefault="007B1A48" w:rsidP="007B1A48">
            <w:pPr>
              <w:spacing w:before="0" w:after="0" w:line="240" w:lineRule="auto"/>
              <w:jc w:val="center"/>
              <w:rPr>
                <w:color w:val="auto"/>
                <w:sz w:val="20"/>
                <w:szCs w:val="20"/>
                <w:lang w:eastAsia="hr-HR"/>
              </w:rPr>
            </w:pPr>
            <w:r>
              <w:rPr>
                <w:b/>
                <w:bCs/>
                <w:color w:val="auto"/>
                <w:sz w:val="20"/>
                <w:szCs w:val="20"/>
                <w:bdr w:val="none" w:sz="0" w:space="0" w:color="auto" w:frame="1"/>
                <w:lang w:eastAsia="hr-HR"/>
              </w:rPr>
              <w:t>Vrsta prirodne nepogode</w:t>
            </w:r>
          </w:p>
        </w:tc>
      </w:tr>
      <w:tr w:rsidR="007B1A48" w:rsidRPr="00CF20A6" w14:paraId="3E98C4A1"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005835E"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01</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E8D523C"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potres</w:t>
            </w:r>
          </w:p>
        </w:tc>
      </w:tr>
      <w:tr w:rsidR="007B1A48" w:rsidRPr="00CF20A6" w14:paraId="4E27FA23"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5BC2D6F"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02</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F279FBE"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olujni i orkanski vjetar</w:t>
            </w:r>
          </w:p>
        </w:tc>
      </w:tr>
      <w:tr w:rsidR="007B1A48" w:rsidRPr="00CF20A6" w14:paraId="4AE565F8"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EB400CE"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03</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A8FD4DA"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požar</w:t>
            </w:r>
          </w:p>
        </w:tc>
      </w:tr>
      <w:tr w:rsidR="007B1A48" w:rsidRPr="00CF20A6" w14:paraId="76A051E1"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D85AC77"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04</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C36351C"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poplava</w:t>
            </w:r>
          </w:p>
        </w:tc>
      </w:tr>
      <w:tr w:rsidR="007B1A48" w:rsidRPr="00CF20A6" w14:paraId="575551C8"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F72155A"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05</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6AA1E32"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suša</w:t>
            </w:r>
          </w:p>
        </w:tc>
      </w:tr>
      <w:tr w:rsidR="007B1A48" w:rsidRPr="00CF20A6" w14:paraId="30CDEF3A"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F2F5BE4"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06</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6E52BCB"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tuča, kiša koja se smrzava u dodiru s podlogom</w:t>
            </w:r>
          </w:p>
        </w:tc>
      </w:tr>
      <w:tr w:rsidR="007B1A48" w:rsidRPr="00CF20A6" w14:paraId="68BE5F52"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75F4DCC"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07</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38811F"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mraz</w:t>
            </w:r>
          </w:p>
        </w:tc>
      </w:tr>
      <w:tr w:rsidR="007B1A48" w:rsidRPr="00CF20A6" w14:paraId="4918D0D4"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5BBD8E"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08</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C83D896"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izvanredno velika visina snijega</w:t>
            </w:r>
          </w:p>
        </w:tc>
      </w:tr>
      <w:tr w:rsidR="007B1A48" w:rsidRPr="00CF20A6" w14:paraId="4F3D6D6D"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81022CA"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09</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E138E0C"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snježni nanos i lavina</w:t>
            </w:r>
          </w:p>
        </w:tc>
      </w:tr>
      <w:tr w:rsidR="007B1A48" w:rsidRPr="00CF20A6" w14:paraId="324A15D1"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29BCD3C"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10</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1D3A15"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nagomilavanje leda na vodotocima</w:t>
            </w:r>
          </w:p>
        </w:tc>
      </w:tr>
      <w:tr w:rsidR="007B1A48" w:rsidRPr="00CF20A6" w14:paraId="32E87B24" w14:textId="77777777" w:rsidTr="007B1A48">
        <w:trPr>
          <w:trHeight w:val="190"/>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F33C9C4"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11</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0D0520C"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klizanje, tečenje, odronjavanje i prevrtanje zemljišta</w:t>
            </w:r>
          </w:p>
        </w:tc>
      </w:tr>
      <w:tr w:rsidR="007B1A48" w:rsidRPr="00CF20A6" w14:paraId="2BEE0234" w14:textId="77777777" w:rsidTr="007B1A48">
        <w:trPr>
          <w:trHeight w:val="369"/>
          <w:jc w:val="center"/>
        </w:trPr>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BC8D352"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12</w:t>
            </w:r>
          </w:p>
        </w:tc>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25FAFF5"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druge pojave koje ovisno o mjesnim prilikama, uzrokuju bitne poremećaje u životu ljudi na određenom području</w:t>
            </w:r>
          </w:p>
        </w:tc>
      </w:tr>
    </w:tbl>
    <w:p w14:paraId="72882EBD" w14:textId="6DF05CD5" w:rsidR="007B1A48" w:rsidRPr="00CF20A6" w:rsidRDefault="007B1A48" w:rsidP="00536A00">
      <w:pPr>
        <w:rPr>
          <w:b/>
          <w:bCs/>
          <w:smallCaps/>
        </w:rPr>
      </w:pPr>
    </w:p>
    <w:p w14:paraId="3926393C" w14:textId="77777777" w:rsidR="007B1A48" w:rsidRPr="003630AD" w:rsidRDefault="007B1A48">
      <w:pPr>
        <w:spacing w:before="0" w:after="200"/>
        <w:jc w:val="left"/>
        <w:rPr>
          <w:b/>
          <w:bCs/>
          <w:smallCaps/>
          <w:highlight w:val="yellow"/>
        </w:rPr>
      </w:pPr>
      <w:r>
        <w:rPr>
          <w:b/>
          <w:bCs/>
          <w:smallCaps/>
        </w:rPr>
        <w:br w:type="page"/>
      </w:r>
    </w:p>
    <w:p w14:paraId="5569EBB6" w14:textId="3048C8E6" w:rsidR="0084534B" w:rsidRPr="00CF20A6" w:rsidRDefault="007B1A48" w:rsidP="005673E7">
      <w:pPr>
        <w:pStyle w:val="Naslov2"/>
      </w:pPr>
      <w:bookmarkStart w:id="32" w:name="_Toc236381563"/>
      <w:r>
        <w:lastRenderedPageBreak/>
        <w:t>Obrazac PN</w:t>
      </w:r>
      <w:bookmarkEnd w:id="32"/>
      <w:r>
        <w:t xml:space="preserve"> </w:t>
      </w:r>
    </w:p>
    <w:p w14:paraId="127B168A" w14:textId="77777777" w:rsidR="007B1A48" w:rsidRPr="00CF20A6" w:rsidRDefault="007B1A48" w:rsidP="007B1A48">
      <w:pPr>
        <w:shd w:val="clear" w:color="auto" w:fill="FFFFFF"/>
        <w:spacing w:before="0" w:after="48" w:line="240" w:lineRule="auto"/>
        <w:ind w:firstLine="408"/>
        <w:jc w:val="right"/>
        <w:textAlignment w:val="baseline"/>
        <w:rPr>
          <w:color w:val="auto"/>
          <w:sz w:val="20"/>
          <w:szCs w:val="20"/>
          <w:lang w:eastAsia="hr-HR"/>
        </w:rPr>
      </w:pPr>
      <w:r>
        <w:rPr>
          <w:color w:val="auto"/>
          <w:sz w:val="20"/>
          <w:szCs w:val="20"/>
          <w:lang w:eastAsia="hr-HR"/>
        </w:rPr>
        <w:t>OBRAZAC PN</w:t>
      </w:r>
    </w:p>
    <w:tbl>
      <w:tblPr>
        <w:tblW w:w="9310" w:type="dxa"/>
        <w:shd w:val="clear" w:color="auto" w:fill="FFFFFF"/>
        <w:tblCellMar>
          <w:left w:w="0" w:type="dxa"/>
          <w:right w:w="0" w:type="dxa"/>
        </w:tblCellMar>
        <w:tblLook w:val="04A0" w:firstRow="1" w:lastRow="0" w:firstColumn="1" w:lastColumn="0" w:noHBand="0" w:noVBand="1"/>
      </w:tblPr>
      <w:tblGrid>
        <w:gridCol w:w="5310"/>
        <w:gridCol w:w="4000"/>
      </w:tblGrid>
      <w:tr w:rsidR="007B1A48" w:rsidRPr="00CF20A6" w14:paraId="0A357318" w14:textId="77777777" w:rsidTr="007B1A48">
        <w:tc>
          <w:tcPr>
            <w:tcW w:w="531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71C5DBD"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ŽUPANIJA</w:t>
            </w:r>
          </w:p>
        </w:tc>
        <w:tc>
          <w:tcPr>
            <w:tcW w:w="400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644D894"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1EE27FC5" w14:textId="77777777" w:rsidTr="007B1A48">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F8D2494"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GRAD/OPĆINA</w:t>
            </w:r>
          </w:p>
        </w:tc>
        <w:tc>
          <w:tcPr>
            <w:tcW w:w="400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4C118D6" w14:textId="77777777" w:rsidR="007B1A48" w:rsidRPr="00CF20A6" w:rsidRDefault="007B1A48" w:rsidP="007B1A48">
            <w:pPr>
              <w:spacing w:before="0" w:after="0" w:line="240" w:lineRule="auto"/>
              <w:jc w:val="left"/>
              <w:rPr>
                <w:color w:val="auto"/>
                <w:sz w:val="20"/>
                <w:szCs w:val="20"/>
                <w:lang w:eastAsia="hr-HR"/>
              </w:rPr>
            </w:pPr>
          </w:p>
        </w:tc>
      </w:tr>
    </w:tbl>
    <w:p w14:paraId="724C5A9E" w14:textId="77777777" w:rsidR="007B1A48" w:rsidRPr="00CF20A6" w:rsidRDefault="007B1A48" w:rsidP="007B1A48">
      <w:pPr>
        <w:shd w:val="clear" w:color="auto" w:fill="FFFFFF"/>
        <w:spacing w:before="0" w:after="48" w:line="240" w:lineRule="auto"/>
        <w:ind w:firstLine="408"/>
        <w:jc w:val="left"/>
        <w:textAlignment w:val="baseline"/>
        <w:rPr>
          <w:color w:val="auto"/>
          <w:sz w:val="20"/>
          <w:szCs w:val="20"/>
          <w:lang w:eastAsia="hr-HR"/>
        </w:rPr>
      </w:pPr>
    </w:p>
    <w:tbl>
      <w:tblPr>
        <w:tblW w:w="9310" w:type="dxa"/>
        <w:shd w:val="clear" w:color="auto" w:fill="FFFFFF"/>
        <w:tblCellMar>
          <w:left w:w="0" w:type="dxa"/>
          <w:right w:w="0" w:type="dxa"/>
        </w:tblCellMar>
        <w:tblLook w:val="04A0" w:firstRow="1" w:lastRow="0" w:firstColumn="1" w:lastColumn="0" w:noHBand="0" w:noVBand="1"/>
      </w:tblPr>
      <w:tblGrid>
        <w:gridCol w:w="5234"/>
        <w:gridCol w:w="4076"/>
      </w:tblGrid>
      <w:tr w:rsidR="007B1A48" w:rsidRPr="00CF20A6" w14:paraId="5BFD8BE8" w14:textId="77777777" w:rsidTr="007B1A48">
        <w:tc>
          <w:tcPr>
            <w:tcW w:w="523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63D461F"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VRSTA PRIRODNE NEPOGODE</w:t>
            </w:r>
          </w:p>
        </w:tc>
        <w:tc>
          <w:tcPr>
            <w:tcW w:w="4076"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7B814AA" w14:textId="77777777" w:rsidR="007B1A48" w:rsidRPr="00CF20A6" w:rsidRDefault="007B1A48" w:rsidP="007B1A48">
            <w:pPr>
              <w:spacing w:before="0" w:after="0" w:line="240" w:lineRule="auto"/>
              <w:jc w:val="left"/>
              <w:rPr>
                <w:color w:val="auto"/>
                <w:sz w:val="20"/>
                <w:szCs w:val="20"/>
                <w:lang w:eastAsia="hr-HR"/>
              </w:rPr>
            </w:pPr>
          </w:p>
        </w:tc>
      </w:tr>
    </w:tbl>
    <w:p w14:paraId="28ED2E6E" w14:textId="77777777" w:rsidR="007B1A48" w:rsidRPr="00CF20A6" w:rsidRDefault="007B1A48" w:rsidP="007B1A48">
      <w:pPr>
        <w:shd w:val="clear" w:color="auto" w:fill="FFFFFF"/>
        <w:spacing w:before="0" w:after="48" w:line="240" w:lineRule="auto"/>
        <w:ind w:firstLine="408"/>
        <w:jc w:val="left"/>
        <w:textAlignment w:val="baseline"/>
        <w:rPr>
          <w:color w:val="auto"/>
          <w:sz w:val="20"/>
          <w:szCs w:val="20"/>
          <w:lang w:eastAsia="hr-HR"/>
        </w:rPr>
      </w:pPr>
    </w:p>
    <w:p w14:paraId="2E1B0210" w14:textId="77777777" w:rsidR="007B1A48" w:rsidRDefault="007B1A48" w:rsidP="00254C75">
      <w:pPr>
        <w:shd w:val="clear" w:color="auto" w:fill="FFFFFF"/>
        <w:spacing w:before="204" w:after="72" w:line="360" w:lineRule="auto"/>
        <w:jc w:val="center"/>
        <w:textAlignment w:val="baseline"/>
        <w:rPr>
          <w:b/>
          <w:bCs/>
          <w:color w:val="auto"/>
          <w:sz w:val="20"/>
          <w:szCs w:val="20"/>
          <w:lang w:eastAsia="hr-HR"/>
        </w:rPr>
      </w:pPr>
      <w:r>
        <w:rPr>
          <w:b/>
          <w:bCs/>
          <w:color w:val="auto"/>
          <w:sz w:val="20"/>
          <w:szCs w:val="20"/>
          <w:lang w:eastAsia="hr-HR"/>
        </w:rPr>
        <w:t>PRIJAVA ŠTETE OD PRIRODNE NEPOGODE</w:t>
      </w:r>
    </w:p>
    <w:p w14:paraId="5D2AD9F5" w14:textId="77777777" w:rsidR="007B1A48" w:rsidRPr="00CF20A6" w:rsidRDefault="007B1A48" w:rsidP="007B1A48">
      <w:pPr>
        <w:shd w:val="clear" w:color="auto" w:fill="FFFFFF"/>
        <w:spacing w:before="0" w:after="48" w:line="240" w:lineRule="auto"/>
        <w:textAlignment w:val="baseline"/>
        <w:rPr>
          <w:color w:val="auto"/>
          <w:sz w:val="20"/>
          <w:szCs w:val="20"/>
          <w:lang w:eastAsia="hr-HR"/>
        </w:rPr>
      </w:pPr>
      <w:r>
        <w:rPr>
          <w:color w:val="auto"/>
          <w:sz w:val="20"/>
          <w:szCs w:val="20"/>
          <w:lang w:eastAsia="hr-HR"/>
        </w:rPr>
        <w:t>Prijavljujem štetu od prirodne nepogode u kojoj je oštećena/uništena niže navedena imovina.</w:t>
      </w:r>
    </w:p>
    <w:tbl>
      <w:tblPr>
        <w:tblW w:w="9351" w:type="dxa"/>
        <w:shd w:val="clear" w:color="auto" w:fill="FFFFFF"/>
        <w:tblCellMar>
          <w:left w:w="0" w:type="dxa"/>
          <w:right w:w="0" w:type="dxa"/>
        </w:tblCellMar>
        <w:tblLook w:val="04A0" w:firstRow="1" w:lastRow="0" w:firstColumn="1" w:lastColumn="0" w:noHBand="0" w:noVBand="1"/>
      </w:tblPr>
      <w:tblGrid>
        <w:gridCol w:w="6537"/>
        <w:gridCol w:w="668"/>
        <w:gridCol w:w="820"/>
        <w:gridCol w:w="1326"/>
      </w:tblGrid>
      <w:tr w:rsidR="007B1A48" w:rsidRPr="00CF20A6" w14:paraId="609B0E17" w14:textId="77777777" w:rsidTr="007B1A48">
        <w:tc>
          <w:tcPr>
            <w:tcW w:w="65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F8640B"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Prijavitelj štete</w:t>
            </w:r>
          </w:p>
        </w:tc>
        <w:tc>
          <w:tcPr>
            <w:tcW w:w="2814"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722E440"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18569839" w14:textId="77777777" w:rsidTr="007B1A48">
        <w:tc>
          <w:tcPr>
            <w:tcW w:w="65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77873F4"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OIB</w:t>
            </w:r>
          </w:p>
        </w:tc>
        <w:tc>
          <w:tcPr>
            <w:tcW w:w="2814"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3052B30"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1693861F" w14:textId="77777777" w:rsidTr="007B1A48">
        <w:tc>
          <w:tcPr>
            <w:tcW w:w="65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D1A76A2"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Adresa prijavitelja štete</w:t>
            </w:r>
          </w:p>
        </w:tc>
        <w:tc>
          <w:tcPr>
            <w:tcW w:w="2814"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45F9F9"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22FD73F5" w14:textId="77777777" w:rsidTr="007B1A48">
        <w:tc>
          <w:tcPr>
            <w:tcW w:w="65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48D23BC"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Adresa imovine na kojoj je nastala šteta</w:t>
            </w:r>
          </w:p>
        </w:tc>
        <w:tc>
          <w:tcPr>
            <w:tcW w:w="2814"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5A0C049"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18EB22EC" w14:textId="77777777" w:rsidTr="007B1A48">
        <w:tc>
          <w:tcPr>
            <w:tcW w:w="65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5643C2"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Kontakt</w:t>
            </w:r>
          </w:p>
        </w:tc>
        <w:tc>
          <w:tcPr>
            <w:tcW w:w="2814"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8726DCD"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27554AEF" w14:textId="77777777" w:rsidTr="007B1A48">
        <w:tc>
          <w:tcPr>
            <w:tcW w:w="9351" w:type="dxa"/>
            <w:gridSpan w:val="4"/>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FA77C39" w14:textId="77777777" w:rsidR="007B1A48" w:rsidRPr="00CF20A6" w:rsidRDefault="007B1A48" w:rsidP="007B1A48">
            <w:pPr>
              <w:spacing w:before="0" w:after="0" w:line="240" w:lineRule="auto"/>
              <w:jc w:val="left"/>
              <w:rPr>
                <w:color w:val="auto"/>
                <w:sz w:val="20"/>
                <w:szCs w:val="20"/>
                <w:lang w:eastAsia="hr-HR"/>
              </w:rPr>
            </w:pPr>
            <w:r>
              <w:rPr>
                <w:i/>
                <w:iCs/>
                <w:color w:val="auto"/>
                <w:sz w:val="20"/>
                <w:szCs w:val="20"/>
                <w:bdr w:val="none" w:sz="0" w:space="0" w:color="auto" w:frame="1"/>
                <w:lang w:eastAsia="hr-HR"/>
              </w:rPr>
              <w:t>Za štete u poljoprivredi:</w:t>
            </w:r>
          </w:p>
        </w:tc>
      </w:tr>
      <w:tr w:rsidR="007B1A48" w:rsidRPr="00CF20A6" w14:paraId="3684888C" w14:textId="77777777" w:rsidTr="007B1A48">
        <w:tc>
          <w:tcPr>
            <w:tcW w:w="65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E287D75"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MIBPG</w:t>
            </w:r>
          </w:p>
        </w:tc>
        <w:tc>
          <w:tcPr>
            <w:tcW w:w="2814"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261A1AF"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1CA7F862" w14:textId="77777777" w:rsidTr="007B1A48">
        <w:tc>
          <w:tcPr>
            <w:tcW w:w="65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57731C3"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Broj ARKOD čestice za koju se prijavljuje šteta/broj katastarske čestice</w:t>
            </w:r>
          </w:p>
        </w:tc>
        <w:tc>
          <w:tcPr>
            <w:tcW w:w="2814"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8BCC395"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37AA7274" w14:textId="77777777" w:rsidTr="007B1A48">
        <w:tc>
          <w:tcPr>
            <w:tcW w:w="65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2F0857D" w14:textId="77777777" w:rsidR="007B1A48" w:rsidRPr="00CF20A6" w:rsidRDefault="007B1A48" w:rsidP="007B1A48">
            <w:pPr>
              <w:spacing w:before="0" w:after="0" w:line="240" w:lineRule="auto"/>
              <w:jc w:val="left"/>
              <w:rPr>
                <w:color w:val="auto"/>
                <w:sz w:val="20"/>
                <w:szCs w:val="20"/>
                <w:lang w:eastAsia="hr-HR"/>
              </w:rPr>
            </w:pPr>
            <w:r>
              <w:rPr>
                <w:i/>
                <w:iCs/>
                <w:color w:val="auto"/>
                <w:sz w:val="20"/>
                <w:szCs w:val="20"/>
                <w:bdr w:val="none" w:sz="0" w:space="0" w:color="auto" w:frame="1"/>
                <w:lang w:eastAsia="hr-HR"/>
              </w:rPr>
              <w:t>Za štete u graditeljstvu</w:t>
            </w:r>
          </w:p>
        </w:tc>
        <w:tc>
          <w:tcPr>
            <w:tcW w:w="2814"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03E0DF7" w14:textId="77777777" w:rsidR="007B1A48" w:rsidRPr="00CF20A6" w:rsidRDefault="007B1A48" w:rsidP="007B1A48">
            <w:pPr>
              <w:spacing w:before="0" w:after="0" w:line="240" w:lineRule="auto"/>
              <w:jc w:val="center"/>
              <w:rPr>
                <w:color w:val="auto"/>
                <w:sz w:val="20"/>
                <w:szCs w:val="20"/>
                <w:lang w:eastAsia="hr-HR"/>
              </w:rPr>
            </w:pPr>
            <w:r>
              <w:rPr>
                <w:i/>
                <w:iCs/>
                <w:color w:val="auto"/>
                <w:sz w:val="20"/>
                <w:szCs w:val="20"/>
                <w:bdr w:val="none" w:sz="0" w:space="0" w:color="auto" w:frame="1"/>
                <w:lang w:eastAsia="hr-HR"/>
              </w:rPr>
              <w:t>(zaokružiti):</w:t>
            </w:r>
          </w:p>
        </w:tc>
      </w:tr>
      <w:tr w:rsidR="007B1A48" w:rsidRPr="00CF20A6" w14:paraId="458E9957" w14:textId="77777777" w:rsidTr="007B1A48">
        <w:tc>
          <w:tcPr>
            <w:tcW w:w="6537"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0F5AF0C"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Doneseno rješenje o izvedenom stanju:</w:t>
            </w:r>
          </w:p>
        </w:tc>
        <w:tc>
          <w:tcPr>
            <w:tcW w:w="668"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C493036"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DA</w:t>
            </w:r>
          </w:p>
        </w:tc>
        <w:tc>
          <w:tcPr>
            <w:tcW w:w="820"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ECB3AB7"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NE</w:t>
            </w:r>
          </w:p>
        </w:tc>
        <w:tc>
          <w:tcPr>
            <w:tcW w:w="1326"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5987A0B"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U postupku</w:t>
            </w:r>
          </w:p>
        </w:tc>
      </w:tr>
    </w:tbl>
    <w:p w14:paraId="0A9D71EE" w14:textId="77777777" w:rsidR="007B1A48" w:rsidRPr="00CF20A6" w:rsidRDefault="007B1A48" w:rsidP="007B1A48">
      <w:pPr>
        <w:shd w:val="clear" w:color="auto" w:fill="FFFFFF"/>
        <w:spacing w:before="0" w:after="48" w:line="240" w:lineRule="auto"/>
        <w:ind w:firstLine="408"/>
        <w:jc w:val="left"/>
        <w:textAlignment w:val="baseline"/>
        <w:rPr>
          <w:color w:val="auto"/>
          <w:sz w:val="20"/>
          <w:szCs w:val="20"/>
          <w:lang w:eastAsia="hr-HR"/>
        </w:rPr>
      </w:pPr>
    </w:p>
    <w:tbl>
      <w:tblPr>
        <w:tblW w:w="9286" w:type="dxa"/>
        <w:shd w:val="clear" w:color="auto" w:fill="FFFFFF"/>
        <w:tblLayout w:type="fixed"/>
        <w:tblCellMar>
          <w:left w:w="0" w:type="dxa"/>
          <w:right w:w="0" w:type="dxa"/>
        </w:tblCellMar>
        <w:tblLook w:val="04A0" w:firstRow="1" w:lastRow="0" w:firstColumn="1" w:lastColumn="0" w:noHBand="0" w:noVBand="1"/>
      </w:tblPr>
      <w:tblGrid>
        <w:gridCol w:w="4632"/>
        <w:gridCol w:w="3261"/>
        <w:gridCol w:w="684"/>
        <w:gridCol w:w="709"/>
      </w:tblGrid>
      <w:tr w:rsidR="007B1A48" w:rsidRPr="00CF20A6" w14:paraId="10606430"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5286A56" w14:textId="77777777" w:rsidR="007B1A48" w:rsidRPr="00CF20A6" w:rsidRDefault="007B1A48" w:rsidP="007B1A48">
            <w:pPr>
              <w:spacing w:before="0" w:after="0" w:line="240" w:lineRule="auto"/>
              <w:jc w:val="center"/>
              <w:rPr>
                <w:color w:val="auto"/>
                <w:sz w:val="20"/>
                <w:szCs w:val="20"/>
                <w:lang w:eastAsia="hr-HR"/>
              </w:rPr>
            </w:pPr>
            <w:r>
              <w:rPr>
                <w:b/>
                <w:bCs/>
                <w:color w:val="auto"/>
                <w:sz w:val="20"/>
                <w:szCs w:val="20"/>
                <w:bdr w:val="none" w:sz="0" w:space="0" w:color="auto" w:frame="1"/>
                <w:lang w:eastAsia="hr-HR"/>
              </w:rPr>
              <w:t>Prijavljujem štetu na imovini</w:t>
            </w:r>
            <w:r>
              <w:rPr>
                <w:b/>
                <w:bCs/>
                <w:color w:val="auto"/>
                <w:sz w:val="20"/>
                <w:szCs w:val="20"/>
                <w:bdr w:val="none" w:sz="0" w:space="0" w:color="auto" w:frame="1"/>
                <w:lang w:eastAsia="hr-HR"/>
              </w:rPr>
              <w:br/>
              <w:t>(zaokružiti):</w:t>
            </w:r>
          </w:p>
        </w:tc>
        <w:tc>
          <w:tcPr>
            <w:tcW w:w="4654"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A844BE6" w14:textId="77777777" w:rsidR="007B1A48" w:rsidRPr="00CF20A6" w:rsidRDefault="007B1A48" w:rsidP="007B1A48">
            <w:pPr>
              <w:spacing w:before="0" w:after="0" w:line="240" w:lineRule="auto"/>
              <w:jc w:val="center"/>
              <w:rPr>
                <w:color w:val="auto"/>
                <w:sz w:val="20"/>
                <w:szCs w:val="20"/>
                <w:lang w:eastAsia="hr-HR"/>
              </w:rPr>
            </w:pPr>
            <w:r>
              <w:rPr>
                <w:b/>
                <w:bCs/>
                <w:color w:val="auto"/>
                <w:sz w:val="20"/>
                <w:szCs w:val="20"/>
                <w:bdr w:val="none" w:sz="0" w:space="0" w:color="auto" w:frame="1"/>
                <w:lang w:eastAsia="hr-HR"/>
              </w:rPr>
              <w:t>Opis imovine na kojoj je nastala šteta:</w:t>
            </w:r>
          </w:p>
        </w:tc>
      </w:tr>
      <w:tr w:rsidR="007B1A48" w:rsidRPr="00CF20A6" w14:paraId="3E3D1DF1"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CF050AA"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1. građevine</w:t>
            </w:r>
          </w:p>
        </w:tc>
        <w:tc>
          <w:tcPr>
            <w:tcW w:w="4654" w:type="dxa"/>
            <w:gridSpan w:val="3"/>
            <w:vMerge w:val="restart"/>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A5371B0"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113956FB"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9B27872"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2. oprema</w:t>
            </w:r>
          </w:p>
        </w:tc>
        <w:tc>
          <w:tcPr>
            <w:tcW w:w="4654" w:type="dxa"/>
            <w:gridSpan w:val="3"/>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5EC39BB5"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5B868D80"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FCAA80F"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3. zemljište</w:t>
            </w:r>
          </w:p>
        </w:tc>
        <w:tc>
          <w:tcPr>
            <w:tcW w:w="4654" w:type="dxa"/>
            <w:gridSpan w:val="3"/>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7C9E2F39"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0BEEBCC0"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3EF41A3"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4. višegodišnji nasadi</w:t>
            </w:r>
          </w:p>
        </w:tc>
        <w:tc>
          <w:tcPr>
            <w:tcW w:w="4654" w:type="dxa"/>
            <w:gridSpan w:val="3"/>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1CB5F7C3"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6792622C"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0CBBB1C"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5. šume</w:t>
            </w:r>
          </w:p>
        </w:tc>
        <w:tc>
          <w:tcPr>
            <w:tcW w:w="4654" w:type="dxa"/>
            <w:gridSpan w:val="3"/>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2D60535"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3BC953B4"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5CD1A5C"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6. stoka</w:t>
            </w:r>
          </w:p>
        </w:tc>
        <w:tc>
          <w:tcPr>
            <w:tcW w:w="4654" w:type="dxa"/>
            <w:gridSpan w:val="3"/>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58792D3D"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70F625AD"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59CF25D"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7. ribe</w:t>
            </w:r>
          </w:p>
        </w:tc>
        <w:tc>
          <w:tcPr>
            <w:tcW w:w="4654" w:type="dxa"/>
            <w:gridSpan w:val="3"/>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610AA8AF"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249E6052"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E105177"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8. poljoprivredna proizvodnja – prirod</w:t>
            </w:r>
          </w:p>
        </w:tc>
        <w:tc>
          <w:tcPr>
            <w:tcW w:w="4654" w:type="dxa"/>
            <w:gridSpan w:val="3"/>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43120032"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44EF8220"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AE201AD"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9. ostala dobra</w:t>
            </w:r>
          </w:p>
        </w:tc>
        <w:tc>
          <w:tcPr>
            <w:tcW w:w="4654" w:type="dxa"/>
            <w:gridSpan w:val="3"/>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7B674C85"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37952B61"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35FF08C"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10. troškovi</w:t>
            </w:r>
          </w:p>
        </w:tc>
        <w:tc>
          <w:tcPr>
            <w:tcW w:w="4654" w:type="dxa"/>
            <w:gridSpan w:val="3"/>
            <w:vMerge/>
            <w:tcBorders>
              <w:top w:val="single" w:sz="6" w:space="0" w:color="auto"/>
              <w:left w:val="single" w:sz="6" w:space="0" w:color="auto"/>
              <w:bottom w:val="single" w:sz="6" w:space="0" w:color="auto"/>
              <w:right w:val="single" w:sz="6" w:space="0" w:color="auto"/>
            </w:tcBorders>
            <w:shd w:val="clear" w:color="auto" w:fill="FFFFFF"/>
            <w:vAlign w:val="center"/>
            <w:hideMark/>
          </w:tcPr>
          <w:p w14:paraId="029C0C6C" w14:textId="77777777" w:rsidR="007B1A48" w:rsidRPr="00CF20A6" w:rsidRDefault="007B1A48" w:rsidP="007B1A48">
            <w:pPr>
              <w:spacing w:before="0" w:after="0" w:line="240" w:lineRule="auto"/>
              <w:jc w:val="left"/>
              <w:rPr>
                <w:color w:val="auto"/>
                <w:sz w:val="20"/>
                <w:szCs w:val="20"/>
                <w:lang w:eastAsia="hr-HR"/>
              </w:rPr>
            </w:pPr>
          </w:p>
        </w:tc>
      </w:tr>
      <w:tr w:rsidR="007B1A48" w:rsidRPr="00CF20A6" w14:paraId="6DA14949" w14:textId="77777777" w:rsidTr="007B1A48">
        <w:tc>
          <w:tcPr>
            <w:tcW w:w="463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0ADFF28" w14:textId="77777777"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lastRenderedPageBreak/>
              <w:t>11. </w:t>
            </w:r>
            <w:r>
              <w:rPr>
                <w:b/>
                <w:bCs/>
                <w:color w:val="auto"/>
                <w:sz w:val="20"/>
                <w:szCs w:val="20"/>
                <w:bdr w:val="none" w:sz="0" w:space="0" w:color="auto" w:frame="1"/>
                <w:lang w:eastAsia="hr-HR"/>
              </w:rPr>
              <w:t>Ukupni iznos prve procjene štete:</w:t>
            </w:r>
          </w:p>
        </w:tc>
        <w:tc>
          <w:tcPr>
            <w:tcW w:w="4654" w:type="dxa"/>
            <w:gridSpan w:val="3"/>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E2286FC" w14:textId="4B85DB2B" w:rsidR="007B1A48" w:rsidRPr="00CF20A6" w:rsidRDefault="004933FB" w:rsidP="007B1A48">
            <w:pPr>
              <w:spacing w:before="0" w:after="0" w:line="240" w:lineRule="auto"/>
              <w:jc w:val="right"/>
              <w:rPr>
                <w:color w:val="auto"/>
                <w:sz w:val="20"/>
                <w:szCs w:val="20"/>
                <w:lang w:eastAsia="hr-HR"/>
              </w:rPr>
            </w:pPr>
            <w:r>
              <w:rPr>
                <w:color w:val="auto"/>
                <w:sz w:val="20"/>
                <w:szCs w:val="20"/>
                <w:lang w:eastAsia="hr-HR"/>
              </w:rPr>
              <w:t>€</w:t>
            </w:r>
          </w:p>
        </w:tc>
      </w:tr>
      <w:tr w:rsidR="007B1A48" w:rsidRPr="00CF20A6" w14:paraId="0F2CF4FA" w14:textId="77777777" w:rsidTr="007B1A48">
        <w:tc>
          <w:tcPr>
            <w:tcW w:w="7893" w:type="dxa"/>
            <w:gridSpan w:val="2"/>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F856A42" w14:textId="7BEB013C" w:rsidR="007B1A48" w:rsidRPr="00CF20A6" w:rsidRDefault="007B1A48" w:rsidP="007B1A48">
            <w:pPr>
              <w:spacing w:before="0" w:after="0" w:line="240" w:lineRule="auto"/>
              <w:jc w:val="left"/>
              <w:rPr>
                <w:color w:val="auto"/>
                <w:sz w:val="20"/>
                <w:szCs w:val="20"/>
                <w:lang w:eastAsia="hr-HR"/>
              </w:rPr>
            </w:pPr>
            <w:r>
              <w:rPr>
                <w:color w:val="auto"/>
                <w:sz w:val="20"/>
                <w:szCs w:val="20"/>
                <w:lang w:eastAsia="hr-HR"/>
              </w:rPr>
              <w:t>Osiguranje imovine od rizika prirodne nepogode za koju se prijavljuje šteta (zaokružiti)</w:t>
            </w:r>
          </w:p>
        </w:tc>
        <w:tc>
          <w:tcPr>
            <w:tcW w:w="684"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C4A3FD1"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DA</w:t>
            </w:r>
          </w:p>
        </w:tc>
        <w:tc>
          <w:tcPr>
            <w:tcW w:w="70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77F0698" w14:textId="77777777" w:rsidR="007B1A48" w:rsidRPr="00CF20A6" w:rsidRDefault="007B1A48" w:rsidP="007B1A48">
            <w:pPr>
              <w:spacing w:before="0" w:after="0" w:line="240" w:lineRule="auto"/>
              <w:jc w:val="center"/>
              <w:rPr>
                <w:color w:val="auto"/>
                <w:sz w:val="20"/>
                <w:szCs w:val="20"/>
                <w:lang w:eastAsia="hr-HR"/>
              </w:rPr>
            </w:pPr>
            <w:r>
              <w:rPr>
                <w:color w:val="auto"/>
                <w:sz w:val="20"/>
                <w:szCs w:val="20"/>
                <w:lang w:eastAsia="hr-HR"/>
              </w:rPr>
              <w:t>NE</w:t>
            </w:r>
          </w:p>
        </w:tc>
      </w:tr>
    </w:tbl>
    <w:p w14:paraId="4ABEC2AF" w14:textId="77777777" w:rsidR="007B1A48" w:rsidRPr="00CF20A6" w:rsidRDefault="007B1A48" w:rsidP="007B1A48">
      <w:pPr>
        <w:shd w:val="clear" w:color="auto" w:fill="FFFFFF"/>
        <w:spacing w:before="0" w:after="48" w:line="240" w:lineRule="auto"/>
        <w:ind w:firstLine="408"/>
        <w:jc w:val="left"/>
        <w:textAlignment w:val="baseline"/>
        <w:rPr>
          <w:color w:val="auto"/>
          <w:sz w:val="20"/>
          <w:szCs w:val="20"/>
          <w:lang w:eastAsia="hr-HR"/>
        </w:rPr>
      </w:pPr>
    </w:p>
    <w:p w14:paraId="7B4DED78" w14:textId="77777777" w:rsidR="007B1A48" w:rsidRPr="00CF20A6" w:rsidRDefault="007B1A48" w:rsidP="007B1A48">
      <w:pPr>
        <w:shd w:val="clear" w:color="auto" w:fill="FFFFFF"/>
        <w:spacing w:before="0" w:after="48" w:line="240" w:lineRule="auto"/>
        <w:jc w:val="left"/>
        <w:textAlignment w:val="baseline"/>
        <w:rPr>
          <w:color w:val="auto"/>
          <w:sz w:val="20"/>
          <w:szCs w:val="20"/>
          <w:lang w:eastAsia="hr-HR"/>
        </w:rPr>
      </w:pPr>
    </w:p>
    <w:p w14:paraId="779C092E" w14:textId="77777777" w:rsidR="007B1A48" w:rsidRPr="00CF20A6" w:rsidRDefault="007B1A48" w:rsidP="007B1A48">
      <w:pPr>
        <w:shd w:val="clear" w:color="auto" w:fill="FFFFFF"/>
        <w:spacing w:before="0" w:after="48" w:line="240" w:lineRule="auto"/>
        <w:jc w:val="left"/>
        <w:textAlignment w:val="baseline"/>
        <w:rPr>
          <w:color w:val="auto"/>
          <w:sz w:val="20"/>
          <w:szCs w:val="20"/>
          <w:lang w:eastAsia="hr-HR"/>
        </w:rPr>
      </w:pPr>
    </w:p>
    <w:p w14:paraId="133F7F54" w14:textId="77777777" w:rsidR="007B1A48" w:rsidRPr="00CF20A6" w:rsidRDefault="007B1A48" w:rsidP="007B1A48">
      <w:pPr>
        <w:shd w:val="clear" w:color="auto" w:fill="FFFFFF"/>
        <w:spacing w:before="0" w:after="48" w:line="240" w:lineRule="auto"/>
        <w:jc w:val="left"/>
        <w:textAlignment w:val="baseline"/>
        <w:rPr>
          <w:color w:val="auto"/>
          <w:sz w:val="20"/>
          <w:szCs w:val="20"/>
          <w:lang w:eastAsia="hr-HR"/>
        </w:rPr>
      </w:pPr>
      <w:r>
        <w:rPr>
          <w:color w:val="auto"/>
          <w:sz w:val="20"/>
          <w:szCs w:val="20"/>
          <w:lang w:eastAsia="hr-HR"/>
        </w:rPr>
        <w:t>Mjesto i datum:</w:t>
      </w:r>
    </w:p>
    <w:p w14:paraId="542AD391" w14:textId="77777777" w:rsidR="007B1A48" w:rsidRPr="00CF20A6" w:rsidRDefault="007B1A48" w:rsidP="007B1A48">
      <w:pPr>
        <w:shd w:val="clear" w:color="auto" w:fill="FFFFFF"/>
        <w:spacing w:before="0" w:after="48" w:line="240" w:lineRule="auto"/>
        <w:jc w:val="left"/>
        <w:textAlignment w:val="baseline"/>
        <w:rPr>
          <w:color w:val="auto"/>
          <w:sz w:val="20"/>
          <w:szCs w:val="20"/>
          <w:lang w:eastAsia="hr-HR"/>
        </w:rPr>
      </w:pPr>
    </w:p>
    <w:p w14:paraId="0604857F" w14:textId="77777777" w:rsidR="007B1A48" w:rsidRPr="00CF20A6" w:rsidRDefault="007B1A48" w:rsidP="007B1A48">
      <w:pPr>
        <w:shd w:val="clear" w:color="auto" w:fill="FFFFFF"/>
        <w:spacing w:before="0" w:after="48" w:line="240" w:lineRule="auto"/>
        <w:jc w:val="left"/>
        <w:textAlignment w:val="baseline"/>
        <w:rPr>
          <w:color w:val="auto"/>
          <w:sz w:val="20"/>
          <w:szCs w:val="20"/>
          <w:lang w:eastAsia="hr-HR"/>
        </w:rPr>
      </w:pPr>
      <w:r>
        <w:rPr>
          <w:color w:val="auto"/>
          <w:sz w:val="20"/>
          <w:szCs w:val="20"/>
          <w:lang w:eastAsia="hr-HR"/>
        </w:rPr>
        <w:t>__________________________________________________</w:t>
      </w:r>
    </w:p>
    <w:p w14:paraId="0A034F99" w14:textId="77777777" w:rsidR="007B1A48" w:rsidRPr="00CF20A6" w:rsidRDefault="007B1A48" w:rsidP="007B1A48">
      <w:pPr>
        <w:shd w:val="clear" w:color="auto" w:fill="FFFFFF"/>
        <w:spacing w:before="0" w:after="48" w:line="240" w:lineRule="auto"/>
        <w:jc w:val="left"/>
        <w:textAlignment w:val="baseline"/>
        <w:rPr>
          <w:color w:val="auto"/>
          <w:sz w:val="20"/>
          <w:szCs w:val="20"/>
          <w:lang w:eastAsia="hr-HR"/>
        </w:rPr>
      </w:pPr>
    </w:p>
    <w:p w14:paraId="25855618" w14:textId="77777777" w:rsidR="007B1A48" w:rsidRPr="00CF20A6" w:rsidRDefault="007B1A48" w:rsidP="007B1A48">
      <w:pPr>
        <w:shd w:val="clear" w:color="auto" w:fill="FFFFFF"/>
        <w:spacing w:before="0" w:after="48" w:line="240" w:lineRule="auto"/>
        <w:jc w:val="left"/>
        <w:textAlignment w:val="baseline"/>
        <w:rPr>
          <w:color w:val="auto"/>
          <w:sz w:val="20"/>
          <w:szCs w:val="20"/>
          <w:lang w:eastAsia="hr-HR"/>
        </w:rPr>
      </w:pPr>
    </w:p>
    <w:p w14:paraId="768213A7" w14:textId="77777777" w:rsidR="007B1A48" w:rsidRPr="00CF20A6" w:rsidRDefault="007B1A48" w:rsidP="007B1A48">
      <w:pPr>
        <w:shd w:val="clear" w:color="auto" w:fill="FFFFFF"/>
        <w:spacing w:before="0" w:after="48" w:line="240" w:lineRule="auto"/>
        <w:jc w:val="left"/>
        <w:textAlignment w:val="baseline"/>
        <w:rPr>
          <w:color w:val="auto"/>
          <w:sz w:val="20"/>
          <w:szCs w:val="20"/>
          <w:lang w:eastAsia="hr-HR"/>
        </w:rPr>
      </w:pPr>
      <w:r>
        <w:rPr>
          <w:color w:val="auto"/>
          <w:sz w:val="20"/>
          <w:szCs w:val="20"/>
          <w:lang w:eastAsia="hr-HR"/>
        </w:rPr>
        <w:t>Potpis prijavitelja štete (za pravne osobe: pečat i potpis odgovorne osobe):</w:t>
      </w:r>
    </w:p>
    <w:p w14:paraId="0744B030" w14:textId="77777777" w:rsidR="007B1A48" w:rsidRPr="00CF20A6" w:rsidRDefault="007B1A48" w:rsidP="007B1A48">
      <w:pPr>
        <w:shd w:val="clear" w:color="auto" w:fill="FFFFFF"/>
        <w:spacing w:before="0" w:after="48" w:line="240" w:lineRule="auto"/>
        <w:jc w:val="left"/>
        <w:textAlignment w:val="baseline"/>
        <w:rPr>
          <w:color w:val="auto"/>
          <w:sz w:val="20"/>
          <w:szCs w:val="20"/>
          <w:lang w:eastAsia="hr-HR"/>
        </w:rPr>
      </w:pPr>
    </w:p>
    <w:p w14:paraId="7127D044" w14:textId="77777777" w:rsidR="007B1A48" w:rsidRPr="00CF20A6" w:rsidRDefault="007B1A48" w:rsidP="007B1A48">
      <w:pPr>
        <w:shd w:val="clear" w:color="auto" w:fill="FFFFFF"/>
        <w:spacing w:before="0" w:after="48" w:line="240" w:lineRule="auto"/>
        <w:jc w:val="left"/>
        <w:textAlignment w:val="baseline"/>
        <w:rPr>
          <w:color w:val="auto"/>
          <w:sz w:val="20"/>
          <w:szCs w:val="20"/>
          <w:lang w:eastAsia="hr-HR"/>
        </w:rPr>
      </w:pPr>
    </w:p>
    <w:p w14:paraId="7738E88C" w14:textId="15291003" w:rsidR="002B779A" w:rsidRPr="00CF20A6" w:rsidRDefault="007B1A48" w:rsidP="007B1A48">
      <w:pPr>
        <w:shd w:val="clear" w:color="auto" w:fill="FFFFFF"/>
        <w:spacing w:before="0" w:after="48" w:line="240" w:lineRule="auto"/>
        <w:jc w:val="left"/>
        <w:textAlignment w:val="baseline"/>
        <w:rPr>
          <w:color w:val="auto"/>
          <w:sz w:val="20"/>
          <w:szCs w:val="20"/>
          <w:lang w:eastAsia="hr-HR"/>
        </w:rPr>
      </w:pPr>
      <w:r>
        <w:rPr>
          <w:color w:val="auto"/>
          <w:sz w:val="20"/>
          <w:szCs w:val="20"/>
          <w:lang w:eastAsia="hr-HR"/>
        </w:rPr>
        <w:t>__________________________________________________</w:t>
      </w:r>
    </w:p>
    <w:p w14:paraId="701C4907" w14:textId="77777777" w:rsidR="0098306A" w:rsidRPr="00CF20A6" w:rsidRDefault="0098306A">
      <w:pPr>
        <w:spacing w:before="0" w:after="200"/>
        <w:jc w:val="left"/>
        <w:rPr>
          <w:color w:val="auto"/>
          <w:sz w:val="20"/>
          <w:szCs w:val="20"/>
          <w:lang w:eastAsia="hr-HR"/>
        </w:rPr>
      </w:pPr>
    </w:p>
    <w:p w14:paraId="082A7B7F" w14:textId="77777777" w:rsidR="0098306A" w:rsidRPr="00CF20A6" w:rsidRDefault="0098306A">
      <w:pPr>
        <w:spacing w:before="0" w:after="200"/>
        <w:jc w:val="left"/>
        <w:rPr>
          <w:color w:val="auto"/>
          <w:sz w:val="20"/>
          <w:szCs w:val="20"/>
          <w:lang w:eastAsia="hr-HR"/>
        </w:rPr>
      </w:pPr>
    </w:p>
    <w:p w14:paraId="60D0649E" w14:textId="77777777" w:rsidR="0098306A" w:rsidRPr="00CF20A6" w:rsidRDefault="0098306A">
      <w:pPr>
        <w:spacing w:before="0" w:after="200"/>
        <w:jc w:val="left"/>
        <w:rPr>
          <w:color w:val="auto"/>
          <w:sz w:val="20"/>
          <w:szCs w:val="20"/>
          <w:lang w:eastAsia="hr-HR"/>
        </w:rPr>
      </w:pPr>
    </w:p>
    <w:p w14:paraId="3D764932" w14:textId="77777777" w:rsidR="0098306A" w:rsidRDefault="0098306A">
      <w:pPr>
        <w:spacing w:before="0" w:after="200"/>
        <w:jc w:val="left"/>
        <w:rPr>
          <w:color w:val="auto"/>
          <w:sz w:val="20"/>
          <w:szCs w:val="20"/>
          <w:highlight w:val="yellow"/>
          <w:lang w:eastAsia="hr-HR"/>
        </w:rPr>
      </w:pPr>
    </w:p>
    <w:p w14:paraId="5EB2954F" w14:textId="77777777" w:rsidR="003E39E2" w:rsidRDefault="003E39E2">
      <w:pPr>
        <w:spacing w:before="0" w:after="200"/>
        <w:jc w:val="left"/>
        <w:rPr>
          <w:color w:val="auto"/>
          <w:sz w:val="20"/>
          <w:szCs w:val="20"/>
          <w:highlight w:val="yellow"/>
          <w:lang w:eastAsia="hr-HR"/>
        </w:rPr>
      </w:pPr>
    </w:p>
    <w:p w14:paraId="7DB0276D" w14:textId="77777777" w:rsidR="003E39E2" w:rsidRDefault="003E39E2">
      <w:pPr>
        <w:spacing w:before="0" w:after="200"/>
        <w:jc w:val="left"/>
        <w:rPr>
          <w:color w:val="auto"/>
          <w:sz w:val="20"/>
          <w:szCs w:val="20"/>
          <w:highlight w:val="yellow"/>
          <w:lang w:eastAsia="hr-HR"/>
        </w:rPr>
      </w:pPr>
    </w:p>
    <w:p w14:paraId="2437AE0C" w14:textId="77777777" w:rsidR="003E39E2" w:rsidRDefault="003E39E2">
      <w:pPr>
        <w:spacing w:before="0" w:after="200"/>
        <w:jc w:val="left"/>
        <w:rPr>
          <w:color w:val="auto"/>
          <w:sz w:val="20"/>
          <w:szCs w:val="20"/>
          <w:highlight w:val="yellow"/>
          <w:lang w:eastAsia="hr-HR"/>
        </w:rPr>
      </w:pPr>
    </w:p>
    <w:p w14:paraId="7627A581" w14:textId="77777777" w:rsidR="003E39E2" w:rsidRDefault="003E39E2">
      <w:pPr>
        <w:spacing w:before="0" w:after="200"/>
        <w:jc w:val="left"/>
        <w:rPr>
          <w:color w:val="auto"/>
          <w:sz w:val="20"/>
          <w:szCs w:val="20"/>
          <w:highlight w:val="yellow"/>
          <w:lang w:eastAsia="hr-HR"/>
        </w:rPr>
      </w:pPr>
    </w:p>
    <w:p w14:paraId="636CD93D" w14:textId="77777777" w:rsidR="003E39E2" w:rsidRDefault="003E39E2">
      <w:pPr>
        <w:spacing w:before="0" w:after="200"/>
        <w:jc w:val="left"/>
        <w:rPr>
          <w:color w:val="auto"/>
          <w:sz w:val="20"/>
          <w:szCs w:val="20"/>
          <w:highlight w:val="yellow"/>
          <w:lang w:eastAsia="hr-HR"/>
        </w:rPr>
      </w:pPr>
    </w:p>
    <w:p w14:paraId="0D65EAC4" w14:textId="77777777" w:rsidR="003E39E2" w:rsidRDefault="003E39E2">
      <w:pPr>
        <w:spacing w:before="0" w:after="200"/>
        <w:jc w:val="left"/>
        <w:rPr>
          <w:color w:val="auto"/>
          <w:sz w:val="20"/>
          <w:szCs w:val="20"/>
          <w:highlight w:val="yellow"/>
          <w:lang w:eastAsia="hr-HR"/>
        </w:rPr>
      </w:pPr>
    </w:p>
    <w:p w14:paraId="100A9296" w14:textId="77777777" w:rsidR="003E39E2" w:rsidRDefault="003E39E2">
      <w:pPr>
        <w:spacing w:before="0" w:after="200"/>
        <w:jc w:val="left"/>
        <w:rPr>
          <w:color w:val="auto"/>
          <w:sz w:val="20"/>
          <w:szCs w:val="20"/>
          <w:highlight w:val="yellow"/>
          <w:lang w:eastAsia="hr-HR"/>
        </w:rPr>
      </w:pPr>
    </w:p>
    <w:p w14:paraId="040013CC" w14:textId="77777777" w:rsidR="003E39E2" w:rsidRDefault="003E39E2">
      <w:pPr>
        <w:spacing w:before="0" w:after="200"/>
        <w:jc w:val="left"/>
        <w:rPr>
          <w:color w:val="auto"/>
          <w:sz w:val="20"/>
          <w:szCs w:val="20"/>
          <w:highlight w:val="yellow"/>
          <w:lang w:eastAsia="hr-HR"/>
        </w:rPr>
      </w:pPr>
    </w:p>
    <w:p w14:paraId="4269539B" w14:textId="77777777" w:rsidR="003E39E2" w:rsidRDefault="003E39E2">
      <w:pPr>
        <w:spacing w:before="0" w:after="200"/>
        <w:jc w:val="left"/>
        <w:rPr>
          <w:color w:val="auto"/>
          <w:sz w:val="20"/>
          <w:szCs w:val="20"/>
          <w:highlight w:val="yellow"/>
          <w:lang w:eastAsia="hr-HR"/>
        </w:rPr>
      </w:pPr>
    </w:p>
    <w:p w14:paraId="246C2E0F" w14:textId="77777777" w:rsidR="003E39E2" w:rsidRDefault="003E39E2">
      <w:pPr>
        <w:spacing w:before="0" w:after="200"/>
        <w:jc w:val="left"/>
        <w:rPr>
          <w:color w:val="auto"/>
          <w:sz w:val="20"/>
          <w:szCs w:val="20"/>
          <w:highlight w:val="yellow"/>
          <w:lang w:eastAsia="hr-HR"/>
        </w:rPr>
      </w:pPr>
    </w:p>
    <w:p w14:paraId="720E4B25" w14:textId="77777777" w:rsidR="003E39E2" w:rsidRDefault="003E39E2">
      <w:pPr>
        <w:spacing w:before="0" w:after="200"/>
        <w:jc w:val="left"/>
        <w:rPr>
          <w:color w:val="auto"/>
          <w:sz w:val="20"/>
          <w:szCs w:val="20"/>
          <w:highlight w:val="yellow"/>
          <w:lang w:eastAsia="hr-HR"/>
        </w:rPr>
      </w:pPr>
    </w:p>
    <w:p w14:paraId="3E58CD81" w14:textId="77777777" w:rsidR="003E39E2" w:rsidRDefault="003E39E2">
      <w:pPr>
        <w:spacing w:before="0" w:after="200"/>
        <w:jc w:val="left"/>
        <w:rPr>
          <w:color w:val="auto"/>
          <w:sz w:val="20"/>
          <w:szCs w:val="20"/>
          <w:highlight w:val="yellow"/>
          <w:lang w:eastAsia="hr-HR"/>
        </w:rPr>
      </w:pPr>
    </w:p>
    <w:p w14:paraId="306B70D6" w14:textId="77777777" w:rsidR="003E39E2" w:rsidRDefault="003E39E2">
      <w:pPr>
        <w:spacing w:before="0" w:after="200"/>
        <w:jc w:val="left"/>
        <w:rPr>
          <w:color w:val="auto"/>
          <w:sz w:val="20"/>
          <w:szCs w:val="20"/>
          <w:highlight w:val="yellow"/>
          <w:lang w:eastAsia="hr-HR"/>
        </w:rPr>
      </w:pPr>
    </w:p>
    <w:p w14:paraId="06EF2805" w14:textId="77777777" w:rsidR="003E39E2" w:rsidRDefault="003E39E2">
      <w:pPr>
        <w:spacing w:before="0" w:after="200"/>
        <w:jc w:val="left"/>
        <w:rPr>
          <w:color w:val="auto"/>
          <w:sz w:val="20"/>
          <w:szCs w:val="20"/>
          <w:highlight w:val="yellow"/>
          <w:lang w:eastAsia="hr-HR"/>
        </w:rPr>
      </w:pPr>
    </w:p>
    <w:p w14:paraId="45A39D37" w14:textId="77777777" w:rsidR="003E39E2" w:rsidRDefault="003E39E2">
      <w:pPr>
        <w:spacing w:before="0" w:after="200"/>
        <w:jc w:val="left"/>
        <w:rPr>
          <w:color w:val="auto"/>
          <w:sz w:val="20"/>
          <w:szCs w:val="20"/>
          <w:highlight w:val="yellow"/>
          <w:lang w:eastAsia="hr-HR"/>
        </w:rPr>
      </w:pPr>
    </w:p>
    <w:p w14:paraId="2E87EAFF" w14:textId="77777777" w:rsidR="003E39E2" w:rsidRDefault="003E39E2">
      <w:pPr>
        <w:spacing w:before="0" w:after="200"/>
        <w:jc w:val="left"/>
        <w:rPr>
          <w:color w:val="auto"/>
          <w:sz w:val="20"/>
          <w:szCs w:val="20"/>
          <w:highlight w:val="yellow"/>
          <w:lang w:eastAsia="hr-HR"/>
        </w:rPr>
      </w:pPr>
    </w:p>
    <w:p w14:paraId="06A46E15" w14:textId="77777777" w:rsidR="003E39E2" w:rsidRDefault="003E39E2">
      <w:pPr>
        <w:spacing w:before="0" w:after="200"/>
        <w:jc w:val="left"/>
        <w:rPr>
          <w:color w:val="auto"/>
          <w:sz w:val="20"/>
          <w:szCs w:val="20"/>
          <w:highlight w:val="yellow"/>
          <w:lang w:eastAsia="hr-HR"/>
        </w:rPr>
      </w:pPr>
    </w:p>
    <w:p w14:paraId="078FDBAC" w14:textId="77777777" w:rsidR="003E39E2" w:rsidRDefault="003E39E2" w:rsidP="005673E7">
      <w:pPr>
        <w:pStyle w:val="Naslov2"/>
      </w:pPr>
      <w:bookmarkStart w:id="33" w:name="_Toc236381564"/>
      <w:r>
        <w:lastRenderedPageBreak/>
        <w:t>Rješenje o imenovanju predsjednika i članova Županijskog povjerenstva za procjenu šteta od prirodnih nepogoda Zadarske županije</w:t>
      </w:r>
      <w:bookmarkEnd w:id="33"/>
    </w:p>
    <w:p w14:paraId="34EB0511" w14:textId="77777777" w:rsidR="003E39E2" w:rsidRDefault="003E39E2" w:rsidP="003E39E2">
      <w:pPr>
        <w:jc w:val="center"/>
      </w:pPr>
      <w:r>
        <w:rPr>
          <w:noProof/>
          <w:lang w:eastAsia="hr-HR"/>
        </w:rPr>
        <w:drawing>
          <wp:inline distT="0" distB="0" distL="0" distR="0" wp14:anchorId="35E5DA59" wp14:editId="4DF6519D">
            <wp:extent cx="5038725" cy="7172325"/>
            <wp:effectExtent l="0" t="0" r="9525" b="9525"/>
            <wp:docPr id="165580912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09122" name=""/>
                    <pic:cNvPicPr/>
                  </pic:nvPicPr>
                  <pic:blipFill>
                    <a:blip r:embed="rId21"/>
                    <a:stretch>
                      <a:fillRect/>
                    </a:stretch>
                  </pic:blipFill>
                  <pic:spPr>
                    <a:xfrm>
                      <a:off x="0" y="0"/>
                      <a:ext cx="5038725" cy="7172325"/>
                    </a:xfrm>
                    <a:prstGeom prst="rect">
                      <a:avLst/>
                    </a:prstGeom>
                  </pic:spPr>
                </pic:pic>
              </a:graphicData>
            </a:graphic>
          </wp:inline>
        </w:drawing>
      </w:r>
    </w:p>
    <w:p w14:paraId="372E1DC4" w14:textId="77777777" w:rsidR="003E39E2" w:rsidRDefault="003E39E2" w:rsidP="003E39E2">
      <w:pPr>
        <w:jc w:val="center"/>
      </w:pPr>
      <w:r>
        <w:rPr>
          <w:noProof/>
          <w:lang w:eastAsia="hr-HR"/>
        </w:rPr>
        <w:lastRenderedPageBreak/>
        <w:drawing>
          <wp:inline distT="0" distB="0" distL="0" distR="0" wp14:anchorId="7DA5C03C" wp14:editId="5ACCB395">
            <wp:extent cx="5019675" cy="5629275"/>
            <wp:effectExtent l="0" t="0" r="9525" b="9525"/>
            <wp:docPr id="131111583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115834" name=""/>
                    <pic:cNvPicPr/>
                  </pic:nvPicPr>
                  <pic:blipFill>
                    <a:blip r:embed="rId22"/>
                    <a:stretch>
                      <a:fillRect/>
                    </a:stretch>
                  </pic:blipFill>
                  <pic:spPr>
                    <a:xfrm>
                      <a:off x="0" y="0"/>
                      <a:ext cx="5019675" cy="5629275"/>
                    </a:xfrm>
                    <a:prstGeom prst="rect">
                      <a:avLst/>
                    </a:prstGeom>
                  </pic:spPr>
                </pic:pic>
              </a:graphicData>
            </a:graphic>
          </wp:inline>
        </w:drawing>
      </w:r>
    </w:p>
    <w:p w14:paraId="7F38B1B4" w14:textId="77777777" w:rsidR="003E39E2" w:rsidRDefault="003E39E2" w:rsidP="003E39E2">
      <w:pPr>
        <w:jc w:val="center"/>
      </w:pPr>
    </w:p>
    <w:p w14:paraId="3D064DDD" w14:textId="77777777" w:rsidR="003E39E2" w:rsidRDefault="003E39E2" w:rsidP="003E39E2">
      <w:pPr>
        <w:jc w:val="center"/>
      </w:pPr>
    </w:p>
    <w:p w14:paraId="4D3D365A" w14:textId="77777777" w:rsidR="003E39E2" w:rsidRPr="003630AD" w:rsidRDefault="003E39E2">
      <w:pPr>
        <w:spacing w:before="0" w:after="200"/>
        <w:jc w:val="left"/>
        <w:rPr>
          <w:color w:val="auto"/>
          <w:sz w:val="20"/>
          <w:szCs w:val="20"/>
          <w:highlight w:val="yellow"/>
          <w:lang w:eastAsia="hr-HR"/>
        </w:rPr>
        <w:sectPr w:rsidR="003E39E2" w:rsidRPr="003630AD" w:rsidSect="00984B4E">
          <w:headerReference w:type="first" r:id="rId23"/>
          <w:footerReference w:type="first" r:id="rId24"/>
          <w:pgSz w:w="11906" w:h="16838"/>
          <w:pgMar w:top="1417" w:right="1417" w:bottom="1417" w:left="1417" w:header="567" w:footer="0" w:gutter="0"/>
          <w:cols w:space="708"/>
          <w:titlePg/>
          <w:docGrid w:linePitch="360"/>
        </w:sectPr>
      </w:pPr>
    </w:p>
    <w:p w14:paraId="292B31F4" w14:textId="37D4B003" w:rsidR="0051494D" w:rsidRDefault="00916E26" w:rsidP="005673E7">
      <w:pPr>
        <w:pStyle w:val="Naslov2"/>
      </w:pPr>
      <w:bookmarkStart w:id="34" w:name="_Toc236381565"/>
      <w:bookmarkStart w:id="35" w:name="_Hlk233194535"/>
      <w:r>
        <w:lastRenderedPageBreak/>
        <w:t>Rješenje o izmjeni Rješenja o imenovanju predsjednika i članova Županijskog povjerenstva za procjenu šteta od nepogoda Zadarske županije</w:t>
      </w:r>
      <w:bookmarkEnd w:id="34"/>
    </w:p>
    <w:p w14:paraId="43416DB6" w14:textId="650A071F" w:rsidR="0051494D" w:rsidRDefault="0051494D" w:rsidP="0051494D">
      <w:pPr>
        <w:jc w:val="center"/>
      </w:pPr>
      <w:r>
        <w:rPr>
          <w:noProof/>
          <w:lang w:eastAsia="hr-HR"/>
        </w:rPr>
        <w:drawing>
          <wp:inline distT="0" distB="0" distL="0" distR="0" wp14:anchorId="4CC027B2" wp14:editId="7F775B7E">
            <wp:extent cx="4922223" cy="7049578"/>
            <wp:effectExtent l="0" t="0" r="0" b="0"/>
            <wp:docPr id="167150319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03192" name=""/>
                    <pic:cNvPicPr/>
                  </pic:nvPicPr>
                  <pic:blipFill>
                    <a:blip r:embed="rId25"/>
                    <a:stretch>
                      <a:fillRect/>
                    </a:stretch>
                  </pic:blipFill>
                  <pic:spPr>
                    <a:xfrm>
                      <a:off x="0" y="0"/>
                      <a:ext cx="4926136" cy="7055183"/>
                    </a:xfrm>
                    <a:prstGeom prst="rect">
                      <a:avLst/>
                    </a:prstGeom>
                  </pic:spPr>
                </pic:pic>
              </a:graphicData>
            </a:graphic>
          </wp:inline>
        </w:drawing>
      </w:r>
    </w:p>
    <w:p w14:paraId="48CAB2CE" w14:textId="77777777" w:rsidR="0051494D" w:rsidRDefault="0051494D" w:rsidP="0051494D">
      <w:pPr>
        <w:jc w:val="center"/>
      </w:pPr>
    </w:p>
    <w:p w14:paraId="0FB7D1BE" w14:textId="77777777" w:rsidR="0051494D" w:rsidRDefault="0051494D" w:rsidP="0051494D">
      <w:pPr>
        <w:jc w:val="center"/>
      </w:pPr>
    </w:p>
    <w:p w14:paraId="4A723007" w14:textId="77777777" w:rsidR="00117329" w:rsidRDefault="00117329" w:rsidP="0051494D">
      <w:pPr>
        <w:jc w:val="center"/>
      </w:pPr>
    </w:p>
    <w:p w14:paraId="0E8C6AAF" w14:textId="5E3F297E" w:rsidR="00117329" w:rsidRDefault="00117329" w:rsidP="00E520BC">
      <w:pPr>
        <w:pStyle w:val="Naslov1"/>
      </w:pPr>
      <w:bookmarkStart w:id="36" w:name="_Toc236381566"/>
      <w:r>
        <w:lastRenderedPageBreak/>
        <w:t>Zaključak</w:t>
      </w:r>
      <w:bookmarkEnd w:id="36"/>
    </w:p>
    <w:p w14:paraId="582216F6" w14:textId="77777777" w:rsidR="00281B01" w:rsidRPr="00281B01" w:rsidRDefault="00281B01" w:rsidP="00281B01">
      <w:pPr>
        <w:pStyle w:val="isselectedend"/>
        <w:spacing w:line="276" w:lineRule="auto"/>
        <w:jc w:val="both"/>
        <w:rPr>
          <w:rFonts w:ascii="Arial" w:hAnsi="Arial" w:cs="Arial"/>
          <w:sz w:val="22"/>
          <w:szCs w:val="22"/>
        </w:rPr>
      </w:pPr>
      <w:r>
        <w:rPr>
          <w:rFonts w:ascii="Arial" w:hAnsi="Arial" w:cs="Arial"/>
          <w:sz w:val="22"/>
          <w:szCs w:val="22"/>
        </w:rPr>
        <w:t>Plan djelovanja u području prirodnih nepogoda Zadarske županije za 2027. godinu izrađen je s ciljem pravovremenog planiranja, organizacije i provedbe mjera zaštite i ublažavanja posljedica prirodnih nepogoda i drugih izvanrednih događaja.</w:t>
      </w:r>
    </w:p>
    <w:p w14:paraId="263DEDAF" w14:textId="77777777" w:rsidR="00281B01" w:rsidRPr="00281B01" w:rsidRDefault="00281B01" w:rsidP="00281B01">
      <w:pPr>
        <w:pStyle w:val="isselectedend"/>
        <w:spacing w:line="276" w:lineRule="auto"/>
        <w:jc w:val="both"/>
        <w:rPr>
          <w:rFonts w:ascii="Arial" w:hAnsi="Arial" w:cs="Arial"/>
          <w:sz w:val="22"/>
          <w:szCs w:val="22"/>
        </w:rPr>
      </w:pPr>
      <w:r>
        <w:rPr>
          <w:rFonts w:ascii="Arial" w:hAnsi="Arial" w:cs="Arial"/>
          <w:sz w:val="22"/>
          <w:szCs w:val="22"/>
        </w:rPr>
        <w:t>Provedba mjera definiranih ovim Planom zahtijeva koordinirano djelovanje svih nadležnih tijela, operativnih snaga sustava civilne zaštite, pravnih osoba od interesa za sustav civilne zaštite te drugih relevantnih dionika.</w:t>
      </w:r>
    </w:p>
    <w:p w14:paraId="30D419AF" w14:textId="77777777" w:rsidR="00281B01" w:rsidRPr="00281B01" w:rsidRDefault="00281B01" w:rsidP="00281B01">
      <w:pPr>
        <w:pStyle w:val="isselectedend"/>
        <w:spacing w:line="276" w:lineRule="auto"/>
        <w:jc w:val="both"/>
        <w:rPr>
          <w:rFonts w:ascii="Arial" w:hAnsi="Arial" w:cs="Arial"/>
          <w:sz w:val="22"/>
          <w:szCs w:val="22"/>
        </w:rPr>
      </w:pPr>
      <w:r>
        <w:rPr>
          <w:rFonts w:ascii="Arial" w:hAnsi="Arial" w:cs="Arial"/>
          <w:sz w:val="22"/>
          <w:szCs w:val="22"/>
        </w:rPr>
        <w:t>Kontinuirano praćenje rizika, unapređenje sustava pripravnosti, edukacija stanovništva i redovito ažuriranje planskih dokumenata ključni su preduvjeti za učinkovito upravljanje rizicima i smanjenje posljedica prirodnih nepogoda.</w:t>
      </w:r>
    </w:p>
    <w:p w14:paraId="7A22234E" w14:textId="4E8F0F86" w:rsidR="0035195A" w:rsidRPr="0035195A" w:rsidRDefault="00281B01" w:rsidP="0035195A">
      <w:pPr>
        <w:pStyle w:val="StandardWeb"/>
        <w:spacing w:line="276" w:lineRule="auto"/>
        <w:jc w:val="both"/>
        <w:rPr>
          <w:rFonts w:ascii="Arial" w:hAnsi="Arial" w:cs="Arial"/>
          <w:sz w:val="22"/>
          <w:szCs w:val="22"/>
        </w:rPr>
      </w:pPr>
      <w:r>
        <w:rPr>
          <w:rFonts w:ascii="Arial" w:hAnsi="Arial" w:cs="Arial"/>
          <w:sz w:val="22"/>
          <w:szCs w:val="22"/>
        </w:rPr>
        <w:t>Ovaj Plan predstavlja operativni okvir za djelovanje Zadarske županije u slučaju nastanka prirodnih nepogoda i drugih izvanrednih događaja te doprinosi jačanju otpornosti zajednice i zaštiti života, imovine, okoliša i gospodarskih funkcija.</w:t>
      </w:r>
    </w:p>
    <w:p w14:paraId="6745EACB" w14:textId="77777777" w:rsidR="00117329" w:rsidRDefault="00117329" w:rsidP="00117329"/>
    <w:p w14:paraId="4BC520EA" w14:textId="77777777" w:rsidR="00117329" w:rsidRDefault="00117329" w:rsidP="00117329"/>
    <w:p w14:paraId="24B557BC" w14:textId="6185292E" w:rsidR="00117329" w:rsidRDefault="00117329" w:rsidP="00E520BC">
      <w:pPr>
        <w:pStyle w:val="Naslov1"/>
      </w:pPr>
      <w:bookmarkStart w:id="37" w:name="_Toc236381567"/>
      <w:r>
        <w:lastRenderedPageBreak/>
        <w:t>Završne odredbe</w:t>
      </w:r>
      <w:bookmarkEnd w:id="37"/>
    </w:p>
    <w:p w14:paraId="2468B22C" w14:textId="2B77E352" w:rsidR="00117329" w:rsidRDefault="00117329" w:rsidP="00117329">
      <w:pPr>
        <w:spacing w:before="0" w:after="100" w:afterAutospacing="1"/>
        <w:rPr>
          <w:rFonts w:cs="Times New Roman"/>
          <w:lang w:eastAsia="hr-HR"/>
        </w:rPr>
      </w:pPr>
      <w:r>
        <w:rPr>
          <w:rFonts w:cs="Times New Roman"/>
          <w:lang w:eastAsia="hr-HR"/>
        </w:rPr>
        <w:t xml:space="preserve">Ovaj </w:t>
      </w:r>
      <w:r>
        <w:rPr>
          <w:rFonts w:cs="Times New Roman"/>
          <w:i/>
          <w:iCs/>
          <w:lang w:eastAsia="hr-HR"/>
        </w:rPr>
        <w:t>Plan</w:t>
      </w:r>
      <w:r>
        <w:rPr>
          <w:rFonts w:cs="Times New Roman"/>
          <w:lang w:eastAsia="hr-HR"/>
        </w:rPr>
        <w:t xml:space="preserve"> stupa na snagu osmog dana od dana objave u „Službenom glasniku Zadarske županije“.</w:t>
      </w:r>
    </w:p>
    <w:p w14:paraId="73D2D5A6" w14:textId="77777777" w:rsidR="00117329" w:rsidRPr="00203015" w:rsidRDefault="00117329" w:rsidP="00117329">
      <w:pPr>
        <w:spacing w:before="0" w:after="100" w:afterAutospacing="1"/>
        <w:rPr>
          <w:rFonts w:cs="Times New Roman"/>
          <w:lang w:eastAsia="hr-HR"/>
        </w:rPr>
      </w:pPr>
    </w:p>
    <w:p w14:paraId="5F880172" w14:textId="77777777" w:rsidR="00117329" w:rsidRPr="00203015" w:rsidRDefault="00117329" w:rsidP="00117329">
      <w:pPr>
        <w:spacing w:before="0" w:after="0" w:line="360" w:lineRule="auto"/>
        <w:jc w:val="left"/>
        <w:rPr>
          <w:rFonts w:cs="Times New Roman"/>
          <w:lang w:eastAsia="hr-HR"/>
        </w:rPr>
      </w:pPr>
      <w:r>
        <w:rPr>
          <w:rFonts w:cs="Times New Roman"/>
          <w:lang w:eastAsia="hr-HR"/>
        </w:rPr>
        <w:t xml:space="preserve">KLASA: </w:t>
      </w:r>
    </w:p>
    <w:p w14:paraId="7FAC6CD8" w14:textId="77777777" w:rsidR="00117329" w:rsidRPr="00203015" w:rsidRDefault="00117329" w:rsidP="00117329">
      <w:pPr>
        <w:spacing w:before="0" w:after="0" w:line="360" w:lineRule="auto"/>
        <w:jc w:val="left"/>
        <w:rPr>
          <w:rFonts w:cs="Times New Roman"/>
          <w:lang w:eastAsia="hr-HR"/>
        </w:rPr>
      </w:pPr>
      <w:r>
        <w:rPr>
          <w:rFonts w:cs="Times New Roman"/>
          <w:lang w:eastAsia="hr-HR"/>
        </w:rPr>
        <w:t xml:space="preserve">UR.BROJ: </w:t>
      </w:r>
    </w:p>
    <w:p w14:paraId="14D89308" w14:textId="0A6F2BE7" w:rsidR="00117329" w:rsidRPr="00203015" w:rsidRDefault="00117329" w:rsidP="00117329">
      <w:pPr>
        <w:tabs>
          <w:tab w:val="left" w:pos="3604"/>
        </w:tabs>
        <w:spacing w:before="0" w:after="0" w:line="360" w:lineRule="auto"/>
        <w:jc w:val="left"/>
        <w:rPr>
          <w:rFonts w:cs="Times New Roman"/>
          <w:lang w:eastAsia="hr-HR"/>
        </w:rPr>
      </w:pPr>
      <w:r>
        <w:rPr>
          <w:rFonts w:cs="Times New Roman"/>
          <w:lang w:eastAsia="hr-HR"/>
        </w:rPr>
        <w:t>Zadar, __________________ 2026.</w:t>
      </w:r>
      <w:r>
        <w:rPr>
          <w:rFonts w:cs="Times New Roman"/>
          <w:lang w:eastAsia="hr-HR"/>
        </w:rPr>
        <w:tab/>
      </w:r>
    </w:p>
    <w:p w14:paraId="538D576C" w14:textId="77777777" w:rsidR="00117329" w:rsidRPr="00203015" w:rsidRDefault="00117329" w:rsidP="00117329">
      <w:pPr>
        <w:spacing w:before="0" w:after="100" w:afterAutospacing="1"/>
        <w:jc w:val="left"/>
        <w:rPr>
          <w:rFonts w:cs="Times New Roman"/>
          <w:lang w:eastAsia="hr-HR"/>
        </w:rPr>
      </w:pPr>
      <w:r>
        <w:rPr>
          <w:rFonts w:cs="Times New Roman"/>
          <w:lang w:eastAsia="hr-HR"/>
        </w:rPr>
        <w:t>                                                                             </w:t>
      </w:r>
    </w:p>
    <w:p w14:paraId="705FA8F1" w14:textId="77777777" w:rsidR="00117329" w:rsidRPr="00203015" w:rsidRDefault="00117329" w:rsidP="00117329">
      <w:pPr>
        <w:spacing w:before="0" w:after="100" w:afterAutospacing="1"/>
        <w:ind w:left="2124"/>
        <w:jc w:val="left"/>
        <w:rPr>
          <w:rFonts w:cs="Times New Roman"/>
          <w:lang w:eastAsia="hr-HR"/>
        </w:rPr>
      </w:pPr>
      <w:r>
        <w:rPr>
          <w:rFonts w:cs="Times New Roman"/>
          <w:lang w:eastAsia="hr-HR"/>
        </w:rPr>
        <w:t xml:space="preserve">                                                </w:t>
      </w:r>
    </w:p>
    <w:p w14:paraId="20E1162C" w14:textId="2E52DF8E" w:rsidR="00117329" w:rsidRDefault="00117329" w:rsidP="00117329">
      <w:pPr>
        <w:spacing w:before="0" w:after="100" w:afterAutospacing="1"/>
        <w:jc w:val="right"/>
        <w:rPr>
          <w:rFonts w:cs="Times New Roman"/>
          <w:lang w:eastAsia="hr-HR"/>
        </w:rPr>
      </w:pPr>
      <w:r>
        <w:rPr>
          <w:rFonts w:cs="Times New Roman"/>
          <w:lang w:eastAsia="hr-HR"/>
        </w:rPr>
        <w:t>                                                                                                          PREDSJEDNICA ŽUPANIJSKE SKUPŠTINE</w:t>
      </w:r>
      <w:r>
        <w:rPr>
          <w:rFonts w:cs="Times New Roman"/>
          <w:lang w:eastAsia="hr-HR"/>
        </w:rPr>
        <w:br/>
        <w:t>ZADARSKE ŽUPANIJE</w:t>
      </w:r>
    </w:p>
    <w:p w14:paraId="0398C17A" w14:textId="77777777" w:rsidR="00117329" w:rsidRDefault="00117329" w:rsidP="00117329">
      <w:pPr>
        <w:spacing w:before="0" w:after="100" w:afterAutospacing="1"/>
        <w:jc w:val="right"/>
        <w:rPr>
          <w:rFonts w:cs="Times New Roman"/>
          <w:lang w:eastAsia="hr-HR"/>
        </w:rPr>
      </w:pPr>
    </w:p>
    <w:p w14:paraId="6227241A" w14:textId="77777777" w:rsidR="00117329" w:rsidRDefault="00117329" w:rsidP="00117329">
      <w:pPr>
        <w:spacing w:before="0" w:after="100" w:afterAutospacing="1"/>
        <w:jc w:val="right"/>
        <w:rPr>
          <w:rFonts w:cs="Times New Roman"/>
          <w:lang w:eastAsia="hr-HR"/>
        </w:rPr>
      </w:pPr>
      <w:r>
        <w:rPr>
          <w:rFonts w:cs="Times New Roman"/>
          <w:lang w:eastAsia="hr-HR"/>
        </w:rPr>
        <w:t xml:space="preserve">                                                                                              INGRID MELADA</w:t>
      </w:r>
    </w:p>
    <w:p w14:paraId="68E6325E" w14:textId="77777777" w:rsidR="00117329" w:rsidRDefault="00117329" w:rsidP="00117329">
      <w:pPr>
        <w:spacing w:before="0" w:after="100" w:afterAutospacing="1"/>
        <w:jc w:val="right"/>
        <w:rPr>
          <w:rFonts w:cs="Times New Roman"/>
          <w:lang w:eastAsia="hr-HR"/>
        </w:rPr>
      </w:pPr>
    </w:p>
    <w:p w14:paraId="761C49C2" w14:textId="7258D13F" w:rsidR="00117329" w:rsidRDefault="00117329" w:rsidP="00117329">
      <w:pPr>
        <w:spacing w:before="0" w:after="100" w:afterAutospacing="1"/>
        <w:jc w:val="center"/>
        <w:rPr>
          <w:rFonts w:cs="Times New Roman"/>
          <w:lang w:eastAsia="hr-HR"/>
        </w:rPr>
      </w:pPr>
      <w:r>
        <w:rPr>
          <w:rFonts w:cs="Times New Roman"/>
          <w:lang w:eastAsia="hr-HR"/>
        </w:rPr>
        <w:t xml:space="preserve">                                                                                             </w:t>
      </w:r>
    </w:p>
    <w:p w14:paraId="5A2E490B" w14:textId="77777777" w:rsidR="00117329" w:rsidRPr="00117329" w:rsidRDefault="00117329" w:rsidP="00117329"/>
    <w:p w14:paraId="7D89A614" w14:textId="77777777" w:rsidR="00117329" w:rsidRPr="00117329" w:rsidRDefault="00117329" w:rsidP="00117329"/>
    <w:p w14:paraId="5BDC6BD7" w14:textId="77777777" w:rsidR="00117329" w:rsidRPr="0051494D" w:rsidRDefault="00117329" w:rsidP="00117329"/>
    <w:p w14:paraId="6FD9E481" w14:textId="77777777" w:rsidR="0051494D" w:rsidRDefault="0051494D" w:rsidP="0051494D"/>
    <w:p w14:paraId="2051C9E1" w14:textId="3E3DD465" w:rsidR="0051494D" w:rsidRDefault="0051494D" w:rsidP="0051494D"/>
    <w:p w14:paraId="1B3E89D1" w14:textId="51092202" w:rsidR="006778D4" w:rsidRPr="007A37A1" w:rsidRDefault="006778D4" w:rsidP="00E520BC">
      <w:pPr>
        <w:pStyle w:val="Naslov1"/>
      </w:pPr>
      <w:bookmarkStart w:id="38" w:name="_Toc236381568"/>
      <w:bookmarkEnd w:id="35"/>
      <w:r>
        <w:lastRenderedPageBreak/>
        <w:t>Ovlaštenje</w:t>
      </w:r>
      <w:bookmarkEnd w:id="38"/>
    </w:p>
    <w:p w14:paraId="1FA94ABA" w14:textId="03D6B72B" w:rsidR="006778D4" w:rsidRPr="007A37A1" w:rsidRDefault="00E03160" w:rsidP="006778D4">
      <w:pPr>
        <w:jc w:val="center"/>
      </w:pPr>
      <w:r>
        <w:rPr>
          <w:noProof/>
          <w:lang w:eastAsia="hr-HR"/>
        </w:rPr>
        <w:drawing>
          <wp:inline distT="0" distB="0" distL="0" distR="0" wp14:anchorId="5F3D9442" wp14:editId="6EF6640C">
            <wp:extent cx="4549534" cy="6401355"/>
            <wp:effectExtent l="0" t="0" r="3810" b="0"/>
            <wp:docPr id="16582092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20928" name="Picture 165820928"/>
                    <pic:cNvPicPr/>
                  </pic:nvPicPr>
                  <pic:blipFill>
                    <a:blip r:embed="rId26">
                      <a:extLst>
                        <a:ext uri="{28A0092B-C50C-407E-A947-70E740481C1C}">
                          <a14:useLocalDpi xmlns:a14="http://schemas.microsoft.com/office/drawing/2010/main" val="0"/>
                        </a:ext>
                      </a:extLst>
                    </a:blip>
                    <a:stretch>
                      <a:fillRect/>
                    </a:stretch>
                  </pic:blipFill>
                  <pic:spPr>
                    <a:xfrm>
                      <a:off x="0" y="0"/>
                      <a:ext cx="4549534" cy="6401355"/>
                    </a:xfrm>
                    <a:prstGeom prst="rect">
                      <a:avLst/>
                    </a:prstGeom>
                  </pic:spPr>
                </pic:pic>
              </a:graphicData>
            </a:graphic>
          </wp:inline>
        </w:drawing>
      </w:r>
    </w:p>
    <w:p w14:paraId="2865BCEC" w14:textId="1B374D15" w:rsidR="006778D4" w:rsidRPr="006778D4" w:rsidRDefault="00E03160" w:rsidP="006778D4">
      <w:pPr>
        <w:jc w:val="center"/>
      </w:pPr>
      <w:r>
        <w:rPr>
          <w:noProof/>
          <w:lang w:eastAsia="hr-HR"/>
        </w:rPr>
        <w:lastRenderedPageBreak/>
        <w:drawing>
          <wp:inline distT="0" distB="0" distL="0" distR="0" wp14:anchorId="3394EE81" wp14:editId="465B8C97">
            <wp:extent cx="4557155" cy="6340389"/>
            <wp:effectExtent l="0" t="0" r="0" b="3810"/>
            <wp:docPr id="183220461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204610" name="Picture 1832204610"/>
                    <pic:cNvPicPr/>
                  </pic:nvPicPr>
                  <pic:blipFill>
                    <a:blip r:embed="rId27">
                      <a:extLst>
                        <a:ext uri="{28A0092B-C50C-407E-A947-70E740481C1C}">
                          <a14:useLocalDpi xmlns:a14="http://schemas.microsoft.com/office/drawing/2010/main" val="0"/>
                        </a:ext>
                      </a:extLst>
                    </a:blip>
                    <a:stretch>
                      <a:fillRect/>
                    </a:stretch>
                  </pic:blipFill>
                  <pic:spPr>
                    <a:xfrm>
                      <a:off x="0" y="0"/>
                      <a:ext cx="4557155" cy="6340389"/>
                    </a:xfrm>
                    <a:prstGeom prst="rect">
                      <a:avLst/>
                    </a:prstGeom>
                  </pic:spPr>
                </pic:pic>
              </a:graphicData>
            </a:graphic>
          </wp:inline>
        </w:drawing>
      </w:r>
    </w:p>
    <w:p w14:paraId="4BFC41B9" w14:textId="77777777" w:rsidR="006778D4" w:rsidRPr="007B1A48" w:rsidRDefault="006778D4" w:rsidP="006778D4">
      <w:pPr>
        <w:spacing w:before="0" w:after="200"/>
        <w:jc w:val="right"/>
      </w:pPr>
    </w:p>
    <w:sectPr w:rsidR="006778D4" w:rsidRPr="007B1A48" w:rsidSect="006778D4">
      <w:pgSz w:w="11906" w:h="16838"/>
      <w:pgMar w:top="1418" w:right="1418" w:bottom="1418" w:left="1418"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3C97F" w14:textId="77777777" w:rsidR="009B2743" w:rsidRDefault="009B2743" w:rsidP="00D917CA">
      <w:r>
        <w:separator/>
      </w:r>
    </w:p>
  </w:endnote>
  <w:endnote w:type="continuationSeparator" w:id="0">
    <w:p w14:paraId="36E802ED" w14:textId="77777777" w:rsidR="009B2743" w:rsidRDefault="009B2743" w:rsidP="00D91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sig w:usb0="00000007" w:usb1="08070000" w:usb2="00000010" w:usb3="00000000" w:csb0="00020003"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dviso OTF Std">
    <w:altName w:val="Arial Narrow"/>
    <w:charset w:val="00"/>
    <w:family w:val="auto"/>
    <w:pitch w:val="variable"/>
    <w:sig w:usb0="00000007" w:usb1="00000000" w:usb2="00000000" w:usb3="00000000" w:csb0="00000003" w:csb1="00000000"/>
  </w:font>
  <w:font w:name="Century Gothic">
    <w:panose1 w:val="020B0502020202020204"/>
    <w:charset w:val="EE"/>
    <w:family w:val="swiss"/>
    <w:pitch w:val="variable"/>
    <w:sig w:usb0="00000287" w:usb1="00000000" w:usb2="00000000" w:usb3="00000000" w:csb0="0000009F" w:csb1="00000000"/>
  </w:font>
  <w:font w:name="Charter_bold">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D23D8" w14:textId="77777777" w:rsidR="008424B4" w:rsidRPr="00C82FF8" w:rsidRDefault="008424B4" w:rsidP="00C82FF8">
    <w:r>
      <w:rPr>
        <w:noProof/>
        <w:lang w:eastAsia="hr-HR"/>
      </w:rPr>
      <mc:AlternateContent>
        <mc:Choice Requires="wpg">
          <w:drawing>
            <wp:anchor distT="0" distB="0" distL="114300" distR="114300" simplePos="0" relativeHeight="251741184" behindDoc="0" locked="0" layoutInCell="1" allowOverlap="1" wp14:anchorId="77354BFE" wp14:editId="52B137F3">
              <wp:simplePos x="0" y="0"/>
              <wp:positionH relativeFrom="page">
                <wp:posOffset>899795</wp:posOffset>
              </wp:positionH>
              <wp:positionV relativeFrom="bottomMargin">
                <wp:posOffset>104775</wp:posOffset>
              </wp:positionV>
              <wp:extent cx="5727700" cy="532765"/>
              <wp:effectExtent l="4445" t="635" r="1905" b="0"/>
              <wp:wrapTopAndBottom/>
              <wp:docPr id="359"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0" cy="532765"/>
                        <a:chOff x="0" y="0"/>
                        <a:chExt cx="57271" cy="5334"/>
                      </a:xfrm>
                    </wpg:grpSpPr>
                    <wps:wsp>
                      <wps:cNvPr id="360" name="Tekstni okvir 2"/>
                      <wps:cNvSpPr txBox="1">
                        <a:spLocks noChangeArrowheads="1"/>
                      </wps:cNvSpPr>
                      <wps:spPr bwMode="auto">
                        <a:xfrm>
                          <a:off x="6511" y="2753"/>
                          <a:ext cx="50760" cy="2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CC9D6" w14:textId="726AF780" w:rsidR="008424B4" w:rsidRPr="001F1D2A" w:rsidRDefault="008424B4" w:rsidP="00C82FF8">
                            <w:pPr>
                              <w:spacing w:after="0"/>
                              <w:rPr>
                                <w:color w:val="7F7F7F" w:themeColor="text1" w:themeTint="80"/>
                                <w:sz w:val="14"/>
                                <w:szCs w:val="16"/>
                              </w:rPr>
                            </w:pPr>
                            <w:r w:rsidRPr="001F1D2A">
                              <w:rPr>
                                <w:color w:val="7F7F7F" w:themeColor="text1" w:themeTint="80"/>
                                <w:sz w:val="14"/>
                                <w:szCs w:val="16"/>
                              </w:rPr>
                              <w:t xml:space="preserve">d.o.o. HR-51000 Rijeka, </w:t>
                            </w:r>
                            <w:r>
                              <w:rPr>
                                <w:color w:val="7F7F7F" w:themeColor="text1" w:themeTint="80"/>
                                <w:sz w:val="14"/>
                                <w:szCs w:val="16"/>
                              </w:rPr>
                              <w:t xml:space="preserve">Franje </w:t>
                            </w:r>
                            <w:proofErr w:type="spellStart"/>
                            <w:r>
                              <w:rPr>
                                <w:color w:val="7F7F7F" w:themeColor="text1" w:themeTint="80"/>
                                <w:sz w:val="14"/>
                                <w:szCs w:val="16"/>
                              </w:rPr>
                              <w:t>Čandeka</w:t>
                            </w:r>
                            <w:proofErr w:type="spellEnd"/>
                            <w:r>
                              <w:rPr>
                                <w:color w:val="7F7F7F" w:themeColor="text1" w:themeTint="80"/>
                                <w:sz w:val="14"/>
                                <w:szCs w:val="16"/>
                              </w:rPr>
                              <w:t xml:space="preserve"> 23B</w:t>
                            </w:r>
                            <w:r w:rsidRPr="001F1D2A">
                              <w:rPr>
                                <w:color w:val="7F7F7F" w:themeColor="text1" w:themeTint="80"/>
                                <w:sz w:val="14"/>
                                <w:szCs w:val="16"/>
                              </w:rPr>
                              <w:t xml:space="preserve">, Tel: +385 51 633 400, Fax: +385 51 633 013 Email: </w:t>
                            </w:r>
                            <w:hyperlink r:id="rId1" w:history="1">
                              <w:r w:rsidRPr="001F1D2A">
                                <w:rPr>
                                  <w:rStyle w:val="Hiperveza"/>
                                  <w:color w:val="7F7F7F" w:themeColor="text1" w:themeTint="80"/>
                                  <w:sz w:val="14"/>
                                  <w:szCs w:val="16"/>
                                  <w:u w:val="none"/>
                                </w:rPr>
                                <w:t>info@dls.hr</w:t>
                              </w:r>
                            </w:hyperlink>
                            <w:r w:rsidRPr="001F1D2A">
                              <w:rPr>
                                <w:color w:val="7F7F7F" w:themeColor="text1" w:themeTint="80"/>
                                <w:sz w:val="14"/>
                                <w:szCs w:val="16"/>
                              </w:rPr>
                              <w:t xml:space="preserve">, </w:t>
                            </w:r>
                            <w:hyperlink r:id="rId2" w:history="1">
                              <w:r w:rsidRPr="001F1D2A">
                                <w:rPr>
                                  <w:rStyle w:val="Hiperveza"/>
                                  <w:color w:val="7F7F7F" w:themeColor="text1" w:themeTint="80"/>
                                  <w:sz w:val="14"/>
                                  <w:szCs w:val="16"/>
                                  <w:u w:val="none"/>
                                </w:rPr>
                                <w:t>info.ozo@dls.hr</w:t>
                              </w:r>
                            </w:hyperlink>
                          </w:p>
                        </w:txbxContent>
                      </wps:txbx>
                      <wps:bodyPr rot="0" vert="horz" wrap="square" lIns="91440" tIns="45720" rIns="91440" bIns="45720" anchor="t" anchorCtr="0" upright="1">
                        <a:noAutofit/>
                      </wps:bodyPr>
                    </wps:wsp>
                    <wps:wsp>
                      <wps:cNvPr id="361" name="Text Box 330"/>
                      <wps:cNvSpPr txBox="1">
                        <a:spLocks noChangeArrowheads="1"/>
                      </wps:cNvSpPr>
                      <wps:spPr bwMode="auto">
                        <a:xfrm>
                          <a:off x="47244" y="0"/>
                          <a:ext cx="10020" cy="4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3249341"/>
                              <w:docPartObj>
                                <w:docPartGallery w:val="Page Numbers (Bottom of Page)"/>
                                <w:docPartUnique/>
                              </w:docPartObj>
                            </w:sdtPr>
                            <w:sdtContent>
                              <w:sdt>
                                <w:sdtPr>
                                  <w:id w:val="3249342"/>
                                  <w:docPartObj>
                                    <w:docPartGallery w:val="Page Numbers (Top of Page)"/>
                                    <w:docPartUnique/>
                                  </w:docPartObj>
                                </w:sdtPr>
                                <w:sdtContent>
                                  <w:p w14:paraId="117B3AE7" w14:textId="6928A36C" w:rsidR="008424B4" w:rsidRPr="00E03BF5" w:rsidRDefault="008424B4" w:rsidP="00C82FF8">
                                    <w:pPr>
                                      <w:pStyle w:val="Podnoje"/>
                                    </w:pPr>
                                    <w:r w:rsidRPr="00E03BF5">
                                      <w:t xml:space="preserve"> </w:t>
                                    </w:r>
                                    <w:sdt>
                                      <w:sdtPr>
                                        <w:id w:val="3249343"/>
                                      </w:sdtPr>
                                      <w:sdtContent>
                                        <w:r>
                                          <w:fldChar w:fldCharType="begin"/>
                                        </w:r>
                                        <w:r>
                                          <w:instrText xml:space="preserve"> PAGE </w:instrText>
                                        </w:r>
                                        <w:r>
                                          <w:fldChar w:fldCharType="separate"/>
                                        </w:r>
                                        <w:r w:rsidR="00A7568F">
                                          <w:rPr>
                                            <w:noProof/>
                                          </w:rPr>
                                          <w:t>27</w:t>
                                        </w:r>
                                        <w:r>
                                          <w:rPr>
                                            <w:noProof/>
                                          </w:rPr>
                                          <w:fldChar w:fldCharType="end"/>
                                        </w:r>
                                        <w:r w:rsidRPr="00E03BF5">
                                          <w:t xml:space="preserve"> </w:t>
                                        </w:r>
                                        <w:r>
                                          <w:t>od</w:t>
                                        </w:r>
                                        <w:r w:rsidRPr="00E03BF5">
                                          <w:t xml:space="preserve"> </w:t>
                                        </w:r>
                                        <w:r>
                                          <w:rPr>
                                            <w:noProof/>
                                          </w:rPr>
                                          <w:fldChar w:fldCharType="begin"/>
                                        </w:r>
                                        <w:r>
                                          <w:rPr>
                                            <w:noProof/>
                                          </w:rPr>
                                          <w:instrText xml:space="preserve"> NUMPAGES  </w:instrText>
                                        </w:r>
                                        <w:r>
                                          <w:rPr>
                                            <w:noProof/>
                                          </w:rPr>
                                          <w:fldChar w:fldCharType="separate"/>
                                        </w:r>
                                        <w:r w:rsidR="00A7568F">
                                          <w:rPr>
                                            <w:noProof/>
                                          </w:rPr>
                                          <w:t>28</w:t>
                                        </w:r>
                                        <w:r>
                                          <w:rPr>
                                            <w:noProof/>
                                          </w:rPr>
                                          <w:fldChar w:fldCharType="end"/>
                                        </w:r>
                                      </w:sdtContent>
                                    </w:sdt>
                                  </w:p>
                                </w:sdtContent>
                              </w:sdt>
                            </w:sdtContent>
                          </w:sdt>
                          <w:p w14:paraId="3F8F7C1F" w14:textId="77777777" w:rsidR="008424B4" w:rsidRDefault="008424B4" w:rsidP="00C82FF8"/>
                        </w:txbxContent>
                      </wps:txbx>
                      <wps:bodyPr rot="0" vert="horz" wrap="square" lIns="91440" tIns="45720" rIns="91440" bIns="45720" anchor="t" anchorCtr="0" upright="1">
                        <a:noAutofit/>
                      </wps:bodyPr>
                    </wps:wsp>
                    <pic:pic xmlns:pic="http://schemas.openxmlformats.org/drawingml/2006/picture">
                      <pic:nvPicPr>
                        <pic:cNvPr id="362" name="Slika 13"/>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714"/>
                          <a:ext cx="6477" cy="3620"/>
                        </a:xfrm>
                        <a:prstGeom prst="rect">
                          <a:avLst/>
                        </a:prstGeom>
                        <a:noFill/>
                        <a:extLst>
                          <a:ext uri="{909E8E84-426E-40DD-AFC4-6F175D3DCCD1}">
                            <a14:hiddenFill xmlns:a14="http://schemas.microsoft.com/office/drawing/2010/main">
                              <a:solidFill>
                                <a:srgbClr val="FFFFFF"/>
                              </a:solidFill>
                            </a14:hiddenFill>
                          </a:ext>
                        </a:extLst>
                      </pic:spPr>
                    </pic:pic>
                    <wps:wsp>
                      <wps:cNvPr id="363" name="Ravni poveznik 14"/>
                      <wps:cNvCnPr>
                        <a:cxnSpLocks noChangeShapeType="1"/>
                      </wps:cNvCnPr>
                      <wps:spPr bwMode="auto">
                        <a:xfrm>
                          <a:off x="7239" y="3238"/>
                          <a:ext cx="49339" cy="0"/>
                        </a:xfrm>
                        <a:prstGeom prst="line">
                          <a:avLst/>
                        </a:prstGeom>
                        <a:noFill/>
                        <a:ln w="19050">
                          <a:solidFill>
                            <a:srgbClr val="00B05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7354BFE" id="Group 328" o:spid="_x0000_s1035" style="position:absolute;left:0;text-align:left;margin-left:70.85pt;margin-top:8.25pt;width:451pt;height:41.95pt;z-index:251741184;mso-position-horizontal-relative:page;mso-position-vertical-relative:bottom-margin-area;mso-width-relative:margin;mso-height-relative:margin" coordsize="57271,5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">
              <v:shapetype id="_x0000_t202" coordsize="21600,21600" o:spt="202" path="m,l,21600r21600,l21600,xe">
                <v:stroke joinstyle="miter"/>
                <v:path gradientshapeok="t" o:connecttype="rect"/>
              </v:shapetype>
              <v:shape id="Tekstni okvir 2" o:spid="_x0000_s1036" type="#_x0000_t202" style="position:absolute;left:6511;top:2753;width:50760;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" filled="f" stroked="f">
                <v:textbox>
                  <w:txbxContent>
                    <w:p w14:paraId="656CC9D6" w14:textId="726AF780" w:rsidR="008424B4" w:rsidRPr="001F1D2A" w:rsidRDefault="008424B4" w:rsidP="00C82FF8">
                      <w:pPr>
                        <w:spacing w:after="0"/>
                        <w:rPr>
                          <w:color w:val="7F7F7F" w:themeColor="text1" w:themeTint="80"/>
                          <w:sz w:val="14"/>
                          <w:szCs w:val="16"/>
                        </w:rPr>
                      </w:pPr>
                      <w:r w:rsidRPr="001F1D2A">
                        <w:rPr>
                          <w:color w:val="7F7F7F" w:themeColor="text1" w:themeTint="80"/>
                          <w:sz w:val="14"/>
                          <w:szCs w:val="16"/>
                        </w:rPr>
                        <w:t xml:space="preserve">d.o.o. HR-51000 Rijeka, </w:t>
                      </w:r>
                      <w:r>
                        <w:rPr>
                          <w:color w:val="7F7F7F" w:themeColor="text1" w:themeTint="80"/>
                          <w:sz w:val="14"/>
                          <w:szCs w:val="16"/>
                        </w:rPr>
                        <w:t xml:space="preserve">Franje </w:t>
                      </w:r>
                      <w:proofErr w:type="spellStart"/>
                      <w:r>
                        <w:rPr>
                          <w:color w:val="7F7F7F" w:themeColor="text1" w:themeTint="80"/>
                          <w:sz w:val="14"/>
                          <w:szCs w:val="16"/>
                        </w:rPr>
                        <w:t>Čandeka</w:t>
                      </w:r>
                      <w:proofErr w:type="spellEnd"/>
                      <w:r>
                        <w:rPr>
                          <w:color w:val="7F7F7F" w:themeColor="text1" w:themeTint="80"/>
                          <w:sz w:val="14"/>
                          <w:szCs w:val="16"/>
                        </w:rPr>
                        <w:t xml:space="preserve"> 23B</w:t>
                      </w:r>
                      <w:r w:rsidRPr="001F1D2A">
                        <w:rPr>
                          <w:color w:val="7F7F7F" w:themeColor="text1" w:themeTint="80"/>
                          <w:sz w:val="14"/>
                          <w:szCs w:val="16"/>
                        </w:rPr>
                        <w:t xml:space="preserve">, Tel: +385 51 633 400, Fax: +385 51 633 013 Email: </w:t>
                      </w:r>
                      <w:hyperlink r:id="rId4" w:history="1">
                        <w:r w:rsidRPr="001F1D2A">
                          <w:rPr>
                            <w:rStyle w:val="Hiperveza"/>
                            <w:color w:val="7F7F7F" w:themeColor="text1" w:themeTint="80"/>
                            <w:sz w:val="14"/>
                            <w:szCs w:val="16"/>
                            <w:u w:val="none"/>
                          </w:rPr>
                          <w:t>info@dls.hr</w:t>
                        </w:r>
                      </w:hyperlink>
                      <w:r w:rsidRPr="001F1D2A">
                        <w:rPr>
                          <w:color w:val="7F7F7F" w:themeColor="text1" w:themeTint="80"/>
                          <w:sz w:val="14"/>
                          <w:szCs w:val="16"/>
                        </w:rPr>
                        <w:t xml:space="preserve">, </w:t>
                      </w:r>
                      <w:hyperlink r:id="rId5" w:history="1">
                        <w:r w:rsidRPr="001F1D2A">
                          <w:rPr>
                            <w:rStyle w:val="Hiperveza"/>
                            <w:color w:val="7F7F7F" w:themeColor="text1" w:themeTint="80"/>
                            <w:sz w:val="14"/>
                            <w:szCs w:val="16"/>
                            <w:u w:val="none"/>
                          </w:rPr>
                          <w:t>info.ozo@dls.hr</w:t>
                        </w:r>
                      </w:hyperlink>
                    </w:p>
                  </w:txbxContent>
                </v:textbox>
              </v:shape>
              <v:shape id="Text Box 330" o:spid="_x0000_s1037" type="#_x0000_t202" style="position:absolute;left:47244;width:10020;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" filled="f" stroked="f">
                <v:textbox>
                  <w:txbxContent>
                    <w:sdt>
                      <w:sdtPr>
                        <w:id w:val="3249341"/>
                        <w:docPartObj>
                          <w:docPartGallery w:val="Page Numbers (Bottom of Page)"/>
                          <w:docPartUnique/>
                        </w:docPartObj>
                      </w:sdtPr>
                      <w:sdtContent>
                        <w:sdt>
                          <w:sdtPr>
                            <w:id w:val="3249342"/>
                            <w:docPartObj>
                              <w:docPartGallery w:val="Page Numbers (Top of Page)"/>
                              <w:docPartUnique/>
                            </w:docPartObj>
                          </w:sdtPr>
                          <w:sdtContent>
                            <w:p w14:paraId="117B3AE7" w14:textId="6928A36C" w:rsidR="008424B4" w:rsidRPr="00E03BF5" w:rsidRDefault="008424B4" w:rsidP="00C82FF8">
                              <w:pPr>
                                <w:pStyle w:val="Podnoje"/>
                              </w:pPr>
                              <w:r w:rsidRPr="00E03BF5">
                                <w:t xml:space="preserve"> </w:t>
                              </w:r>
                              <w:sdt>
                                <w:sdtPr>
                                  <w:id w:val="3249343"/>
                                </w:sdtPr>
                                <w:sdtContent>
                                  <w:r>
                                    <w:fldChar w:fldCharType="begin"/>
                                  </w:r>
                                  <w:r>
                                    <w:instrText xml:space="preserve"> PAGE </w:instrText>
                                  </w:r>
                                  <w:r>
                                    <w:fldChar w:fldCharType="separate"/>
                                  </w:r>
                                  <w:r w:rsidR="00A7568F">
                                    <w:rPr>
                                      <w:noProof/>
                                    </w:rPr>
                                    <w:t>27</w:t>
                                  </w:r>
                                  <w:r>
                                    <w:rPr>
                                      <w:noProof/>
                                    </w:rPr>
                                    <w:fldChar w:fldCharType="end"/>
                                  </w:r>
                                  <w:r w:rsidRPr="00E03BF5">
                                    <w:t xml:space="preserve"> </w:t>
                                  </w:r>
                                  <w:r>
                                    <w:t>od</w:t>
                                  </w:r>
                                  <w:r w:rsidRPr="00E03BF5">
                                    <w:t xml:space="preserve"> </w:t>
                                  </w:r>
                                  <w:r>
                                    <w:rPr>
                                      <w:noProof/>
                                    </w:rPr>
                                    <w:fldChar w:fldCharType="begin"/>
                                  </w:r>
                                  <w:r>
                                    <w:rPr>
                                      <w:noProof/>
                                    </w:rPr>
                                    <w:instrText xml:space="preserve"> NUMPAGES  </w:instrText>
                                  </w:r>
                                  <w:r>
                                    <w:rPr>
                                      <w:noProof/>
                                    </w:rPr>
                                    <w:fldChar w:fldCharType="separate"/>
                                  </w:r>
                                  <w:r w:rsidR="00A7568F">
                                    <w:rPr>
                                      <w:noProof/>
                                    </w:rPr>
                                    <w:t>28</w:t>
                                  </w:r>
                                  <w:r>
                                    <w:rPr>
                                      <w:noProof/>
                                    </w:rPr>
                                    <w:fldChar w:fldCharType="end"/>
                                  </w:r>
                                </w:sdtContent>
                              </w:sdt>
                            </w:p>
                          </w:sdtContent>
                        </w:sdt>
                      </w:sdtContent>
                    </w:sdt>
                    <w:p w14:paraId="3F8F7C1F" w14:textId="77777777" w:rsidR="008424B4" w:rsidRDefault="008424B4" w:rsidP="00C82FF8"/>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13" o:spid="_x0000_s1038" type="#_x0000_t75" style="position:absolute;top:1714;width:6477;height: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">
                <v:imagedata r:id="rId6" o:title=""/>
              </v:shape>
              <v:line id="Ravni poveznik 14" o:spid="_x0000_s1039" style="position:absolute;visibility:visible;mso-wrap-style:square" from="7239,3238" to="56578,3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" strokecolor="#00b050" strokeweight="1.5pt"/>
              <w10:wrap type="topAndBottom" anchorx="page" anchory="margin"/>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C6693" w14:textId="46F691D8" w:rsidR="008424B4" w:rsidRDefault="008424B4" w:rsidP="00B24CB3">
    <w:pPr>
      <w:pStyle w:val="Podnoje"/>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A7406" w14:textId="77777777" w:rsidR="008424B4" w:rsidRDefault="008424B4" w:rsidP="00B24CB3">
    <w:pPr>
      <w:pStyle w:val="Podnoje"/>
      <w:jc w:val="center"/>
    </w:pPr>
    <w:r>
      <w:rPr>
        <w:noProof/>
        <w:lang w:eastAsia="hr-HR"/>
      </w:rPr>
      <mc:AlternateContent>
        <mc:Choice Requires="wpg">
          <w:drawing>
            <wp:anchor distT="0" distB="0" distL="114300" distR="114300" simplePos="0" relativeHeight="251758592" behindDoc="1" locked="0" layoutInCell="1" allowOverlap="1" wp14:anchorId="73C1CB4A" wp14:editId="166473D8">
              <wp:simplePos x="0" y="0"/>
              <wp:positionH relativeFrom="margin">
                <wp:posOffset>-5715</wp:posOffset>
              </wp:positionH>
              <wp:positionV relativeFrom="bottomMargin">
                <wp:posOffset>63923</wp:posOffset>
              </wp:positionV>
              <wp:extent cx="5727700" cy="532765"/>
              <wp:effectExtent l="0" t="0" r="0" b="635"/>
              <wp:wrapNone/>
              <wp:docPr id="226"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7700" cy="532765"/>
                        <a:chOff x="0" y="0"/>
                        <a:chExt cx="57271" cy="5334"/>
                      </a:xfrm>
                    </wpg:grpSpPr>
                    <wps:wsp>
                      <wps:cNvPr id="227" name="Tekstni okvir 2"/>
                      <wps:cNvSpPr txBox="1">
                        <a:spLocks noChangeArrowheads="1"/>
                      </wps:cNvSpPr>
                      <wps:spPr bwMode="auto">
                        <a:xfrm>
                          <a:off x="6511" y="2753"/>
                          <a:ext cx="50760" cy="2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E7013F" w14:textId="71DD5F81" w:rsidR="008424B4" w:rsidRPr="001F1D2A" w:rsidRDefault="008424B4" w:rsidP="004C1075">
                            <w:pPr>
                              <w:spacing w:after="0"/>
                              <w:rPr>
                                <w:color w:val="7F7F7F" w:themeColor="text1" w:themeTint="80"/>
                                <w:sz w:val="14"/>
                                <w:szCs w:val="16"/>
                              </w:rPr>
                            </w:pPr>
                            <w:r w:rsidRPr="001F1D2A">
                              <w:rPr>
                                <w:color w:val="7F7F7F" w:themeColor="text1" w:themeTint="80"/>
                                <w:sz w:val="14"/>
                                <w:szCs w:val="16"/>
                              </w:rPr>
                              <w:t xml:space="preserve">d.o.o. HR-51000 Rijeka, </w:t>
                            </w:r>
                            <w:r>
                              <w:rPr>
                                <w:color w:val="7F7F7F" w:themeColor="text1" w:themeTint="80"/>
                                <w:sz w:val="14"/>
                                <w:szCs w:val="16"/>
                              </w:rPr>
                              <w:t xml:space="preserve">Franje </w:t>
                            </w:r>
                            <w:proofErr w:type="spellStart"/>
                            <w:r>
                              <w:rPr>
                                <w:color w:val="7F7F7F" w:themeColor="text1" w:themeTint="80"/>
                                <w:sz w:val="14"/>
                                <w:szCs w:val="16"/>
                              </w:rPr>
                              <w:t>Čandeka</w:t>
                            </w:r>
                            <w:proofErr w:type="spellEnd"/>
                            <w:r>
                              <w:rPr>
                                <w:color w:val="7F7F7F" w:themeColor="text1" w:themeTint="80"/>
                                <w:sz w:val="14"/>
                                <w:szCs w:val="16"/>
                              </w:rPr>
                              <w:t xml:space="preserve"> 23B</w:t>
                            </w:r>
                            <w:r w:rsidRPr="001F1D2A">
                              <w:rPr>
                                <w:color w:val="7F7F7F" w:themeColor="text1" w:themeTint="80"/>
                                <w:sz w:val="14"/>
                                <w:szCs w:val="16"/>
                              </w:rPr>
                              <w:t xml:space="preserve">, Tel: +385 51 633 400, Fax: +385 51 633 013 Email: </w:t>
                            </w:r>
                            <w:hyperlink r:id="rId1" w:history="1">
                              <w:r w:rsidRPr="001F1D2A">
                                <w:rPr>
                                  <w:rStyle w:val="Hiperveza"/>
                                  <w:color w:val="7F7F7F" w:themeColor="text1" w:themeTint="80"/>
                                  <w:sz w:val="14"/>
                                  <w:szCs w:val="16"/>
                                  <w:u w:val="none"/>
                                </w:rPr>
                                <w:t>info@dls.hr</w:t>
                              </w:r>
                            </w:hyperlink>
                            <w:r w:rsidRPr="001F1D2A">
                              <w:rPr>
                                <w:color w:val="7F7F7F" w:themeColor="text1" w:themeTint="80"/>
                                <w:sz w:val="14"/>
                                <w:szCs w:val="16"/>
                              </w:rPr>
                              <w:t xml:space="preserve">, </w:t>
                            </w:r>
                            <w:hyperlink r:id="rId2" w:history="1">
                              <w:r w:rsidRPr="001F1D2A">
                                <w:rPr>
                                  <w:rStyle w:val="Hiperveza"/>
                                  <w:color w:val="7F7F7F" w:themeColor="text1" w:themeTint="80"/>
                                  <w:sz w:val="14"/>
                                  <w:szCs w:val="16"/>
                                  <w:u w:val="none"/>
                                </w:rPr>
                                <w:t>info.ozo@dls.hr</w:t>
                              </w:r>
                            </w:hyperlink>
                          </w:p>
                        </w:txbxContent>
                      </wps:txbx>
                      <wps:bodyPr rot="0" vert="horz" wrap="square" lIns="91440" tIns="45720" rIns="91440" bIns="45720" anchor="t" anchorCtr="0" upright="1">
                        <a:noAutofit/>
                      </wps:bodyPr>
                    </wps:wsp>
                    <wps:wsp>
                      <wps:cNvPr id="229" name="Text Box 330"/>
                      <wps:cNvSpPr txBox="1">
                        <a:spLocks noChangeArrowheads="1"/>
                      </wps:cNvSpPr>
                      <wps:spPr bwMode="auto">
                        <a:xfrm>
                          <a:off x="47244" y="0"/>
                          <a:ext cx="10020" cy="4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1019544426"/>
                              <w:docPartObj>
                                <w:docPartGallery w:val="Page Numbers (Bottom of Page)"/>
                                <w:docPartUnique/>
                              </w:docPartObj>
                            </w:sdtPr>
                            <w:sdtContent>
                              <w:sdt>
                                <w:sdtPr>
                                  <w:id w:val="1703273973"/>
                                  <w:docPartObj>
                                    <w:docPartGallery w:val="Page Numbers (Top of Page)"/>
                                    <w:docPartUnique/>
                                  </w:docPartObj>
                                </w:sdtPr>
                                <w:sdtContent>
                                  <w:p w14:paraId="175EA0E8" w14:textId="71ECBF56" w:rsidR="008424B4" w:rsidRPr="00E03BF5" w:rsidRDefault="008424B4" w:rsidP="004C1075">
                                    <w:pPr>
                                      <w:pStyle w:val="Podnoje"/>
                                    </w:pPr>
                                    <w:r w:rsidRPr="00E03BF5">
                                      <w:t xml:space="preserve"> </w:t>
                                    </w:r>
                                    <w:sdt>
                                      <w:sdtPr>
                                        <w:id w:val="1457444795"/>
                                      </w:sdtPr>
                                      <w:sdtContent>
                                        <w:r>
                                          <w:fldChar w:fldCharType="begin"/>
                                        </w:r>
                                        <w:r>
                                          <w:instrText xml:space="preserve"> PAGE </w:instrText>
                                        </w:r>
                                        <w:r>
                                          <w:fldChar w:fldCharType="separate"/>
                                        </w:r>
                                        <w:r w:rsidR="00A7568F">
                                          <w:rPr>
                                            <w:noProof/>
                                          </w:rPr>
                                          <w:t>24</w:t>
                                        </w:r>
                                        <w:r>
                                          <w:rPr>
                                            <w:noProof/>
                                          </w:rPr>
                                          <w:fldChar w:fldCharType="end"/>
                                        </w:r>
                                        <w:r w:rsidRPr="00E03BF5">
                                          <w:t xml:space="preserve"> </w:t>
                                        </w:r>
                                        <w:r>
                                          <w:t>od</w:t>
                                        </w:r>
                                        <w:r w:rsidRPr="00E03BF5">
                                          <w:t xml:space="preserve"> </w:t>
                                        </w:r>
                                        <w:r>
                                          <w:rPr>
                                            <w:noProof/>
                                          </w:rPr>
                                          <w:fldChar w:fldCharType="begin"/>
                                        </w:r>
                                        <w:r>
                                          <w:rPr>
                                            <w:noProof/>
                                          </w:rPr>
                                          <w:instrText xml:space="preserve"> NUMPAGES  </w:instrText>
                                        </w:r>
                                        <w:r>
                                          <w:rPr>
                                            <w:noProof/>
                                          </w:rPr>
                                          <w:fldChar w:fldCharType="separate"/>
                                        </w:r>
                                        <w:r w:rsidR="00A7568F">
                                          <w:rPr>
                                            <w:noProof/>
                                          </w:rPr>
                                          <w:t>28</w:t>
                                        </w:r>
                                        <w:r>
                                          <w:rPr>
                                            <w:noProof/>
                                          </w:rPr>
                                          <w:fldChar w:fldCharType="end"/>
                                        </w:r>
                                      </w:sdtContent>
                                    </w:sdt>
                                  </w:p>
                                </w:sdtContent>
                              </w:sdt>
                            </w:sdtContent>
                          </w:sdt>
                          <w:p w14:paraId="244F9523" w14:textId="77777777" w:rsidR="008424B4" w:rsidRDefault="008424B4" w:rsidP="004C1075"/>
                        </w:txbxContent>
                      </wps:txbx>
                      <wps:bodyPr rot="0" vert="horz" wrap="square" lIns="91440" tIns="45720" rIns="91440" bIns="45720" anchor="t" anchorCtr="0" upright="1">
                        <a:noAutofit/>
                      </wps:bodyPr>
                    </wps:wsp>
                    <pic:pic xmlns:pic="http://schemas.openxmlformats.org/drawingml/2006/picture">
                      <pic:nvPicPr>
                        <pic:cNvPr id="230" name="Slika 13"/>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714"/>
                          <a:ext cx="6477" cy="3620"/>
                        </a:xfrm>
                        <a:prstGeom prst="rect">
                          <a:avLst/>
                        </a:prstGeom>
                        <a:noFill/>
                        <a:extLst>
                          <a:ext uri="{909E8E84-426E-40DD-AFC4-6F175D3DCCD1}">
                            <a14:hiddenFill xmlns:a14="http://schemas.microsoft.com/office/drawing/2010/main">
                              <a:solidFill>
                                <a:srgbClr val="FFFFFF"/>
                              </a:solidFill>
                            </a14:hiddenFill>
                          </a:ext>
                        </a:extLst>
                      </pic:spPr>
                    </pic:pic>
                    <wps:wsp>
                      <wps:cNvPr id="231" name="Ravni poveznik 14"/>
                      <wps:cNvCnPr>
                        <a:cxnSpLocks noChangeShapeType="1"/>
                      </wps:cNvCnPr>
                      <wps:spPr bwMode="auto">
                        <a:xfrm>
                          <a:off x="7239" y="3238"/>
                          <a:ext cx="49339" cy="0"/>
                        </a:xfrm>
                        <a:prstGeom prst="line">
                          <a:avLst/>
                        </a:prstGeom>
                        <a:noFill/>
                        <a:ln w="19050">
                          <a:solidFill>
                            <a:srgbClr val="00B05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3C1CB4A" id="_x0000_s1042" style="position:absolute;left:0;text-align:left;margin-left:-.45pt;margin-top:5.05pt;width:451pt;height:41.95pt;z-index:-251557888;mso-position-horizontal-relative:margin;mso-position-vertical-relative:bottom-margin-area;mso-width-relative:margin;mso-height-relative:margin" coordsize="57271,5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">
              <v:shapetype id="_x0000_t202" coordsize="21600,21600" o:spt="202" path="m,l,21600r21600,l21600,xe">
                <v:stroke joinstyle="miter"/>
                <v:path gradientshapeok="t" o:connecttype="rect"/>
              </v:shapetype>
              <v:shape id="Tekstni okvir 2" o:spid="_x0000_s1043" type="#_x0000_t202" style="position:absolute;left:6511;top:2753;width:50760;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14:paraId="78E7013F" w14:textId="71DD5F81" w:rsidR="008424B4" w:rsidRPr="001F1D2A" w:rsidRDefault="008424B4" w:rsidP="004C1075">
                      <w:pPr>
                        <w:spacing w:after="0"/>
                        <w:rPr>
                          <w:color w:val="7F7F7F" w:themeColor="text1" w:themeTint="80"/>
                          <w:sz w:val="14"/>
                          <w:szCs w:val="16"/>
                        </w:rPr>
                      </w:pPr>
                      <w:r w:rsidRPr="001F1D2A">
                        <w:rPr>
                          <w:color w:val="7F7F7F" w:themeColor="text1" w:themeTint="80"/>
                          <w:sz w:val="14"/>
                          <w:szCs w:val="16"/>
                        </w:rPr>
                        <w:t xml:space="preserve">d.o.o. HR-51000 Rijeka, </w:t>
                      </w:r>
                      <w:r>
                        <w:rPr>
                          <w:color w:val="7F7F7F" w:themeColor="text1" w:themeTint="80"/>
                          <w:sz w:val="14"/>
                          <w:szCs w:val="16"/>
                        </w:rPr>
                        <w:t xml:space="preserve">Franje </w:t>
                      </w:r>
                      <w:proofErr w:type="spellStart"/>
                      <w:r>
                        <w:rPr>
                          <w:color w:val="7F7F7F" w:themeColor="text1" w:themeTint="80"/>
                          <w:sz w:val="14"/>
                          <w:szCs w:val="16"/>
                        </w:rPr>
                        <w:t>Čandeka</w:t>
                      </w:r>
                      <w:proofErr w:type="spellEnd"/>
                      <w:r>
                        <w:rPr>
                          <w:color w:val="7F7F7F" w:themeColor="text1" w:themeTint="80"/>
                          <w:sz w:val="14"/>
                          <w:szCs w:val="16"/>
                        </w:rPr>
                        <w:t xml:space="preserve"> 23B</w:t>
                      </w:r>
                      <w:r w:rsidRPr="001F1D2A">
                        <w:rPr>
                          <w:color w:val="7F7F7F" w:themeColor="text1" w:themeTint="80"/>
                          <w:sz w:val="14"/>
                          <w:szCs w:val="16"/>
                        </w:rPr>
                        <w:t xml:space="preserve">, Tel: +385 51 633 400, Fax: +385 51 633 013 Email: </w:t>
                      </w:r>
                      <w:hyperlink r:id="rId4" w:history="1">
                        <w:r w:rsidRPr="001F1D2A">
                          <w:rPr>
                            <w:rStyle w:val="Hiperveza"/>
                            <w:color w:val="7F7F7F" w:themeColor="text1" w:themeTint="80"/>
                            <w:sz w:val="14"/>
                            <w:szCs w:val="16"/>
                            <w:u w:val="none"/>
                          </w:rPr>
                          <w:t>info@dls.hr</w:t>
                        </w:r>
                      </w:hyperlink>
                      <w:r w:rsidRPr="001F1D2A">
                        <w:rPr>
                          <w:color w:val="7F7F7F" w:themeColor="text1" w:themeTint="80"/>
                          <w:sz w:val="14"/>
                          <w:szCs w:val="16"/>
                        </w:rPr>
                        <w:t xml:space="preserve">, </w:t>
                      </w:r>
                      <w:hyperlink r:id="rId5" w:history="1">
                        <w:r w:rsidRPr="001F1D2A">
                          <w:rPr>
                            <w:rStyle w:val="Hiperveza"/>
                            <w:color w:val="7F7F7F" w:themeColor="text1" w:themeTint="80"/>
                            <w:sz w:val="14"/>
                            <w:szCs w:val="16"/>
                            <w:u w:val="none"/>
                          </w:rPr>
                          <w:t>info.ozo@dls.hr</w:t>
                        </w:r>
                      </w:hyperlink>
                    </w:p>
                  </w:txbxContent>
                </v:textbox>
              </v:shape>
              <v:shape id="Text Box 330" o:spid="_x0000_s1044" type="#_x0000_t202" style="position:absolute;left:47244;width:10020;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" filled="f" stroked="f">
                <v:textbox>
                  <w:txbxContent>
                    <w:sdt>
                      <w:sdtPr>
                        <w:id w:val="-1019544426"/>
                        <w:docPartObj>
                          <w:docPartGallery w:val="Page Numbers (Bottom of Page)"/>
                          <w:docPartUnique/>
                        </w:docPartObj>
                      </w:sdtPr>
                      <w:sdtContent>
                        <w:sdt>
                          <w:sdtPr>
                            <w:id w:val="1703273973"/>
                            <w:docPartObj>
                              <w:docPartGallery w:val="Page Numbers (Top of Page)"/>
                              <w:docPartUnique/>
                            </w:docPartObj>
                          </w:sdtPr>
                          <w:sdtContent>
                            <w:p w14:paraId="175EA0E8" w14:textId="71ECBF56" w:rsidR="008424B4" w:rsidRPr="00E03BF5" w:rsidRDefault="008424B4" w:rsidP="004C1075">
                              <w:pPr>
                                <w:pStyle w:val="Podnoje"/>
                              </w:pPr>
                              <w:r w:rsidRPr="00E03BF5">
                                <w:t xml:space="preserve"> </w:t>
                              </w:r>
                              <w:sdt>
                                <w:sdtPr>
                                  <w:id w:val="1457444795"/>
                                </w:sdtPr>
                                <w:sdtContent>
                                  <w:r>
                                    <w:fldChar w:fldCharType="begin"/>
                                  </w:r>
                                  <w:r>
                                    <w:instrText xml:space="preserve"> PAGE </w:instrText>
                                  </w:r>
                                  <w:r>
                                    <w:fldChar w:fldCharType="separate"/>
                                  </w:r>
                                  <w:r w:rsidR="00A7568F">
                                    <w:rPr>
                                      <w:noProof/>
                                    </w:rPr>
                                    <w:t>24</w:t>
                                  </w:r>
                                  <w:r>
                                    <w:rPr>
                                      <w:noProof/>
                                    </w:rPr>
                                    <w:fldChar w:fldCharType="end"/>
                                  </w:r>
                                  <w:r w:rsidRPr="00E03BF5">
                                    <w:t xml:space="preserve"> </w:t>
                                  </w:r>
                                  <w:r>
                                    <w:t>od</w:t>
                                  </w:r>
                                  <w:r w:rsidRPr="00E03BF5">
                                    <w:t xml:space="preserve"> </w:t>
                                  </w:r>
                                  <w:r>
                                    <w:rPr>
                                      <w:noProof/>
                                    </w:rPr>
                                    <w:fldChar w:fldCharType="begin"/>
                                  </w:r>
                                  <w:r>
                                    <w:rPr>
                                      <w:noProof/>
                                    </w:rPr>
                                    <w:instrText xml:space="preserve"> NUMPAGES  </w:instrText>
                                  </w:r>
                                  <w:r>
                                    <w:rPr>
                                      <w:noProof/>
                                    </w:rPr>
                                    <w:fldChar w:fldCharType="separate"/>
                                  </w:r>
                                  <w:r w:rsidR="00A7568F">
                                    <w:rPr>
                                      <w:noProof/>
                                    </w:rPr>
                                    <w:t>28</w:t>
                                  </w:r>
                                  <w:r>
                                    <w:rPr>
                                      <w:noProof/>
                                    </w:rPr>
                                    <w:fldChar w:fldCharType="end"/>
                                  </w:r>
                                </w:sdtContent>
                              </w:sdt>
                            </w:p>
                          </w:sdtContent>
                        </w:sdt>
                      </w:sdtContent>
                    </w:sdt>
                    <w:p w14:paraId="244F9523" w14:textId="77777777" w:rsidR="008424B4" w:rsidRDefault="008424B4" w:rsidP="004C1075"/>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13" o:spid="_x0000_s1045" type="#_x0000_t75" style="position:absolute;top:1714;width:6477;height:3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">
                <v:imagedata r:id="rId6" o:title=""/>
              </v:shape>
              <v:line id="Ravni poveznik 14" o:spid="_x0000_s1046" style="position:absolute;visibility:visible;mso-wrap-style:square" from="7239,3238" to="56578,3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" strokecolor="#00b050" strokeweight="1.5pt"/>
              <w10:wrap anchorx="margin"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76BAA" w14:textId="77777777" w:rsidR="009B2743" w:rsidRDefault="009B2743" w:rsidP="00D917CA">
      <w:r>
        <w:separator/>
      </w:r>
    </w:p>
  </w:footnote>
  <w:footnote w:type="continuationSeparator" w:id="0">
    <w:p w14:paraId="4ACF4DC8" w14:textId="77777777" w:rsidR="009B2743" w:rsidRDefault="009B2743" w:rsidP="00D91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29C1B" w14:textId="77777777" w:rsidR="008424B4" w:rsidRDefault="008424B4" w:rsidP="00CC16BE">
    <w:pPr>
      <w:pStyle w:val="Zaglavlje"/>
    </w:pPr>
    <w:r>
      <w:rPr>
        <w:noProof/>
        <w:lang w:eastAsia="hr-HR"/>
      </w:rPr>
      <mc:AlternateContent>
        <mc:Choice Requires="wpg">
          <w:drawing>
            <wp:anchor distT="0" distB="0" distL="114300" distR="114300" simplePos="0" relativeHeight="251672576" behindDoc="0" locked="0" layoutInCell="1" allowOverlap="1" wp14:anchorId="533C0D37" wp14:editId="0701A0B3">
              <wp:simplePos x="0" y="0"/>
              <wp:positionH relativeFrom="page">
                <wp:posOffset>847725</wp:posOffset>
              </wp:positionH>
              <wp:positionV relativeFrom="page">
                <wp:posOffset>180975</wp:posOffset>
              </wp:positionV>
              <wp:extent cx="5821045" cy="580688"/>
              <wp:effectExtent l="0" t="0" r="27305" b="0"/>
              <wp:wrapNone/>
              <wp:docPr id="364" name="Grupa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1045" cy="580688"/>
                        <a:chOff x="0" y="-28"/>
                        <a:chExt cx="58216" cy="5814"/>
                      </a:xfrm>
                    </wpg:grpSpPr>
                    <wps:wsp>
                      <wps:cNvPr id="365" name="Text Box 11"/>
                      <wps:cNvSpPr txBox="1">
                        <a:spLocks noChangeArrowheads="1"/>
                      </wps:cNvSpPr>
                      <wps:spPr bwMode="auto">
                        <a:xfrm>
                          <a:off x="652" y="-28"/>
                          <a:ext cx="38711" cy="5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49D9D5F" w14:textId="77777777" w:rsidR="008424B4" w:rsidRPr="00536A00" w:rsidRDefault="008424B4" w:rsidP="00D44A67">
                            <w:pPr>
                              <w:jc w:val="center"/>
                              <w:rPr>
                                <w:sz w:val="28"/>
                              </w:rPr>
                            </w:pPr>
                            <w:r w:rsidRPr="00536A00">
                              <w:t>Plan djelovanja u području prirodnih nepogoda</w:t>
                            </w:r>
                          </w:p>
                          <w:p w14:paraId="63F7F61E" w14:textId="77777777" w:rsidR="008424B4" w:rsidRPr="00BC66C8" w:rsidRDefault="008424B4" w:rsidP="00BC66C8">
                            <w:pPr>
                              <w:rPr>
                                <w:sz w:val="20"/>
                                <w:szCs w:val="20"/>
                              </w:rPr>
                            </w:pPr>
                          </w:p>
                          <w:p w14:paraId="1E55B086" w14:textId="77777777" w:rsidR="008424B4" w:rsidRPr="000B54BF" w:rsidRDefault="008424B4" w:rsidP="00A73407"/>
                        </w:txbxContent>
                      </wps:txbx>
                      <wps:bodyPr rot="0" vert="horz" wrap="square" lIns="91440" tIns="45720" rIns="91440" bIns="45720" anchor="t" anchorCtr="0" upright="1">
                        <a:noAutofit/>
                      </wps:bodyPr>
                    </wps:wsp>
                    <wps:wsp>
                      <wps:cNvPr id="366" name="Text Box 118"/>
                      <wps:cNvSpPr txBox="1">
                        <a:spLocks noChangeArrowheads="1"/>
                      </wps:cNvSpPr>
                      <wps:spPr bwMode="auto">
                        <a:xfrm>
                          <a:off x="40104" y="476"/>
                          <a:ext cx="14799" cy="4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D2EEE" w14:textId="4879F210" w:rsidR="008424B4" w:rsidRPr="00D01DA0" w:rsidRDefault="008424B4" w:rsidP="00D44A67">
                            <w:r>
                              <w:t>Zadarska županija</w:t>
                            </w:r>
                          </w:p>
                        </w:txbxContent>
                      </wps:txbx>
                      <wps:bodyPr rot="0" vert="horz" wrap="square" lIns="91440" tIns="45720" rIns="91440" bIns="45720" anchor="t" anchorCtr="0" upright="1">
                        <a:noAutofit/>
                      </wps:bodyPr>
                    </wps:wsp>
                    <pic:pic xmlns:pic="http://schemas.openxmlformats.org/drawingml/2006/picture">
                      <pic:nvPicPr>
                        <pic:cNvPr id="367" name="Slika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4959" y="762"/>
                          <a:ext cx="2857" cy="2857"/>
                        </a:xfrm>
                        <a:prstGeom prst="rect">
                          <a:avLst/>
                        </a:prstGeom>
                        <a:noFill/>
                        <a:extLst>
                          <a:ext uri="{909E8E84-426E-40DD-AFC4-6F175D3DCCD1}">
                            <a14:hiddenFill xmlns:a14="http://schemas.microsoft.com/office/drawing/2010/main">
                              <a:solidFill>
                                <a:srgbClr val="FFFFFF"/>
                              </a:solidFill>
                            </a14:hiddenFill>
                          </a:ext>
                        </a:extLst>
                      </pic:spPr>
                    </pic:pic>
                    <wps:wsp>
                      <wps:cNvPr id="368" name="Ravni poveznik 4"/>
                      <wps:cNvCnPr>
                        <a:cxnSpLocks noChangeShapeType="1"/>
                      </wps:cNvCnPr>
                      <wps:spPr bwMode="auto">
                        <a:xfrm>
                          <a:off x="0" y="4762"/>
                          <a:ext cx="58216" cy="0"/>
                        </a:xfrm>
                        <a:prstGeom prst="line">
                          <a:avLst/>
                        </a:prstGeom>
                        <a:noFill/>
                        <a:ln w="19050">
                          <a:solidFill>
                            <a:srgbClr val="00B050"/>
                          </a:solidFill>
                          <a:round/>
                          <a:headEnd/>
                          <a:tailEnd/>
                        </a:ln>
                        <a:extLst>
                          <a:ext uri="{909E8E84-426E-40DD-AFC4-6F175D3DCCD1}">
                            <a14:hiddenFill xmlns:a14="http://schemas.microsoft.com/office/drawing/2010/main">
                              <a:noFill/>
                            </a14:hiddenFill>
                          </a:ext>
                        </a:extLst>
                      </wps:spPr>
                      <wps:bodyPr/>
                    </wps:wsp>
                    <wps:wsp>
                      <wps:cNvPr id="369" name="Ravni poveznik 8"/>
                      <wps:cNvCnPr>
                        <a:cxnSpLocks noChangeShapeType="1"/>
                      </wps:cNvCnPr>
                      <wps:spPr bwMode="auto">
                        <a:xfrm>
                          <a:off x="40005" y="476"/>
                          <a:ext cx="0" cy="3600"/>
                        </a:xfrm>
                        <a:prstGeom prst="line">
                          <a:avLst/>
                        </a:prstGeom>
                        <a:noFill/>
                        <a:ln w="19050">
                          <a:solidFill>
                            <a:srgbClr val="00B05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533C0D37" id="Grupa 9" o:spid="_x0000_s1029" style="position:absolute;left:0;text-align:left;margin-left:66.75pt;margin-top:14.25pt;width:458.35pt;height:45.7pt;z-index:251672576;mso-position-horizontal-relative:page;mso-position-vertical-relative:page;mso-width-relative:margin;mso-height-relative:margin" coordorigin=",-28" coordsize="58216,5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">
              <v:shapetype id="_x0000_t202" coordsize="21600,21600" o:spt="202" path="m,l,21600r21600,l21600,xe">
                <v:stroke joinstyle="miter"/>
                <v:path gradientshapeok="t" o:connecttype="rect"/>
              </v:shapetype>
              <v:shape id="Text Box 11" o:spid="_x0000_s1030" type="#_x0000_t202" style="position:absolute;left:652;top:-28;width:38711;height:5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" filled="f" stroked="f" strokeweight=".5pt">
                <v:textbox>
                  <w:txbxContent>
                    <w:p w14:paraId="249D9D5F" w14:textId="77777777" w:rsidR="008424B4" w:rsidRPr="00536A00" w:rsidRDefault="008424B4" w:rsidP="00D44A67">
                      <w:pPr>
                        <w:jc w:val="center"/>
                        <w:rPr>
                          <w:sz w:val="28"/>
                        </w:rPr>
                      </w:pPr>
                      <w:r w:rsidRPr="00536A00">
                        <w:t>Plan djelovanja u području prirodnih nepogoda</w:t>
                      </w:r>
                    </w:p>
                    <w:p w14:paraId="63F7F61E" w14:textId="77777777" w:rsidR="008424B4" w:rsidRPr="00BC66C8" w:rsidRDefault="008424B4" w:rsidP="00BC66C8">
                      <w:pPr>
                        <w:rPr>
                          <w:sz w:val="20"/>
                          <w:szCs w:val="20"/>
                        </w:rPr>
                      </w:pPr>
                    </w:p>
                    <w:p w14:paraId="1E55B086" w14:textId="77777777" w:rsidR="008424B4" w:rsidRPr="000B54BF" w:rsidRDefault="008424B4" w:rsidP="00A73407"/>
                  </w:txbxContent>
                </v:textbox>
              </v:shape>
              <v:shape id="Text Box 118" o:spid="_x0000_s1031" type="#_x0000_t202" style="position:absolute;left:40104;top:476;width:14799;height:4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" filled="f" stroked="f">
                <v:textbox>
                  <w:txbxContent>
                    <w:p w14:paraId="374D2EEE" w14:textId="4879F210" w:rsidR="008424B4" w:rsidRPr="00D01DA0" w:rsidRDefault="008424B4" w:rsidP="00D44A67">
                      <w:r>
                        <w:t>Zadarska županija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2" o:spid="_x0000_s1032" type="#_x0000_t75" style="position:absolute;left:54959;top:762;width:2857;height:2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">
                <v:imagedata r:id="rId2" o:title=""/>
              </v:shape>
              <v:line id="Ravni poveznik 4" o:spid="_x0000_s1033" style="position:absolute;visibility:visible;mso-wrap-style:square" from="0,4762" to="58216,4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" strokecolor="#00b050" strokeweight="1.5pt"/>
              <v:line id="Ravni poveznik 8" o:spid="_x0000_s1034" style="position:absolute;visibility:visible;mso-wrap-style:square" from="40005,476" to="40005,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" strokecolor="#00b050" strokeweight="1.5p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EF39D" w14:textId="7E682BAF" w:rsidR="008424B4" w:rsidRDefault="008424B4" w:rsidP="00CC16BE">
    <w:pPr>
      <w:pStyle w:val="Zaglavlje"/>
    </w:pPr>
    <w:r>
      <w:rPr>
        <w:noProof/>
        <w:lang w:eastAsia="hr-HR"/>
      </w:rPr>
      <mc:AlternateContent>
        <mc:Choice Requires="wps">
          <w:drawing>
            <wp:anchor distT="0" distB="0" distL="114300" distR="114300" simplePos="0" relativeHeight="251752448" behindDoc="0" locked="0" layoutInCell="1" allowOverlap="1" wp14:anchorId="5D926987" wp14:editId="6477B474">
              <wp:simplePos x="0" y="0"/>
              <wp:positionH relativeFrom="column">
                <wp:posOffset>4177031</wp:posOffset>
              </wp:positionH>
              <wp:positionV relativeFrom="paragraph">
                <wp:posOffset>-121920</wp:posOffset>
              </wp:positionV>
              <wp:extent cx="1489710" cy="349250"/>
              <wp:effectExtent l="0" t="0" r="0" b="0"/>
              <wp:wrapNone/>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710" cy="349250"/>
                      </a:xfrm>
                      <a:prstGeom prst="rect">
                        <a:avLst/>
                      </a:prstGeom>
                      <a:noFill/>
                      <a:ln w="9525">
                        <a:noFill/>
                        <a:miter lim="800000"/>
                        <a:headEnd/>
                        <a:tailEnd/>
                      </a:ln>
                    </wps:spPr>
                    <wps:txbx>
                      <w:txbxContent>
                        <w:p w14:paraId="3699D70D" w14:textId="4047CCF3" w:rsidR="008424B4" w:rsidRPr="00B80B39" w:rsidRDefault="008424B4" w:rsidP="00D44A67">
                          <w:r>
                            <w:t>Zadarska županija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926987" id="_x0000_t202" coordsize="21600,21600" o:spt="202" path="m,l,21600r21600,l21600,xe">
              <v:stroke joinstyle="miter"/>
              <v:path gradientshapeok="t" o:connecttype="rect"/>
            </v:shapetype>
            <v:shape id="_x0000_s1040" type="#_x0000_t202" style="position:absolute;left:0;text-align:left;margin-left:328.9pt;margin-top:-9.6pt;width:117.3pt;height:2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" filled="f" stroked="f">
              <v:textbox>
                <w:txbxContent>
                  <w:p w14:paraId="3699D70D" w14:textId="4047CCF3" w:rsidR="008424B4" w:rsidRPr="00B80B39" w:rsidRDefault="008424B4" w:rsidP="00D44A67">
                    <w:r>
                      <w:t>Zadarska županija</w:t>
                    </w:r>
                  </w:p>
                </w:txbxContent>
              </v:textbox>
            </v:shape>
          </w:pict>
        </mc:Fallback>
      </mc:AlternateContent>
    </w:r>
    <w:r>
      <w:rPr>
        <w:noProof/>
        <w:lang w:eastAsia="hr-HR"/>
      </w:rPr>
      <mc:AlternateContent>
        <mc:Choice Requires="wps">
          <w:drawing>
            <wp:anchor distT="0" distB="0" distL="114300" distR="114300" simplePos="0" relativeHeight="251751424" behindDoc="0" locked="0" layoutInCell="1" allowOverlap="1" wp14:anchorId="4EFF8AC3" wp14:editId="6EFC1261">
              <wp:simplePos x="0" y="0"/>
              <wp:positionH relativeFrom="margin">
                <wp:align>left</wp:align>
              </wp:positionH>
              <wp:positionV relativeFrom="paragraph">
                <wp:posOffset>-179909</wp:posOffset>
              </wp:positionV>
              <wp:extent cx="3910965" cy="477343"/>
              <wp:effectExtent l="0" t="0" r="0" b="0"/>
              <wp:wrapNone/>
              <wp:docPr id="223" name="Text Box 19"/>
              <wp:cNvGraphicFramePr/>
              <a:graphic xmlns:a="http://schemas.openxmlformats.org/drawingml/2006/main">
                <a:graphicData uri="http://schemas.microsoft.com/office/word/2010/wordprocessingShape">
                  <wps:wsp>
                    <wps:cNvSpPr txBox="1"/>
                    <wps:spPr>
                      <a:xfrm>
                        <a:off x="0" y="0"/>
                        <a:ext cx="3910965" cy="4773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63DC0" w14:textId="6AA3A26F" w:rsidR="008424B4" w:rsidRPr="00536A00" w:rsidRDefault="008424B4" w:rsidP="00D44A67">
                          <w:pPr>
                            <w:jc w:val="center"/>
                            <w:rPr>
                              <w:sz w:val="28"/>
                            </w:rPr>
                          </w:pPr>
                          <w:r w:rsidRPr="00536A00">
                            <w:t>Plan djelovanja u području prirodnih nepogoda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FF8AC3" id="Text Box 19" o:spid="_x0000_s1041" type="#_x0000_t202" style="position:absolute;left:0;text-align:left;margin-left:0;margin-top:-14.15pt;width:307.95pt;height:37.6pt;z-index:2517514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" filled="f" stroked="f" strokeweight=".5pt">
              <v:textbox>
                <w:txbxContent>
                  <w:p w14:paraId="29963DC0" w14:textId="6AA3A26F" w:rsidR="008424B4" w:rsidRPr="00536A00" w:rsidRDefault="008424B4" w:rsidP="00D44A67">
                    <w:pPr>
                      <w:jc w:val="center"/>
                      <w:rPr>
                        <w:sz w:val="28"/>
                      </w:rPr>
                    </w:pPr>
                    <w:r w:rsidRPr="00536A00">
                      <w:t>Plan djelovanja u području prirodnih nepogoda</w:t>
                    </w:r>
                  </w:p>
                </w:txbxContent>
              </v:textbox>
              <w10:wrap anchorx="margin"/>
            </v:shape>
          </w:pict>
        </mc:Fallback>
      </mc:AlternateContent>
    </w:r>
    <w:r>
      <w:rPr>
        <w:noProof/>
        <w:lang w:eastAsia="hr-HR"/>
      </w:rPr>
      <mc:AlternateContent>
        <mc:Choice Requires="wpg">
          <w:drawing>
            <wp:anchor distT="0" distB="0" distL="114300" distR="114300" simplePos="0" relativeHeight="251750400" behindDoc="0" locked="0" layoutInCell="1" allowOverlap="1" wp14:anchorId="6FC22792" wp14:editId="3AD115A7">
              <wp:simplePos x="0" y="0"/>
              <wp:positionH relativeFrom="page">
                <wp:posOffset>1066800</wp:posOffset>
              </wp:positionH>
              <wp:positionV relativeFrom="page">
                <wp:posOffset>236855</wp:posOffset>
              </wp:positionV>
              <wp:extent cx="5821045" cy="427990"/>
              <wp:effectExtent l="0" t="0" r="27305" b="10160"/>
              <wp:wrapNone/>
              <wp:docPr id="242"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1045" cy="427990"/>
                        <a:chOff x="0" y="476"/>
                        <a:chExt cx="58216" cy="4286"/>
                      </a:xfrm>
                    </wpg:grpSpPr>
                    <pic:pic xmlns:pic="http://schemas.openxmlformats.org/drawingml/2006/picture">
                      <pic:nvPicPr>
                        <pic:cNvPr id="258" name="Slika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4959" y="762"/>
                          <a:ext cx="2857" cy="2857"/>
                        </a:xfrm>
                        <a:prstGeom prst="rect">
                          <a:avLst/>
                        </a:prstGeom>
                        <a:noFill/>
                        <a:extLst>
                          <a:ext uri="{909E8E84-426E-40DD-AFC4-6F175D3DCCD1}">
                            <a14:hiddenFill xmlns:a14="http://schemas.microsoft.com/office/drawing/2010/main">
                              <a:solidFill>
                                <a:srgbClr val="FFFFFF"/>
                              </a:solidFill>
                            </a14:hiddenFill>
                          </a:ext>
                        </a:extLst>
                      </pic:spPr>
                    </pic:pic>
                    <wps:wsp>
                      <wps:cNvPr id="259" name="Ravni poveznik 4"/>
                      <wps:cNvCnPr>
                        <a:cxnSpLocks noChangeShapeType="1"/>
                      </wps:cNvCnPr>
                      <wps:spPr bwMode="auto">
                        <a:xfrm>
                          <a:off x="0" y="4762"/>
                          <a:ext cx="58216" cy="0"/>
                        </a:xfrm>
                        <a:prstGeom prst="line">
                          <a:avLst/>
                        </a:prstGeom>
                        <a:noFill/>
                        <a:ln w="19050">
                          <a:solidFill>
                            <a:srgbClr val="00B050"/>
                          </a:solidFill>
                          <a:round/>
                          <a:headEnd/>
                          <a:tailEnd/>
                        </a:ln>
                        <a:extLst>
                          <a:ext uri="{909E8E84-426E-40DD-AFC4-6F175D3DCCD1}">
                            <a14:hiddenFill xmlns:a14="http://schemas.microsoft.com/office/drawing/2010/main">
                              <a:noFill/>
                            </a14:hiddenFill>
                          </a:ext>
                        </a:extLst>
                      </wps:spPr>
                      <wps:bodyPr/>
                    </wps:wsp>
                    <wps:wsp>
                      <wps:cNvPr id="260" name="Ravni poveznik 8"/>
                      <wps:cNvCnPr>
                        <a:cxnSpLocks noChangeShapeType="1"/>
                      </wps:cNvCnPr>
                      <wps:spPr bwMode="auto">
                        <a:xfrm>
                          <a:off x="40005" y="476"/>
                          <a:ext cx="0" cy="3600"/>
                        </a:xfrm>
                        <a:prstGeom prst="line">
                          <a:avLst/>
                        </a:prstGeom>
                        <a:noFill/>
                        <a:ln w="19050">
                          <a:solidFill>
                            <a:srgbClr val="00B05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40160881" id="Group 49" o:spid="_x0000_s1026" style="position:absolute;margin-left:84pt;margin-top:18.65pt;width:458.35pt;height:33.7pt;z-index:251750400;mso-position-horizontal-relative:page;mso-position-vertical-relative:page;mso-width-relative:margin;mso-height-relative:margin" coordorigin=",476" coordsize="58216,4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2" o:spid="_x0000_s1027" type="#_x0000_t75" style="position:absolute;left:54959;top:762;width:2857;height:2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TV3/CAAAA3AAAAA8AAABkcnMvZG93bnJldi54bWxET89rwjAUvg/8H8ITdhlraqGj1EYRQfA2&#10;7Mbw+GiebbF5qUlWO//65TDY8eP7XW1nM4iJnO8tK1glKQjixuqeWwWfH4fXAoQPyBoHy6Tghzxs&#10;N4unCktt73yiqQ6tiCHsS1TQhTCWUvqmI4M+sSNx5C7WGQwRulZqh/cYbgaZpembNNhzbOhwpH1H&#10;zbX+NgqO7utRnO1hPE+BXbG65S/vOlfqeTnv1iACzeFf/Oc+agVZHtfGM/EIyM0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TU1d/wgAAANwAAAAPAAAAAAAAAAAAAAAAAJ8C&#10;AABkcnMvZG93bnJldi54bWxQSwUGAAAAAAQABAD3AAAAjgMAAAAA&#10;">
                <v:imagedata r:id="rId2" o:title=""/>
                <v:path arrowok="t"/>
              </v:shape>
              <v:line id="Ravni poveznik 4" o:spid="_x0000_s1028" style="position:absolute;visibility:visible;mso-wrap-style:square" from="0,4762" to="58216,4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AkxMcAAADcAAAADwAAAGRycy9kb3ducmV2LnhtbESPT2vCQBTE70K/w/IK3uqmoUpNXaWp&#10;Ci20Ff8cenxmn0k0+zZkV43f3hUKHoeZ+Q0zmrSmEidqXGlZwXMvAkGcWV1yrmCznj+9gnAeWWNl&#10;mRRcyMFk/NAZYaLtmZd0WvlcBAi7BBUU3teJlC4ryKDr2Zo4eDvbGPRBNrnUDZ4D3FQyjqKBNFhy&#10;WCiwpo+CssPqaBT8ptVyNt3uy7/FBadf36nt/8xflOo+tu9vIDy1/h7+b39qBXF/CLcz4QjI8R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gCTExwAAANwAAAAPAAAAAAAA&#10;AAAAAAAAAKECAABkcnMvZG93bnJldi54bWxQSwUGAAAAAAQABAD5AAAAlQMAAAAA&#10;" strokecolor="#00b050" strokeweight="1.5pt"/>
              <v:line id="Ravni poveznik 8" o:spid="_x0000_s1029" style="position:absolute;visibility:visible;mso-wrap-style:square" from="40005,476" to="40005,4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ZH5MIAAADcAAAADwAAAGRycy9kb3ducmV2LnhtbERPy4rCMBTdC/5DuIK7MVUckWoUn+DA&#10;zIiPhctrc22rzU1pota/nywGXB7OezytTSEeVLncsoJuJwJBnFidc6rgeFh/DEE4j6yxsEwKXuRg&#10;Omk2xhhr++QdPfY+FSGEXYwKMu/LWEqXZGTQdWxJHLiLrQz6AKtU6gqfIdwUshdFA2kw59CQYUmL&#10;jJLb/m4U/M6L3Wp5vuan7QuXX99z+/mz7ivVbtWzEQhPtX+L/90braA3CPPDmXAE5OQ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NZH5MIAAADcAAAADwAAAAAAAAAAAAAA&#10;AAChAgAAZHJzL2Rvd25yZXYueG1sUEsFBgAAAAAEAAQA+QAAAJADAAAAAA==&#10;" strokecolor="#00b050" strokeweight="1.5p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29A9E34"/>
    <w:lvl w:ilvl="0">
      <w:start w:val="1"/>
      <w:numFmt w:val="decimal"/>
      <w:pStyle w:val="Brojevi"/>
      <w:lvlText w:val="%1."/>
      <w:lvlJc w:val="left"/>
      <w:pPr>
        <w:tabs>
          <w:tab w:val="num" w:pos="360"/>
        </w:tabs>
        <w:ind w:left="360" w:hanging="360"/>
      </w:pPr>
      <w:rPr>
        <w:rFonts w:hint="default"/>
      </w:rPr>
    </w:lvl>
  </w:abstractNum>
  <w:abstractNum w:abstractNumId="1" w15:restartNumberingAfterBreak="0">
    <w:nsid w:val="1A112358"/>
    <w:multiLevelType w:val="hybridMultilevel"/>
    <w:tmpl w:val="8E7A8824"/>
    <w:lvl w:ilvl="0" w:tplc="041A000B">
      <w:start w:val="1"/>
      <w:numFmt w:val="bullet"/>
      <w:lvlText w:val=""/>
      <w:lvlJc w:val="left"/>
      <w:pPr>
        <w:ind w:left="720" w:hanging="360"/>
      </w:pPr>
      <w:rPr>
        <w:rFonts w:ascii="Wingdings" w:hAnsi="Wingdings" w:hint="default"/>
      </w:rPr>
    </w:lvl>
    <w:lvl w:ilvl="1" w:tplc="2D7E94CE">
      <w:numFmt w:val="bullet"/>
      <w:lvlText w:val="-"/>
      <w:lvlJc w:val="left"/>
      <w:pPr>
        <w:ind w:left="1440" w:hanging="360"/>
      </w:pPr>
      <w:rPr>
        <w:rFonts w:ascii="Arial" w:eastAsia="Times New Roman" w:hAnsi="Arial" w:cs="Aria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B3B610C"/>
    <w:multiLevelType w:val="hybridMultilevel"/>
    <w:tmpl w:val="E95403E6"/>
    <w:lvl w:ilvl="0" w:tplc="30E41B20">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C581A29"/>
    <w:multiLevelType w:val="hybridMultilevel"/>
    <w:tmpl w:val="712AE946"/>
    <w:lvl w:ilvl="0" w:tplc="041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35B05C8"/>
    <w:multiLevelType w:val="hybridMultilevel"/>
    <w:tmpl w:val="0E2E6BB8"/>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CEA4E2B"/>
    <w:multiLevelType w:val="hybridMultilevel"/>
    <w:tmpl w:val="1CB808CA"/>
    <w:lvl w:ilvl="0" w:tplc="041A000D">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EFB111A"/>
    <w:multiLevelType w:val="hybridMultilevel"/>
    <w:tmpl w:val="8FF068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11B10D8"/>
    <w:multiLevelType w:val="hybridMultilevel"/>
    <w:tmpl w:val="6B68FF00"/>
    <w:lvl w:ilvl="0" w:tplc="3496E2AA">
      <w:start w:val="1"/>
      <w:numFmt w:val="bullet"/>
      <w:pStyle w:val="Bull1"/>
      <w:lvlText w:val=""/>
      <w:lvlJc w:val="left"/>
      <w:pPr>
        <w:tabs>
          <w:tab w:val="num" w:pos="-113"/>
        </w:tabs>
        <w:ind w:left="454" w:hanging="454"/>
      </w:pPr>
      <w:rPr>
        <w:rFonts w:ascii="Symbol" w:hAnsi="Symbol" w:hint="default"/>
        <w:color w:val="auto"/>
      </w:rPr>
    </w:lvl>
    <w:lvl w:ilvl="1" w:tplc="041A0003">
      <w:start w:val="1"/>
      <w:numFmt w:val="bullet"/>
      <w:lvlText w:val="o"/>
      <w:lvlJc w:val="left"/>
      <w:pPr>
        <w:tabs>
          <w:tab w:val="num" w:pos="760"/>
        </w:tabs>
        <w:ind w:left="760" w:hanging="360"/>
      </w:pPr>
      <w:rPr>
        <w:rFonts w:ascii="Courier New" w:hAnsi="Courier New" w:cs="Courier New" w:hint="default"/>
      </w:rPr>
    </w:lvl>
    <w:lvl w:ilvl="2" w:tplc="041A0005">
      <w:start w:val="1"/>
      <w:numFmt w:val="bullet"/>
      <w:lvlText w:val=""/>
      <w:lvlJc w:val="left"/>
      <w:pPr>
        <w:tabs>
          <w:tab w:val="num" w:pos="1480"/>
        </w:tabs>
        <w:ind w:left="1480" w:hanging="360"/>
      </w:pPr>
      <w:rPr>
        <w:rFonts w:ascii="Wingdings" w:hAnsi="Wingdings" w:hint="default"/>
      </w:rPr>
    </w:lvl>
    <w:lvl w:ilvl="3" w:tplc="041A0001" w:tentative="1">
      <w:start w:val="1"/>
      <w:numFmt w:val="bullet"/>
      <w:lvlText w:val=""/>
      <w:lvlJc w:val="left"/>
      <w:pPr>
        <w:tabs>
          <w:tab w:val="num" w:pos="2200"/>
        </w:tabs>
        <w:ind w:left="2200" w:hanging="360"/>
      </w:pPr>
      <w:rPr>
        <w:rFonts w:ascii="Symbol" w:hAnsi="Symbol" w:hint="default"/>
      </w:rPr>
    </w:lvl>
    <w:lvl w:ilvl="4" w:tplc="041A0003" w:tentative="1">
      <w:start w:val="1"/>
      <w:numFmt w:val="bullet"/>
      <w:lvlText w:val="o"/>
      <w:lvlJc w:val="left"/>
      <w:pPr>
        <w:tabs>
          <w:tab w:val="num" w:pos="2920"/>
        </w:tabs>
        <w:ind w:left="2920" w:hanging="360"/>
      </w:pPr>
      <w:rPr>
        <w:rFonts w:ascii="Courier New" w:hAnsi="Courier New" w:cs="Courier New" w:hint="default"/>
      </w:rPr>
    </w:lvl>
    <w:lvl w:ilvl="5" w:tplc="041A0005" w:tentative="1">
      <w:start w:val="1"/>
      <w:numFmt w:val="bullet"/>
      <w:lvlText w:val=""/>
      <w:lvlJc w:val="left"/>
      <w:pPr>
        <w:tabs>
          <w:tab w:val="num" w:pos="3640"/>
        </w:tabs>
        <w:ind w:left="3640" w:hanging="360"/>
      </w:pPr>
      <w:rPr>
        <w:rFonts w:ascii="Wingdings" w:hAnsi="Wingdings" w:hint="default"/>
      </w:rPr>
    </w:lvl>
    <w:lvl w:ilvl="6" w:tplc="041A0001" w:tentative="1">
      <w:start w:val="1"/>
      <w:numFmt w:val="bullet"/>
      <w:lvlText w:val=""/>
      <w:lvlJc w:val="left"/>
      <w:pPr>
        <w:tabs>
          <w:tab w:val="num" w:pos="4360"/>
        </w:tabs>
        <w:ind w:left="4360" w:hanging="360"/>
      </w:pPr>
      <w:rPr>
        <w:rFonts w:ascii="Symbol" w:hAnsi="Symbol" w:hint="default"/>
      </w:rPr>
    </w:lvl>
    <w:lvl w:ilvl="7" w:tplc="041A0003" w:tentative="1">
      <w:start w:val="1"/>
      <w:numFmt w:val="bullet"/>
      <w:lvlText w:val="o"/>
      <w:lvlJc w:val="left"/>
      <w:pPr>
        <w:tabs>
          <w:tab w:val="num" w:pos="5080"/>
        </w:tabs>
        <w:ind w:left="5080" w:hanging="360"/>
      </w:pPr>
      <w:rPr>
        <w:rFonts w:ascii="Courier New" w:hAnsi="Courier New" w:cs="Courier New" w:hint="default"/>
      </w:rPr>
    </w:lvl>
    <w:lvl w:ilvl="8" w:tplc="041A0005" w:tentative="1">
      <w:start w:val="1"/>
      <w:numFmt w:val="bullet"/>
      <w:lvlText w:val=""/>
      <w:lvlJc w:val="left"/>
      <w:pPr>
        <w:tabs>
          <w:tab w:val="num" w:pos="5800"/>
        </w:tabs>
        <w:ind w:left="5800" w:hanging="360"/>
      </w:pPr>
      <w:rPr>
        <w:rFonts w:ascii="Wingdings" w:hAnsi="Wingdings" w:hint="default"/>
      </w:rPr>
    </w:lvl>
  </w:abstractNum>
  <w:abstractNum w:abstractNumId="8" w15:restartNumberingAfterBreak="0">
    <w:nsid w:val="31251043"/>
    <w:multiLevelType w:val="hybridMultilevel"/>
    <w:tmpl w:val="92F8B64A"/>
    <w:lvl w:ilvl="0" w:tplc="B2888928">
      <w:numFmt w:val="bullet"/>
      <w:pStyle w:val="Naglaencita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3E8B20E0"/>
    <w:multiLevelType w:val="hybridMultilevel"/>
    <w:tmpl w:val="97006BDA"/>
    <w:lvl w:ilvl="0" w:tplc="03B453E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2DE13F5"/>
    <w:multiLevelType w:val="hybridMultilevel"/>
    <w:tmpl w:val="FB4660C2"/>
    <w:lvl w:ilvl="0" w:tplc="707488AC">
      <w:start w:val="5"/>
      <w:numFmt w:val="bullet"/>
      <w:pStyle w:val="Odlomakpopisa"/>
      <w:lvlText w:val="-"/>
      <w:lvlJc w:val="left"/>
      <w:pPr>
        <w:ind w:left="720" w:hanging="360"/>
      </w:pPr>
      <w:rPr>
        <w:rFonts w:ascii="Arial" w:eastAsia="TimesNewRomanPSMT" w:hAnsi="Arial" w:cs="Aria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439C7340"/>
    <w:multiLevelType w:val="hybridMultilevel"/>
    <w:tmpl w:val="4E8A60CE"/>
    <w:lvl w:ilvl="0" w:tplc="041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4040416"/>
    <w:multiLevelType w:val="hybridMultilevel"/>
    <w:tmpl w:val="381E6A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ACD4D7B"/>
    <w:multiLevelType w:val="hybridMultilevel"/>
    <w:tmpl w:val="23F23DA8"/>
    <w:lvl w:ilvl="0" w:tplc="FFFFFFFF">
      <w:start w:val="1"/>
      <w:numFmt w:val="bullet"/>
      <w:lvlText w:val=""/>
      <w:lvlJc w:val="left"/>
      <w:pPr>
        <w:ind w:left="720" w:hanging="360"/>
      </w:pPr>
      <w:rPr>
        <w:rFonts w:ascii="Wingdings" w:hAnsi="Wingdings" w:hint="default"/>
      </w:rPr>
    </w:lvl>
    <w:lvl w:ilvl="1" w:tplc="041A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9F13B17"/>
    <w:multiLevelType w:val="multilevel"/>
    <w:tmpl w:val="31862F30"/>
    <w:lvl w:ilvl="0">
      <w:start w:val="1"/>
      <w:numFmt w:val="decimal"/>
      <w:lvlText w:val="%1"/>
      <w:lvlJc w:val="left"/>
      <w:pPr>
        <w:ind w:left="432" w:hanging="432"/>
      </w:pPr>
      <w:rPr>
        <w:rFonts w:hint="default"/>
      </w:rPr>
    </w:lvl>
    <w:lvl w:ilvl="1">
      <w:start w:val="1"/>
      <w:numFmt w:val="decimal"/>
      <w:lvlText w:val="%1.%2"/>
      <w:lvlJc w:val="left"/>
      <w:pPr>
        <w:ind w:left="860" w:hanging="576"/>
      </w:pPr>
      <w:rPr>
        <w:rFonts w:hint="default"/>
      </w:rPr>
    </w:lvl>
    <w:lvl w:ilvl="2">
      <w:start w:val="1"/>
      <w:numFmt w:val="decimal"/>
      <w:lvlText w:val="%1.%2.%3"/>
      <w:lvlJc w:val="left"/>
      <w:pPr>
        <w:ind w:left="720" w:hanging="720"/>
      </w:pPr>
      <w:rPr>
        <w:rFonts w:hint="default"/>
      </w:rPr>
    </w:lvl>
    <w:lvl w:ilvl="3">
      <w:start w:val="1"/>
      <w:numFmt w:val="decimal"/>
      <w:pStyle w:val="Naslov4"/>
      <w:lvlText w:val="%1.%2.%3.%4"/>
      <w:lvlJc w:val="left"/>
      <w:pPr>
        <w:ind w:left="864" w:hanging="864"/>
      </w:pPr>
      <w:rPr>
        <w:rFonts w:hint="default"/>
      </w:rPr>
    </w:lvl>
    <w:lvl w:ilvl="4">
      <w:start w:val="1"/>
      <w:numFmt w:val="decimal"/>
      <w:pStyle w:val="Naslov5"/>
      <w:lvlText w:val="%1.%2.%3.%4.%5"/>
      <w:lvlJc w:val="left"/>
      <w:pPr>
        <w:ind w:left="1008" w:hanging="1008"/>
      </w:pPr>
      <w:rPr>
        <w:rFonts w:hint="default"/>
      </w:rPr>
    </w:lvl>
    <w:lvl w:ilvl="5">
      <w:start w:val="1"/>
      <w:numFmt w:val="decimal"/>
      <w:pStyle w:val="Naslov6"/>
      <w:lvlText w:val="%1.%2.%3.%4.%5.%6"/>
      <w:lvlJc w:val="left"/>
      <w:pPr>
        <w:ind w:left="1152" w:hanging="1152"/>
      </w:pPr>
      <w:rPr>
        <w:rFonts w:hint="default"/>
      </w:rPr>
    </w:lvl>
    <w:lvl w:ilvl="6">
      <w:start w:val="1"/>
      <w:numFmt w:val="decimal"/>
      <w:pStyle w:val="Naslov7"/>
      <w:lvlText w:val="%1.%2.%3.%4.%5.%6.%7"/>
      <w:lvlJc w:val="left"/>
      <w:pPr>
        <w:ind w:left="1296" w:hanging="1296"/>
      </w:pPr>
      <w:rPr>
        <w:rFonts w:hint="default"/>
      </w:rPr>
    </w:lvl>
    <w:lvl w:ilvl="7">
      <w:start w:val="1"/>
      <w:numFmt w:val="decimal"/>
      <w:pStyle w:val="Naslov8"/>
      <w:lvlText w:val="%1.%2.%3.%4.%5.%6.%7.%8"/>
      <w:lvlJc w:val="left"/>
      <w:pPr>
        <w:ind w:left="1440" w:hanging="1440"/>
      </w:pPr>
      <w:rPr>
        <w:rFonts w:hint="default"/>
      </w:rPr>
    </w:lvl>
    <w:lvl w:ilvl="8">
      <w:start w:val="1"/>
      <w:numFmt w:val="decimal"/>
      <w:pStyle w:val="Naslov9"/>
      <w:lvlText w:val="%1.%2.%3.%4.%5.%6.%7.%8.%9"/>
      <w:lvlJc w:val="left"/>
      <w:pPr>
        <w:ind w:left="1584" w:hanging="1584"/>
      </w:pPr>
      <w:rPr>
        <w:rFonts w:hint="default"/>
      </w:rPr>
    </w:lvl>
  </w:abstractNum>
  <w:abstractNum w:abstractNumId="15" w15:restartNumberingAfterBreak="0">
    <w:nsid w:val="5C62764F"/>
    <w:multiLevelType w:val="hybridMultilevel"/>
    <w:tmpl w:val="0AFCC204"/>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1013F96"/>
    <w:multiLevelType w:val="multilevel"/>
    <w:tmpl w:val="1C7038AE"/>
    <w:lvl w:ilvl="0">
      <w:start w:val="1"/>
      <w:numFmt w:val="decimal"/>
      <w:pStyle w:val="Naslov1"/>
      <w:lvlText w:val="%1."/>
      <w:lvlJc w:val="left"/>
      <w:pPr>
        <w:ind w:left="786" w:hanging="360"/>
      </w:pPr>
      <w:rPr>
        <w:rFonts w:hint="default"/>
      </w:rPr>
    </w:lvl>
    <w:lvl w:ilvl="1">
      <w:start w:val="1"/>
      <w:numFmt w:val="decimal"/>
      <w:pStyle w:val="Naslov2"/>
      <w:isLgl/>
      <w:lvlText w:val="%1.%2."/>
      <w:lvlJc w:val="left"/>
      <w:pPr>
        <w:ind w:left="1580" w:hanging="720"/>
      </w:pPr>
      <w:rPr>
        <w:rFonts w:hint="default"/>
      </w:rPr>
    </w:lvl>
    <w:lvl w:ilvl="2">
      <w:start w:val="1"/>
      <w:numFmt w:val="decimal"/>
      <w:pStyle w:val="Naslov3"/>
      <w:isLgl/>
      <w:lvlText w:val="%1.%2.%3."/>
      <w:lvlJc w:val="left"/>
      <w:pPr>
        <w:ind w:left="2008" w:hanging="720"/>
      </w:pPr>
      <w:rPr>
        <w:rFonts w:hint="default"/>
      </w:rPr>
    </w:lvl>
    <w:lvl w:ilvl="3">
      <w:start w:val="1"/>
      <w:numFmt w:val="decimal"/>
      <w:isLgl/>
      <w:lvlText w:val="%1.%2.%3.%4."/>
      <w:lvlJc w:val="left"/>
      <w:pPr>
        <w:ind w:left="2796" w:hanging="1080"/>
      </w:pPr>
      <w:rPr>
        <w:rFonts w:hint="default"/>
      </w:rPr>
    </w:lvl>
    <w:lvl w:ilvl="4">
      <w:start w:val="1"/>
      <w:numFmt w:val="decimal"/>
      <w:isLgl/>
      <w:lvlText w:val="%1.%2.%3.%4.%5."/>
      <w:lvlJc w:val="left"/>
      <w:pPr>
        <w:ind w:left="3224" w:hanging="1080"/>
      </w:pPr>
      <w:rPr>
        <w:rFonts w:hint="default"/>
      </w:rPr>
    </w:lvl>
    <w:lvl w:ilvl="5">
      <w:start w:val="1"/>
      <w:numFmt w:val="decimal"/>
      <w:isLgl/>
      <w:lvlText w:val="%1.%2.%3.%4.%5.%6."/>
      <w:lvlJc w:val="left"/>
      <w:pPr>
        <w:ind w:left="4012" w:hanging="144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5228" w:hanging="1800"/>
      </w:pPr>
      <w:rPr>
        <w:rFonts w:hint="default"/>
      </w:rPr>
    </w:lvl>
    <w:lvl w:ilvl="8">
      <w:start w:val="1"/>
      <w:numFmt w:val="decimal"/>
      <w:isLgl/>
      <w:lvlText w:val="%1.%2.%3.%4.%5.%6.%7.%8.%9."/>
      <w:lvlJc w:val="left"/>
      <w:pPr>
        <w:ind w:left="6016" w:hanging="2160"/>
      </w:pPr>
      <w:rPr>
        <w:rFonts w:hint="default"/>
      </w:rPr>
    </w:lvl>
  </w:abstractNum>
  <w:abstractNum w:abstractNumId="17" w15:restartNumberingAfterBreak="0">
    <w:nsid w:val="6114779F"/>
    <w:multiLevelType w:val="hybridMultilevel"/>
    <w:tmpl w:val="CDC0C37E"/>
    <w:lvl w:ilvl="0" w:tplc="10B0A76C">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4B243A5"/>
    <w:multiLevelType w:val="hybridMultilevel"/>
    <w:tmpl w:val="9D6A558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E2379FB"/>
    <w:multiLevelType w:val="multilevel"/>
    <w:tmpl w:val="CE8E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63028B"/>
    <w:multiLevelType w:val="hybridMultilevel"/>
    <w:tmpl w:val="778CDAEC"/>
    <w:lvl w:ilvl="0" w:tplc="10B0A76C">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00502024">
    <w:abstractNumId w:val="0"/>
  </w:num>
  <w:num w:numId="2" w16cid:durableId="1409113264">
    <w:abstractNumId w:val="14"/>
  </w:num>
  <w:num w:numId="3" w16cid:durableId="1053652770">
    <w:abstractNumId w:val="8"/>
  </w:num>
  <w:num w:numId="4" w16cid:durableId="841090103">
    <w:abstractNumId w:val="7"/>
  </w:num>
  <w:num w:numId="5" w16cid:durableId="1289387907">
    <w:abstractNumId w:val="10"/>
  </w:num>
  <w:num w:numId="6" w16cid:durableId="1909336958">
    <w:abstractNumId w:val="20"/>
  </w:num>
  <w:num w:numId="7" w16cid:durableId="255751294">
    <w:abstractNumId w:val="17"/>
  </w:num>
  <w:num w:numId="8" w16cid:durableId="1069112034">
    <w:abstractNumId w:val="18"/>
  </w:num>
  <w:num w:numId="9" w16cid:durableId="1887446623">
    <w:abstractNumId w:val="12"/>
  </w:num>
  <w:num w:numId="10" w16cid:durableId="1563909285">
    <w:abstractNumId w:val="14"/>
  </w:num>
  <w:num w:numId="11" w16cid:durableId="627397276">
    <w:abstractNumId w:val="14"/>
  </w:num>
  <w:num w:numId="12" w16cid:durableId="955911201">
    <w:abstractNumId w:val="14"/>
  </w:num>
  <w:num w:numId="13" w16cid:durableId="1754159504">
    <w:abstractNumId w:val="14"/>
  </w:num>
  <w:num w:numId="14" w16cid:durableId="1782798944">
    <w:abstractNumId w:val="6"/>
  </w:num>
  <w:num w:numId="15" w16cid:durableId="680012257">
    <w:abstractNumId w:val="14"/>
  </w:num>
  <w:num w:numId="16" w16cid:durableId="296843604">
    <w:abstractNumId w:val="14"/>
  </w:num>
  <w:num w:numId="17" w16cid:durableId="1460144125">
    <w:abstractNumId w:val="14"/>
  </w:num>
  <w:num w:numId="18" w16cid:durableId="1744377875">
    <w:abstractNumId w:val="4"/>
  </w:num>
  <w:num w:numId="19" w16cid:durableId="1842355409">
    <w:abstractNumId w:val="2"/>
  </w:num>
  <w:num w:numId="20" w16cid:durableId="14499773">
    <w:abstractNumId w:val="1"/>
  </w:num>
  <w:num w:numId="21" w16cid:durableId="573442246">
    <w:abstractNumId w:val="9"/>
  </w:num>
  <w:num w:numId="22" w16cid:durableId="1044789000">
    <w:abstractNumId w:val="15"/>
  </w:num>
  <w:num w:numId="23" w16cid:durableId="1675493625">
    <w:abstractNumId w:val="13"/>
  </w:num>
  <w:num w:numId="24" w16cid:durableId="803473304">
    <w:abstractNumId w:val="3"/>
  </w:num>
  <w:num w:numId="25" w16cid:durableId="270818437">
    <w:abstractNumId w:val="11"/>
  </w:num>
  <w:num w:numId="26" w16cid:durableId="160195943">
    <w:abstractNumId w:val="5"/>
  </w:num>
  <w:num w:numId="27" w16cid:durableId="1553803750">
    <w:abstractNumId w:val="14"/>
  </w:num>
  <w:num w:numId="28" w16cid:durableId="264701814">
    <w:abstractNumId w:val="19"/>
  </w:num>
  <w:num w:numId="29" w16cid:durableId="2019821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99485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5956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56374998">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A0"/>
    <w:rsid w:val="000007B5"/>
    <w:rsid w:val="00002197"/>
    <w:rsid w:val="00002D91"/>
    <w:rsid w:val="000035C5"/>
    <w:rsid w:val="000038E7"/>
    <w:rsid w:val="000038EF"/>
    <w:rsid w:val="00003A3F"/>
    <w:rsid w:val="0000412A"/>
    <w:rsid w:val="000045F8"/>
    <w:rsid w:val="00004E9B"/>
    <w:rsid w:val="0000587E"/>
    <w:rsid w:val="00005884"/>
    <w:rsid w:val="00005BAF"/>
    <w:rsid w:val="00007E57"/>
    <w:rsid w:val="000101E8"/>
    <w:rsid w:val="000109EE"/>
    <w:rsid w:val="00010B31"/>
    <w:rsid w:val="000110A7"/>
    <w:rsid w:val="00011926"/>
    <w:rsid w:val="0001261B"/>
    <w:rsid w:val="0001267F"/>
    <w:rsid w:val="000126D3"/>
    <w:rsid w:val="00012979"/>
    <w:rsid w:val="00013982"/>
    <w:rsid w:val="000140D5"/>
    <w:rsid w:val="00014C14"/>
    <w:rsid w:val="00015505"/>
    <w:rsid w:val="00015904"/>
    <w:rsid w:val="0001687C"/>
    <w:rsid w:val="00017DD4"/>
    <w:rsid w:val="00021AD6"/>
    <w:rsid w:val="00021D8B"/>
    <w:rsid w:val="00021EA9"/>
    <w:rsid w:val="00022EBF"/>
    <w:rsid w:val="0002474C"/>
    <w:rsid w:val="00024767"/>
    <w:rsid w:val="00026A57"/>
    <w:rsid w:val="00026AD1"/>
    <w:rsid w:val="00026B3E"/>
    <w:rsid w:val="0002725F"/>
    <w:rsid w:val="00027E7C"/>
    <w:rsid w:val="00030613"/>
    <w:rsid w:val="00031748"/>
    <w:rsid w:val="00031919"/>
    <w:rsid w:val="00031F10"/>
    <w:rsid w:val="00032062"/>
    <w:rsid w:val="000320D6"/>
    <w:rsid w:val="00032227"/>
    <w:rsid w:val="000326A1"/>
    <w:rsid w:val="00032AD1"/>
    <w:rsid w:val="0003309B"/>
    <w:rsid w:val="00034475"/>
    <w:rsid w:val="00034AC5"/>
    <w:rsid w:val="00035725"/>
    <w:rsid w:val="0003771D"/>
    <w:rsid w:val="0003775B"/>
    <w:rsid w:val="0004013D"/>
    <w:rsid w:val="00040190"/>
    <w:rsid w:val="000401A9"/>
    <w:rsid w:val="00040B7A"/>
    <w:rsid w:val="00041192"/>
    <w:rsid w:val="0004168C"/>
    <w:rsid w:val="0004573C"/>
    <w:rsid w:val="0004583B"/>
    <w:rsid w:val="00045AE3"/>
    <w:rsid w:val="00045B89"/>
    <w:rsid w:val="00047F23"/>
    <w:rsid w:val="0005041A"/>
    <w:rsid w:val="00050D60"/>
    <w:rsid w:val="00050E34"/>
    <w:rsid w:val="000526DF"/>
    <w:rsid w:val="0005367B"/>
    <w:rsid w:val="00053792"/>
    <w:rsid w:val="00053E5E"/>
    <w:rsid w:val="000553F1"/>
    <w:rsid w:val="00055898"/>
    <w:rsid w:val="00055A8B"/>
    <w:rsid w:val="00055C14"/>
    <w:rsid w:val="00060BB8"/>
    <w:rsid w:val="00061AEE"/>
    <w:rsid w:val="00062651"/>
    <w:rsid w:val="00063605"/>
    <w:rsid w:val="000636F5"/>
    <w:rsid w:val="00063715"/>
    <w:rsid w:val="0006373C"/>
    <w:rsid w:val="00064EF9"/>
    <w:rsid w:val="0006560A"/>
    <w:rsid w:val="00065F26"/>
    <w:rsid w:val="00067DC6"/>
    <w:rsid w:val="00070199"/>
    <w:rsid w:val="000707F1"/>
    <w:rsid w:val="00071894"/>
    <w:rsid w:val="00071AA7"/>
    <w:rsid w:val="00071CC8"/>
    <w:rsid w:val="00072D39"/>
    <w:rsid w:val="000731CA"/>
    <w:rsid w:val="000736E3"/>
    <w:rsid w:val="00073749"/>
    <w:rsid w:val="0007459E"/>
    <w:rsid w:val="000746FD"/>
    <w:rsid w:val="000749F2"/>
    <w:rsid w:val="00075A55"/>
    <w:rsid w:val="00075E6B"/>
    <w:rsid w:val="00077010"/>
    <w:rsid w:val="0007742E"/>
    <w:rsid w:val="000807F9"/>
    <w:rsid w:val="0008149E"/>
    <w:rsid w:val="00081ED0"/>
    <w:rsid w:val="00082422"/>
    <w:rsid w:val="00083A33"/>
    <w:rsid w:val="000843F8"/>
    <w:rsid w:val="0008508C"/>
    <w:rsid w:val="000851FB"/>
    <w:rsid w:val="00085229"/>
    <w:rsid w:val="000872E0"/>
    <w:rsid w:val="00087426"/>
    <w:rsid w:val="000877A1"/>
    <w:rsid w:val="00087CCE"/>
    <w:rsid w:val="00087D20"/>
    <w:rsid w:val="00087DE1"/>
    <w:rsid w:val="00091179"/>
    <w:rsid w:val="000914EB"/>
    <w:rsid w:val="000925AF"/>
    <w:rsid w:val="00093234"/>
    <w:rsid w:val="00093CD2"/>
    <w:rsid w:val="000943B4"/>
    <w:rsid w:val="00094814"/>
    <w:rsid w:val="00095F4D"/>
    <w:rsid w:val="0009609F"/>
    <w:rsid w:val="00096599"/>
    <w:rsid w:val="0009711E"/>
    <w:rsid w:val="000971AA"/>
    <w:rsid w:val="000A06E6"/>
    <w:rsid w:val="000A0C01"/>
    <w:rsid w:val="000A1BE7"/>
    <w:rsid w:val="000A248E"/>
    <w:rsid w:val="000A3A82"/>
    <w:rsid w:val="000A3DDF"/>
    <w:rsid w:val="000A4185"/>
    <w:rsid w:val="000A4878"/>
    <w:rsid w:val="000A49B4"/>
    <w:rsid w:val="000A4F7C"/>
    <w:rsid w:val="000A52A7"/>
    <w:rsid w:val="000A564F"/>
    <w:rsid w:val="000A594D"/>
    <w:rsid w:val="000A5C55"/>
    <w:rsid w:val="000A6C3B"/>
    <w:rsid w:val="000A799B"/>
    <w:rsid w:val="000B031F"/>
    <w:rsid w:val="000B04CD"/>
    <w:rsid w:val="000B0994"/>
    <w:rsid w:val="000B09C8"/>
    <w:rsid w:val="000B0C4F"/>
    <w:rsid w:val="000B1259"/>
    <w:rsid w:val="000B1F4F"/>
    <w:rsid w:val="000B2FA9"/>
    <w:rsid w:val="000B354D"/>
    <w:rsid w:val="000B3897"/>
    <w:rsid w:val="000B3913"/>
    <w:rsid w:val="000B40FF"/>
    <w:rsid w:val="000B43AB"/>
    <w:rsid w:val="000B4937"/>
    <w:rsid w:val="000B4DD5"/>
    <w:rsid w:val="000B526D"/>
    <w:rsid w:val="000B54BF"/>
    <w:rsid w:val="000B77AD"/>
    <w:rsid w:val="000B77C1"/>
    <w:rsid w:val="000B7C8B"/>
    <w:rsid w:val="000C07CF"/>
    <w:rsid w:val="000C0E51"/>
    <w:rsid w:val="000C113F"/>
    <w:rsid w:val="000C11E5"/>
    <w:rsid w:val="000C15A9"/>
    <w:rsid w:val="000C236D"/>
    <w:rsid w:val="000C2BA2"/>
    <w:rsid w:val="000C3F96"/>
    <w:rsid w:val="000C546C"/>
    <w:rsid w:val="000C69FC"/>
    <w:rsid w:val="000C780A"/>
    <w:rsid w:val="000C7C58"/>
    <w:rsid w:val="000D048A"/>
    <w:rsid w:val="000D06C6"/>
    <w:rsid w:val="000D07FC"/>
    <w:rsid w:val="000D1577"/>
    <w:rsid w:val="000D25FD"/>
    <w:rsid w:val="000D3401"/>
    <w:rsid w:val="000D3546"/>
    <w:rsid w:val="000D369B"/>
    <w:rsid w:val="000D3CE6"/>
    <w:rsid w:val="000D42ED"/>
    <w:rsid w:val="000D4D7C"/>
    <w:rsid w:val="000D508F"/>
    <w:rsid w:val="000D7B30"/>
    <w:rsid w:val="000E0B79"/>
    <w:rsid w:val="000E1906"/>
    <w:rsid w:val="000E38BD"/>
    <w:rsid w:val="000E4631"/>
    <w:rsid w:val="000E4DD6"/>
    <w:rsid w:val="000E5360"/>
    <w:rsid w:val="000E711B"/>
    <w:rsid w:val="000E74E6"/>
    <w:rsid w:val="000E7BEB"/>
    <w:rsid w:val="000E7EA3"/>
    <w:rsid w:val="000E7F4B"/>
    <w:rsid w:val="000F03DC"/>
    <w:rsid w:val="000F23F8"/>
    <w:rsid w:val="000F410F"/>
    <w:rsid w:val="000F4CD9"/>
    <w:rsid w:val="000F5ABC"/>
    <w:rsid w:val="000F61E9"/>
    <w:rsid w:val="000F6619"/>
    <w:rsid w:val="000F6A5D"/>
    <w:rsid w:val="000F731A"/>
    <w:rsid w:val="000F7EF4"/>
    <w:rsid w:val="00100293"/>
    <w:rsid w:val="00100CEF"/>
    <w:rsid w:val="00100DA3"/>
    <w:rsid w:val="001010AC"/>
    <w:rsid w:val="0010238D"/>
    <w:rsid w:val="001024B0"/>
    <w:rsid w:val="00103A7C"/>
    <w:rsid w:val="00104047"/>
    <w:rsid w:val="00104058"/>
    <w:rsid w:val="0010435B"/>
    <w:rsid w:val="0010532A"/>
    <w:rsid w:val="001063BD"/>
    <w:rsid w:val="001068C6"/>
    <w:rsid w:val="00107CBF"/>
    <w:rsid w:val="00110244"/>
    <w:rsid w:val="00110695"/>
    <w:rsid w:val="0011083D"/>
    <w:rsid w:val="001108C7"/>
    <w:rsid w:val="0011135A"/>
    <w:rsid w:val="00111DE6"/>
    <w:rsid w:val="001124DE"/>
    <w:rsid w:val="0011263F"/>
    <w:rsid w:val="00116ABF"/>
    <w:rsid w:val="00116B51"/>
    <w:rsid w:val="00117329"/>
    <w:rsid w:val="001179E0"/>
    <w:rsid w:val="00120A8D"/>
    <w:rsid w:val="00120E8C"/>
    <w:rsid w:val="00121567"/>
    <w:rsid w:val="001215D9"/>
    <w:rsid w:val="00121792"/>
    <w:rsid w:val="00121F3B"/>
    <w:rsid w:val="00122AC5"/>
    <w:rsid w:val="00122DD1"/>
    <w:rsid w:val="0012346D"/>
    <w:rsid w:val="00123C93"/>
    <w:rsid w:val="00124E80"/>
    <w:rsid w:val="001259CB"/>
    <w:rsid w:val="00125D0D"/>
    <w:rsid w:val="001271BA"/>
    <w:rsid w:val="00127466"/>
    <w:rsid w:val="001316AF"/>
    <w:rsid w:val="00131E76"/>
    <w:rsid w:val="00132130"/>
    <w:rsid w:val="00132D4E"/>
    <w:rsid w:val="001333EC"/>
    <w:rsid w:val="00133D38"/>
    <w:rsid w:val="00134ED8"/>
    <w:rsid w:val="00135B83"/>
    <w:rsid w:val="00137C26"/>
    <w:rsid w:val="0014004F"/>
    <w:rsid w:val="00140967"/>
    <w:rsid w:val="0014170F"/>
    <w:rsid w:val="00141955"/>
    <w:rsid w:val="00142586"/>
    <w:rsid w:val="00142DBF"/>
    <w:rsid w:val="00143B73"/>
    <w:rsid w:val="0014606B"/>
    <w:rsid w:val="0014652D"/>
    <w:rsid w:val="0014688E"/>
    <w:rsid w:val="00146BF0"/>
    <w:rsid w:val="00146D18"/>
    <w:rsid w:val="00147486"/>
    <w:rsid w:val="00147D3C"/>
    <w:rsid w:val="00151389"/>
    <w:rsid w:val="001513F7"/>
    <w:rsid w:val="00151EF1"/>
    <w:rsid w:val="001525D4"/>
    <w:rsid w:val="0015298E"/>
    <w:rsid w:val="00152B21"/>
    <w:rsid w:val="00153124"/>
    <w:rsid w:val="00154B15"/>
    <w:rsid w:val="00155120"/>
    <w:rsid w:val="001556AB"/>
    <w:rsid w:val="001556B7"/>
    <w:rsid w:val="00156CC7"/>
    <w:rsid w:val="00160125"/>
    <w:rsid w:val="001604C2"/>
    <w:rsid w:val="00160C85"/>
    <w:rsid w:val="00162752"/>
    <w:rsid w:val="00163985"/>
    <w:rsid w:val="00164EC7"/>
    <w:rsid w:val="00164FFB"/>
    <w:rsid w:val="001651FA"/>
    <w:rsid w:val="00165DB1"/>
    <w:rsid w:val="0016693D"/>
    <w:rsid w:val="00167194"/>
    <w:rsid w:val="001676E2"/>
    <w:rsid w:val="00167DAE"/>
    <w:rsid w:val="00170627"/>
    <w:rsid w:val="001710D0"/>
    <w:rsid w:val="0017208A"/>
    <w:rsid w:val="0017352D"/>
    <w:rsid w:val="00173E48"/>
    <w:rsid w:val="00176243"/>
    <w:rsid w:val="001771EB"/>
    <w:rsid w:val="001773B1"/>
    <w:rsid w:val="00177943"/>
    <w:rsid w:val="001779D7"/>
    <w:rsid w:val="001801CB"/>
    <w:rsid w:val="00180440"/>
    <w:rsid w:val="001807C3"/>
    <w:rsid w:val="00180C84"/>
    <w:rsid w:val="00180CF6"/>
    <w:rsid w:val="001815F4"/>
    <w:rsid w:val="00182189"/>
    <w:rsid w:val="00183DE7"/>
    <w:rsid w:val="00184088"/>
    <w:rsid w:val="00184F93"/>
    <w:rsid w:val="001851F8"/>
    <w:rsid w:val="001855F7"/>
    <w:rsid w:val="00185D58"/>
    <w:rsid w:val="001867F6"/>
    <w:rsid w:val="00186EB5"/>
    <w:rsid w:val="00187294"/>
    <w:rsid w:val="00187445"/>
    <w:rsid w:val="001902E4"/>
    <w:rsid w:val="001903AF"/>
    <w:rsid w:val="00190E31"/>
    <w:rsid w:val="0019117A"/>
    <w:rsid w:val="00191FA7"/>
    <w:rsid w:val="001923F7"/>
    <w:rsid w:val="001933E5"/>
    <w:rsid w:val="00194236"/>
    <w:rsid w:val="001947E5"/>
    <w:rsid w:val="00194A46"/>
    <w:rsid w:val="00194A5D"/>
    <w:rsid w:val="00194BBE"/>
    <w:rsid w:val="00195F79"/>
    <w:rsid w:val="0019618E"/>
    <w:rsid w:val="0019623D"/>
    <w:rsid w:val="0019694F"/>
    <w:rsid w:val="00196BB0"/>
    <w:rsid w:val="00197073"/>
    <w:rsid w:val="001A0436"/>
    <w:rsid w:val="001A1196"/>
    <w:rsid w:val="001A1B9C"/>
    <w:rsid w:val="001A21B9"/>
    <w:rsid w:val="001A2204"/>
    <w:rsid w:val="001A3C18"/>
    <w:rsid w:val="001A506B"/>
    <w:rsid w:val="001A5C5B"/>
    <w:rsid w:val="001A5DC4"/>
    <w:rsid w:val="001A7038"/>
    <w:rsid w:val="001A782C"/>
    <w:rsid w:val="001A787A"/>
    <w:rsid w:val="001B0BE8"/>
    <w:rsid w:val="001B11D4"/>
    <w:rsid w:val="001B1479"/>
    <w:rsid w:val="001B2CC0"/>
    <w:rsid w:val="001B3AA4"/>
    <w:rsid w:val="001B3C8C"/>
    <w:rsid w:val="001B4945"/>
    <w:rsid w:val="001B4A4B"/>
    <w:rsid w:val="001B4B61"/>
    <w:rsid w:val="001B5C65"/>
    <w:rsid w:val="001B66F1"/>
    <w:rsid w:val="001C076A"/>
    <w:rsid w:val="001C0988"/>
    <w:rsid w:val="001C0D3A"/>
    <w:rsid w:val="001C124B"/>
    <w:rsid w:val="001C242F"/>
    <w:rsid w:val="001C41DF"/>
    <w:rsid w:val="001C6863"/>
    <w:rsid w:val="001C6917"/>
    <w:rsid w:val="001C6B01"/>
    <w:rsid w:val="001C7537"/>
    <w:rsid w:val="001C75DA"/>
    <w:rsid w:val="001C7607"/>
    <w:rsid w:val="001C79E8"/>
    <w:rsid w:val="001C7C17"/>
    <w:rsid w:val="001C7FB0"/>
    <w:rsid w:val="001D1716"/>
    <w:rsid w:val="001D1925"/>
    <w:rsid w:val="001D2324"/>
    <w:rsid w:val="001D49ED"/>
    <w:rsid w:val="001D4C8E"/>
    <w:rsid w:val="001D519B"/>
    <w:rsid w:val="001D53B4"/>
    <w:rsid w:val="001D6CE1"/>
    <w:rsid w:val="001E2E73"/>
    <w:rsid w:val="001E3A5C"/>
    <w:rsid w:val="001E4035"/>
    <w:rsid w:val="001E4349"/>
    <w:rsid w:val="001E47EF"/>
    <w:rsid w:val="001E5166"/>
    <w:rsid w:val="001E530B"/>
    <w:rsid w:val="001E5ABE"/>
    <w:rsid w:val="001E68B8"/>
    <w:rsid w:val="001E6CC2"/>
    <w:rsid w:val="001E7947"/>
    <w:rsid w:val="001E7964"/>
    <w:rsid w:val="001F090F"/>
    <w:rsid w:val="001F0A36"/>
    <w:rsid w:val="001F1095"/>
    <w:rsid w:val="001F1D2A"/>
    <w:rsid w:val="001F36BD"/>
    <w:rsid w:val="001F3BFE"/>
    <w:rsid w:val="001F4002"/>
    <w:rsid w:val="001F4C81"/>
    <w:rsid w:val="001F519C"/>
    <w:rsid w:val="001F539E"/>
    <w:rsid w:val="001F53BF"/>
    <w:rsid w:val="001F5937"/>
    <w:rsid w:val="001F6B25"/>
    <w:rsid w:val="00200CD6"/>
    <w:rsid w:val="00201588"/>
    <w:rsid w:val="00201A83"/>
    <w:rsid w:val="00201CBC"/>
    <w:rsid w:val="00201D8C"/>
    <w:rsid w:val="00202145"/>
    <w:rsid w:val="00203619"/>
    <w:rsid w:val="00203CE2"/>
    <w:rsid w:val="00204CAC"/>
    <w:rsid w:val="00204CB2"/>
    <w:rsid w:val="00205346"/>
    <w:rsid w:val="002059D8"/>
    <w:rsid w:val="002077F1"/>
    <w:rsid w:val="00210179"/>
    <w:rsid w:val="0021033A"/>
    <w:rsid w:val="00210A93"/>
    <w:rsid w:val="00210F66"/>
    <w:rsid w:val="00211C90"/>
    <w:rsid w:val="0021262B"/>
    <w:rsid w:val="00213335"/>
    <w:rsid w:val="00214C34"/>
    <w:rsid w:val="00215459"/>
    <w:rsid w:val="00215C04"/>
    <w:rsid w:val="00215CBF"/>
    <w:rsid w:val="00216193"/>
    <w:rsid w:val="00216348"/>
    <w:rsid w:val="00216873"/>
    <w:rsid w:val="00216C28"/>
    <w:rsid w:val="00216F7D"/>
    <w:rsid w:val="00217A92"/>
    <w:rsid w:val="00217D19"/>
    <w:rsid w:val="002200A2"/>
    <w:rsid w:val="00220227"/>
    <w:rsid w:val="002218D2"/>
    <w:rsid w:val="00221B32"/>
    <w:rsid w:val="00222F0B"/>
    <w:rsid w:val="002235DB"/>
    <w:rsid w:val="002256E1"/>
    <w:rsid w:val="002257EE"/>
    <w:rsid w:val="002267FD"/>
    <w:rsid w:val="00226935"/>
    <w:rsid w:val="0022754F"/>
    <w:rsid w:val="00230995"/>
    <w:rsid w:val="0023119A"/>
    <w:rsid w:val="0023225C"/>
    <w:rsid w:val="00233948"/>
    <w:rsid w:val="002344E5"/>
    <w:rsid w:val="00234C3F"/>
    <w:rsid w:val="00235098"/>
    <w:rsid w:val="0023541D"/>
    <w:rsid w:val="00236573"/>
    <w:rsid w:val="0023771C"/>
    <w:rsid w:val="00237B14"/>
    <w:rsid w:val="00240015"/>
    <w:rsid w:val="0024166B"/>
    <w:rsid w:val="002417A6"/>
    <w:rsid w:val="0024222D"/>
    <w:rsid w:val="00242488"/>
    <w:rsid w:val="002425CF"/>
    <w:rsid w:val="0024298C"/>
    <w:rsid w:val="00242B3A"/>
    <w:rsid w:val="00242CD6"/>
    <w:rsid w:val="00242F1B"/>
    <w:rsid w:val="00243646"/>
    <w:rsid w:val="002443CB"/>
    <w:rsid w:val="002446E6"/>
    <w:rsid w:val="00244984"/>
    <w:rsid w:val="00244F7F"/>
    <w:rsid w:val="00245257"/>
    <w:rsid w:val="00245F6A"/>
    <w:rsid w:val="0024632B"/>
    <w:rsid w:val="00246395"/>
    <w:rsid w:val="00246D35"/>
    <w:rsid w:val="0024706F"/>
    <w:rsid w:val="00247458"/>
    <w:rsid w:val="00250072"/>
    <w:rsid w:val="00250CD2"/>
    <w:rsid w:val="00250E65"/>
    <w:rsid w:val="002513E3"/>
    <w:rsid w:val="0025187A"/>
    <w:rsid w:val="00251C9F"/>
    <w:rsid w:val="002522C3"/>
    <w:rsid w:val="002525F0"/>
    <w:rsid w:val="00252959"/>
    <w:rsid w:val="00253135"/>
    <w:rsid w:val="00253DDD"/>
    <w:rsid w:val="00254997"/>
    <w:rsid w:val="00254C75"/>
    <w:rsid w:val="00255E85"/>
    <w:rsid w:val="00257320"/>
    <w:rsid w:val="00260199"/>
    <w:rsid w:val="0026061C"/>
    <w:rsid w:val="00261DEA"/>
    <w:rsid w:val="002625CC"/>
    <w:rsid w:val="00263929"/>
    <w:rsid w:val="00263BC0"/>
    <w:rsid w:val="002649E8"/>
    <w:rsid w:val="002659A7"/>
    <w:rsid w:val="00266654"/>
    <w:rsid w:val="00266DA3"/>
    <w:rsid w:val="00267B8B"/>
    <w:rsid w:val="002703E3"/>
    <w:rsid w:val="00270776"/>
    <w:rsid w:val="00270AB4"/>
    <w:rsid w:val="00270D10"/>
    <w:rsid w:val="00270D32"/>
    <w:rsid w:val="0027104D"/>
    <w:rsid w:val="00271AF7"/>
    <w:rsid w:val="00271C6F"/>
    <w:rsid w:val="002744ED"/>
    <w:rsid w:val="002750EE"/>
    <w:rsid w:val="002752DC"/>
    <w:rsid w:val="002757CC"/>
    <w:rsid w:val="002758FC"/>
    <w:rsid w:val="002759B3"/>
    <w:rsid w:val="00275B08"/>
    <w:rsid w:val="00276C5B"/>
    <w:rsid w:val="00277506"/>
    <w:rsid w:val="00280D39"/>
    <w:rsid w:val="00281160"/>
    <w:rsid w:val="002812DA"/>
    <w:rsid w:val="0028187A"/>
    <w:rsid w:val="00281B01"/>
    <w:rsid w:val="00281E57"/>
    <w:rsid w:val="00282E98"/>
    <w:rsid w:val="002831A0"/>
    <w:rsid w:val="002836E0"/>
    <w:rsid w:val="0028375A"/>
    <w:rsid w:val="002841B1"/>
    <w:rsid w:val="00284624"/>
    <w:rsid w:val="00285B0C"/>
    <w:rsid w:val="002867F0"/>
    <w:rsid w:val="002867FB"/>
    <w:rsid w:val="00286A53"/>
    <w:rsid w:val="002877D4"/>
    <w:rsid w:val="002916EC"/>
    <w:rsid w:val="00291CD9"/>
    <w:rsid w:val="0029221F"/>
    <w:rsid w:val="00292B29"/>
    <w:rsid w:val="00292E28"/>
    <w:rsid w:val="002934D4"/>
    <w:rsid w:val="00294B01"/>
    <w:rsid w:val="00295146"/>
    <w:rsid w:val="00295A36"/>
    <w:rsid w:val="002960A6"/>
    <w:rsid w:val="00296491"/>
    <w:rsid w:val="00297100"/>
    <w:rsid w:val="0029722F"/>
    <w:rsid w:val="00297BA3"/>
    <w:rsid w:val="002A0DE8"/>
    <w:rsid w:val="002A0E49"/>
    <w:rsid w:val="002A1495"/>
    <w:rsid w:val="002A1B9B"/>
    <w:rsid w:val="002A395B"/>
    <w:rsid w:val="002A39D2"/>
    <w:rsid w:val="002A4B5D"/>
    <w:rsid w:val="002A4FAB"/>
    <w:rsid w:val="002A4FFE"/>
    <w:rsid w:val="002A5766"/>
    <w:rsid w:val="002A5A95"/>
    <w:rsid w:val="002A746C"/>
    <w:rsid w:val="002B01A8"/>
    <w:rsid w:val="002B0969"/>
    <w:rsid w:val="002B0C0A"/>
    <w:rsid w:val="002B0D9A"/>
    <w:rsid w:val="002B26A6"/>
    <w:rsid w:val="002B2BEF"/>
    <w:rsid w:val="002B3338"/>
    <w:rsid w:val="002B46CE"/>
    <w:rsid w:val="002B498C"/>
    <w:rsid w:val="002B6277"/>
    <w:rsid w:val="002B6541"/>
    <w:rsid w:val="002B779A"/>
    <w:rsid w:val="002B7D47"/>
    <w:rsid w:val="002C07D7"/>
    <w:rsid w:val="002C0EE4"/>
    <w:rsid w:val="002C14D5"/>
    <w:rsid w:val="002C16DF"/>
    <w:rsid w:val="002C1CFF"/>
    <w:rsid w:val="002C2E8E"/>
    <w:rsid w:val="002C35C7"/>
    <w:rsid w:val="002C3DC5"/>
    <w:rsid w:val="002C411F"/>
    <w:rsid w:val="002C4CD2"/>
    <w:rsid w:val="002C5B72"/>
    <w:rsid w:val="002C5FE8"/>
    <w:rsid w:val="002C6B09"/>
    <w:rsid w:val="002C6EF8"/>
    <w:rsid w:val="002D0669"/>
    <w:rsid w:val="002D09B8"/>
    <w:rsid w:val="002D0E17"/>
    <w:rsid w:val="002D1301"/>
    <w:rsid w:val="002D2815"/>
    <w:rsid w:val="002D35A1"/>
    <w:rsid w:val="002D3C50"/>
    <w:rsid w:val="002D4659"/>
    <w:rsid w:val="002D5D08"/>
    <w:rsid w:val="002D6530"/>
    <w:rsid w:val="002D6904"/>
    <w:rsid w:val="002D698B"/>
    <w:rsid w:val="002D739D"/>
    <w:rsid w:val="002D782E"/>
    <w:rsid w:val="002E06AE"/>
    <w:rsid w:val="002E0933"/>
    <w:rsid w:val="002E0F41"/>
    <w:rsid w:val="002E1F2B"/>
    <w:rsid w:val="002E1FE7"/>
    <w:rsid w:val="002E2455"/>
    <w:rsid w:val="002E24F2"/>
    <w:rsid w:val="002E2A04"/>
    <w:rsid w:val="002E518A"/>
    <w:rsid w:val="002E75DB"/>
    <w:rsid w:val="002E7DB0"/>
    <w:rsid w:val="002F0B2D"/>
    <w:rsid w:val="002F167D"/>
    <w:rsid w:val="002F17EE"/>
    <w:rsid w:val="002F2B02"/>
    <w:rsid w:val="002F3582"/>
    <w:rsid w:val="002F3E4D"/>
    <w:rsid w:val="002F5F9B"/>
    <w:rsid w:val="002F63F8"/>
    <w:rsid w:val="002F6425"/>
    <w:rsid w:val="002F6BDA"/>
    <w:rsid w:val="0030111B"/>
    <w:rsid w:val="00301BA6"/>
    <w:rsid w:val="003026AA"/>
    <w:rsid w:val="00302FCE"/>
    <w:rsid w:val="00303C5D"/>
    <w:rsid w:val="003042AD"/>
    <w:rsid w:val="00304444"/>
    <w:rsid w:val="003069D7"/>
    <w:rsid w:val="00306FDC"/>
    <w:rsid w:val="003078C9"/>
    <w:rsid w:val="00307F51"/>
    <w:rsid w:val="00310233"/>
    <w:rsid w:val="00310A9A"/>
    <w:rsid w:val="0031137D"/>
    <w:rsid w:val="00312B0B"/>
    <w:rsid w:val="00313049"/>
    <w:rsid w:val="003132D4"/>
    <w:rsid w:val="0031472C"/>
    <w:rsid w:val="00314ABB"/>
    <w:rsid w:val="0031640E"/>
    <w:rsid w:val="00316BC3"/>
    <w:rsid w:val="00320304"/>
    <w:rsid w:val="00321947"/>
    <w:rsid w:val="00321B8D"/>
    <w:rsid w:val="00323494"/>
    <w:rsid w:val="00323601"/>
    <w:rsid w:val="00323A87"/>
    <w:rsid w:val="003243FD"/>
    <w:rsid w:val="00324410"/>
    <w:rsid w:val="00324979"/>
    <w:rsid w:val="00324EC1"/>
    <w:rsid w:val="0032723C"/>
    <w:rsid w:val="003277B5"/>
    <w:rsid w:val="003278EF"/>
    <w:rsid w:val="00327CF9"/>
    <w:rsid w:val="0033022D"/>
    <w:rsid w:val="003303B8"/>
    <w:rsid w:val="003303C3"/>
    <w:rsid w:val="003308C4"/>
    <w:rsid w:val="00331916"/>
    <w:rsid w:val="0033286F"/>
    <w:rsid w:val="00332C12"/>
    <w:rsid w:val="0033410A"/>
    <w:rsid w:val="00334BD8"/>
    <w:rsid w:val="003377A7"/>
    <w:rsid w:val="0034092C"/>
    <w:rsid w:val="00340F5F"/>
    <w:rsid w:val="003422A8"/>
    <w:rsid w:val="00342F08"/>
    <w:rsid w:val="00343C39"/>
    <w:rsid w:val="00345602"/>
    <w:rsid w:val="003457E1"/>
    <w:rsid w:val="0034657B"/>
    <w:rsid w:val="003467DF"/>
    <w:rsid w:val="003469F3"/>
    <w:rsid w:val="00346BC5"/>
    <w:rsid w:val="00347174"/>
    <w:rsid w:val="003472CA"/>
    <w:rsid w:val="0034790E"/>
    <w:rsid w:val="003508D8"/>
    <w:rsid w:val="0035195A"/>
    <w:rsid w:val="00351BD8"/>
    <w:rsid w:val="00351DB4"/>
    <w:rsid w:val="003520B1"/>
    <w:rsid w:val="0035249D"/>
    <w:rsid w:val="00352856"/>
    <w:rsid w:val="0035364E"/>
    <w:rsid w:val="0035366E"/>
    <w:rsid w:val="00354516"/>
    <w:rsid w:val="003546B4"/>
    <w:rsid w:val="003547E9"/>
    <w:rsid w:val="00354EBE"/>
    <w:rsid w:val="003554C1"/>
    <w:rsid w:val="00355C6D"/>
    <w:rsid w:val="00356419"/>
    <w:rsid w:val="0035696D"/>
    <w:rsid w:val="00356B19"/>
    <w:rsid w:val="00357167"/>
    <w:rsid w:val="003606C6"/>
    <w:rsid w:val="00360A03"/>
    <w:rsid w:val="00361460"/>
    <w:rsid w:val="00361C2D"/>
    <w:rsid w:val="00361CEA"/>
    <w:rsid w:val="00361D81"/>
    <w:rsid w:val="003630AD"/>
    <w:rsid w:val="0036404F"/>
    <w:rsid w:val="003671E3"/>
    <w:rsid w:val="003704B2"/>
    <w:rsid w:val="00370AC2"/>
    <w:rsid w:val="0037193B"/>
    <w:rsid w:val="00372668"/>
    <w:rsid w:val="00372EB0"/>
    <w:rsid w:val="00374416"/>
    <w:rsid w:val="00374B34"/>
    <w:rsid w:val="00375B75"/>
    <w:rsid w:val="00377AF2"/>
    <w:rsid w:val="003821B9"/>
    <w:rsid w:val="00383BAC"/>
    <w:rsid w:val="003841DB"/>
    <w:rsid w:val="00384C99"/>
    <w:rsid w:val="00385142"/>
    <w:rsid w:val="00385228"/>
    <w:rsid w:val="00385523"/>
    <w:rsid w:val="00385649"/>
    <w:rsid w:val="00385BD6"/>
    <w:rsid w:val="003860BF"/>
    <w:rsid w:val="00386167"/>
    <w:rsid w:val="00386FA8"/>
    <w:rsid w:val="00387447"/>
    <w:rsid w:val="0038774E"/>
    <w:rsid w:val="003879A2"/>
    <w:rsid w:val="0039001D"/>
    <w:rsid w:val="003904D6"/>
    <w:rsid w:val="0039058D"/>
    <w:rsid w:val="00390CCD"/>
    <w:rsid w:val="003921B3"/>
    <w:rsid w:val="003931A0"/>
    <w:rsid w:val="003946F0"/>
    <w:rsid w:val="00395330"/>
    <w:rsid w:val="00396D8A"/>
    <w:rsid w:val="003A17B2"/>
    <w:rsid w:val="003A2E12"/>
    <w:rsid w:val="003A47C7"/>
    <w:rsid w:val="003A4F78"/>
    <w:rsid w:val="003A5351"/>
    <w:rsid w:val="003A598F"/>
    <w:rsid w:val="003A5EA9"/>
    <w:rsid w:val="003A697F"/>
    <w:rsid w:val="003A6D06"/>
    <w:rsid w:val="003A7714"/>
    <w:rsid w:val="003B0240"/>
    <w:rsid w:val="003B0639"/>
    <w:rsid w:val="003B0B2F"/>
    <w:rsid w:val="003B17D3"/>
    <w:rsid w:val="003B1BF8"/>
    <w:rsid w:val="003B1E82"/>
    <w:rsid w:val="003B2E92"/>
    <w:rsid w:val="003B459D"/>
    <w:rsid w:val="003B5048"/>
    <w:rsid w:val="003B513B"/>
    <w:rsid w:val="003B5798"/>
    <w:rsid w:val="003B6913"/>
    <w:rsid w:val="003B7175"/>
    <w:rsid w:val="003B7190"/>
    <w:rsid w:val="003B7478"/>
    <w:rsid w:val="003B7B43"/>
    <w:rsid w:val="003B7FEC"/>
    <w:rsid w:val="003C0271"/>
    <w:rsid w:val="003C13F3"/>
    <w:rsid w:val="003C1A99"/>
    <w:rsid w:val="003C1E23"/>
    <w:rsid w:val="003C494E"/>
    <w:rsid w:val="003C5784"/>
    <w:rsid w:val="003C643F"/>
    <w:rsid w:val="003C6448"/>
    <w:rsid w:val="003C785E"/>
    <w:rsid w:val="003C7DF0"/>
    <w:rsid w:val="003D049E"/>
    <w:rsid w:val="003D0D6B"/>
    <w:rsid w:val="003D157C"/>
    <w:rsid w:val="003D17E2"/>
    <w:rsid w:val="003D1AD4"/>
    <w:rsid w:val="003D23C7"/>
    <w:rsid w:val="003D2460"/>
    <w:rsid w:val="003D2DCD"/>
    <w:rsid w:val="003D30B3"/>
    <w:rsid w:val="003D316A"/>
    <w:rsid w:val="003D333D"/>
    <w:rsid w:val="003D35BF"/>
    <w:rsid w:val="003D3A23"/>
    <w:rsid w:val="003D3C80"/>
    <w:rsid w:val="003D47F6"/>
    <w:rsid w:val="003D4B65"/>
    <w:rsid w:val="003D4C50"/>
    <w:rsid w:val="003D4C8E"/>
    <w:rsid w:val="003D4D5F"/>
    <w:rsid w:val="003D5A6D"/>
    <w:rsid w:val="003D5B14"/>
    <w:rsid w:val="003D5D7F"/>
    <w:rsid w:val="003D67B6"/>
    <w:rsid w:val="003D790E"/>
    <w:rsid w:val="003E0565"/>
    <w:rsid w:val="003E0838"/>
    <w:rsid w:val="003E1469"/>
    <w:rsid w:val="003E15F4"/>
    <w:rsid w:val="003E1711"/>
    <w:rsid w:val="003E1C5E"/>
    <w:rsid w:val="003E2572"/>
    <w:rsid w:val="003E333C"/>
    <w:rsid w:val="003E34BA"/>
    <w:rsid w:val="003E39E2"/>
    <w:rsid w:val="003E4263"/>
    <w:rsid w:val="003E4882"/>
    <w:rsid w:val="003E533F"/>
    <w:rsid w:val="003E55D1"/>
    <w:rsid w:val="003E6657"/>
    <w:rsid w:val="003E72C3"/>
    <w:rsid w:val="003E7833"/>
    <w:rsid w:val="003E7903"/>
    <w:rsid w:val="003E7A8C"/>
    <w:rsid w:val="003F0BDF"/>
    <w:rsid w:val="003F1C10"/>
    <w:rsid w:val="003F2C16"/>
    <w:rsid w:val="003F4B4E"/>
    <w:rsid w:val="003F4BDF"/>
    <w:rsid w:val="003F67C2"/>
    <w:rsid w:val="00400BFA"/>
    <w:rsid w:val="00401A88"/>
    <w:rsid w:val="0040342C"/>
    <w:rsid w:val="004047CB"/>
    <w:rsid w:val="004055FF"/>
    <w:rsid w:val="004058CD"/>
    <w:rsid w:val="00406D2E"/>
    <w:rsid w:val="004070F6"/>
    <w:rsid w:val="0040713D"/>
    <w:rsid w:val="004073C1"/>
    <w:rsid w:val="004114E3"/>
    <w:rsid w:val="00411A4B"/>
    <w:rsid w:val="0041477A"/>
    <w:rsid w:val="00414ECC"/>
    <w:rsid w:val="00415CC3"/>
    <w:rsid w:val="0041630C"/>
    <w:rsid w:val="00416552"/>
    <w:rsid w:val="00417841"/>
    <w:rsid w:val="0042024B"/>
    <w:rsid w:val="00420BA0"/>
    <w:rsid w:val="00421454"/>
    <w:rsid w:val="00421A8F"/>
    <w:rsid w:val="00421F90"/>
    <w:rsid w:val="004230FE"/>
    <w:rsid w:val="0042562F"/>
    <w:rsid w:val="00425A94"/>
    <w:rsid w:val="00426404"/>
    <w:rsid w:val="00426543"/>
    <w:rsid w:val="00426578"/>
    <w:rsid w:val="00426FEB"/>
    <w:rsid w:val="00427581"/>
    <w:rsid w:val="00427A4F"/>
    <w:rsid w:val="0043243E"/>
    <w:rsid w:val="004324D8"/>
    <w:rsid w:val="004330C3"/>
    <w:rsid w:val="004331B9"/>
    <w:rsid w:val="00433AC3"/>
    <w:rsid w:val="00433DB8"/>
    <w:rsid w:val="00435470"/>
    <w:rsid w:val="00436468"/>
    <w:rsid w:val="00436746"/>
    <w:rsid w:val="0043692A"/>
    <w:rsid w:val="00436F82"/>
    <w:rsid w:val="00440132"/>
    <w:rsid w:val="00440CA2"/>
    <w:rsid w:val="004417A0"/>
    <w:rsid w:val="004417EE"/>
    <w:rsid w:val="00442183"/>
    <w:rsid w:val="0044316B"/>
    <w:rsid w:val="00443A10"/>
    <w:rsid w:val="00443A40"/>
    <w:rsid w:val="004440B7"/>
    <w:rsid w:val="00444AF4"/>
    <w:rsid w:val="00444B01"/>
    <w:rsid w:val="00444D51"/>
    <w:rsid w:val="0044576B"/>
    <w:rsid w:val="004468D1"/>
    <w:rsid w:val="0044745E"/>
    <w:rsid w:val="00450088"/>
    <w:rsid w:val="004506DC"/>
    <w:rsid w:val="00452136"/>
    <w:rsid w:val="00452299"/>
    <w:rsid w:val="004522C5"/>
    <w:rsid w:val="004524CB"/>
    <w:rsid w:val="004527E9"/>
    <w:rsid w:val="0045281C"/>
    <w:rsid w:val="0045315C"/>
    <w:rsid w:val="004537B4"/>
    <w:rsid w:val="004550C3"/>
    <w:rsid w:val="004560D0"/>
    <w:rsid w:val="004560FB"/>
    <w:rsid w:val="0045663A"/>
    <w:rsid w:val="004578F8"/>
    <w:rsid w:val="0046130E"/>
    <w:rsid w:val="00461941"/>
    <w:rsid w:val="00461DFC"/>
    <w:rsid w:val="0046218E"/>
    <w:rsid w:val="00462586"/>
    <w:rsid w:val="0046330C"/>
    <w:rsid w:val="004647C0"/>
    <w:rsid w:val="004647C2"/>
    <w:rsid w:val="00464998"/>
    <w:rsid w:val="00464A84"/>
    <w:rsid w:val="00464BA1"/>
    <w:rsid w:val="00464D83"/>
    <w:rsid w:val="00465AF6"/>
    <w:rsid w:val="004667AF"/>
    <w:rsid w:val="00466A68"/>
    <w:rsid w:val="00466C64"/>
    <w:rsid w:val="004706E5"/>
    <w:rsid w:val="00470F31"/>
    <w:rsid w:val="004712E4"/>
    <w:rsid w:val="00471BE1"/>
    <w:rsid w:val="00471CAE"/>
    <w:rsid w:val="00472DCB"/>
    <w:rsid w:val="004733B2"/>
    <w:rsid w:val="004734A8"/>
    <w:rsid w:val="00473503"/>
    <w:rsid w:val="004736D7"/>
    <w:rsid w:val="00473738"/>
    <w:rsid w:val="00474829"/>
    <w:rsid w:val="00474F16"/>
    <w:rsid w:val="0047555B"/>
    <w:rsid w:val="00475F24"/>
    <w:rsid w:val="00476559"/>
    <w:rsid w:val="0048053A"/>
    <w:rsid w:val="00480647"/>
    <w:rsid w:val="004808E3"/>
    <w:rsid w:val="00482612"/>
    <w:rsid w:val="00482E72"/>
    <w:rsid w:val="004836AF"/>
    <w:rsid w:val="00484321"/>
    <w:rsid w:val="00484BB2"/>
    <w:rsid w:val="004851E0"/>
    <w:rsid w:val="00485446"/>
    <w:rsid w:val="004859DB"/>
    <w:rsid w:val="00485E77"/>
    <w:rsid w:val="00485F3C"/>
    <w:rsid w:val="004862E6"/>
    <w:rsid w:val="00486364"/>
    <w:rsid w:val="004863FE"/>
    <w:rsid w:val="00486557"/>
    <w:rsid w:val="0048751B"/>
    <w:rsid w:val="0048755D"/>
    <w:rsid w:val="00487847"/>
    <w:rsid w:val="00487DBC"/>
    <w:rsid w:val="004904FD"/>
    <w:rsid w:val="00490AB4"/>
    <w:rsid w:val="004910D2"/>
    <w:rsid w:val="0049149A"/>
    <w:rsid w:val="004927C3"/>
    <w:rsid w:val="004933FB"/>
    <w:rsid w:val="00494C7B"/>
    <w:rsid w:val="004952B4"/>
    <w:rsid w:val="004958C9"/>
    <w:rsid w:val="004965E8"/>
    <w:rsid w:val="00496663"/>
    <w:rsid w:val="004A1975"/>
    <w:rsid w:val="004A68D8"/>
    <w:rsid w:val="004A79D9"/>
    <w:rsid w:val="004B0F1A"/>
    <w:rsid w:val="004B0FA2"/>
    <w:rsid w:val="004B1333"/>
    <w:rsid w:val="004B2B64"/>
    <w:rsid w:val="004B2C36"/>
    <w:rsid w:val="004B45BA"/>
    <w:rsid w:val="004B4C88"/>
    <w:rsid w:val="004B59C6"/>
    <w:rsid w:val="004B5B94"/>
    <w:rsid w:val="004B7C0A"/>
    <w:rsid w:val="004C1075"/>
    <w:rsid w:val="004C4AAB"/>
    <w:rsid w:val="004C56A0"/>
    <w:rsid w:val="004C69E6"/>
    <w:rsid w:val="004C7053"/>
    <w:rsid w:val="004D1565"/>
    <w:rsid w:val="004D1599"/>
    <w:rsid w:val="004D1614"/>
    <w:rsid w:val="004D1AB1"/>
    <w:rsid w:val="004D2119"/>
    <w:rsid w:val="004D2768"/>
    <w:rsid w:val="004D3D1D"/>
    <w:rsid w:val="004D45B7"/>
    <w:rsid w:val="004D538A"/>
    <w:rsid w:val="004D5D1E"/>
    <w:rsid w:val="004D5FE3"/>
    <w:rsid w:val="004D6701"/>
    <w:rsid w:val="004D770A"/>
    <w:rsid w:val="004E05CF"/>
    <w:rsid w:val="004E0C6A"/>
    <w:rsid w:val="004E3607"/>
    <w:rsid w:val="004E3C3E"/>
    <w:rsid w:val="004E4982"/>
    <w:rsid w:val="004E56F4"/>
    <w:rsid w:val="004E5839"/>
    <w:rsid w:val="004E64A2"/>
    <w:rsid w:val="004E7422"/>
    <w:rsid w:val="004E7B13"/>
    <w:rsid w:val="004E7BDA"/>
    <w:rsid w:val="004F0591"/>
    <w:rsid w:val="004F14AD"/>
    <w:rsid w:val="004F1B27"/>
    <w:rsid w:val="004F27CB"/>
    <w:rsid w:val="004F3F1A"/>
    <w:rsid w:val="004F42CE"/>
    <w:rsid w:val="004F4816"/>
    <w:rsid w:val="004F6A90"/>
    <w:rsid w:val="004F6E74"/>
    <w:rsid w:val="004F79D6"/>
    <w:rsid w:val="004F7F60"/>
    <w:rsid w:val="005003D5"/>
    <w:rsid w:val="005006D6"/>
    <w:rsid w:val="0050078A"/>
    <w:rsid w:val="00503C87"/>
    <w:rsid w:val="00503D39"/>
    <w:rsid w:val="0050491B"/>
    <w:rsid w:val="00505081"/>
    <w:rsid w:val="005054E3"/>
    <w:rsid w:val="00505A81"/>
    <w:rsid w:val="0050674E"/>
    <w:rsid w:val="005069B2"/>
    <w:rsid w:val="00507B5D"/>
    <w:rsid w:val="00510447"/>
    <w:rsid w:val="00511ABB"/>
    <w:rsid w:val="00511D63"/>
    <w:rsid w:val="00511D7E"/>
    <w:rsid w:val="005138A9"/>
    <w:rsid w:val="0051494D"/>
    <w:rsid w:val="00514D55"/>
    <w:rsid w:val="005163EB"/>
    <w:rsid w:val="0052085D"/>
    <w:rsid w:val="0052099D"/>
    <w:rsid w:val="005210DF"/>
    <w:rsid w:val="00522C1A"/>
    <w:rsid w:val="00522C64"/>
    <w:rsid w:val="005237EB"/>
    <w:rsid w:val="00526607"/>
    <w:rsid w:val="0052697B"/>
    <w:rsid w:val="00526F44"/>
    <w:rsid w:val="0053122B"/>
    <w:rsid w:val="00531CC7"/>
    <w:rsid w:val="005342C3"/>
    <w:rsid w:val="00534770"/>
    <w:rsid w:val="00534A64"/>
    <w:rsid w:val="00534AB2"/>
    <w:rsid w:val="005366EF"/>
    <w:rsid w:val="005367EC"/>
    <w:rsid w:val="00536865"/>
    <w:rsid w:val="00536A00"/>
    <w:rsid w:val="0053739C"/>
    <w:rsid w:val="0053743B"/>
    <w:rsid w:val="0053747D"/>
    <w:rsid w:val="0054041B"/>
    <w:rsid w:val="00542011"/>
    <w:rsid w:val="005427D5"/>
    <w:rsid w:val="00544025"/>
    <w:rsid w:val="00544C04"/>
    <w:rsid w:val="00544D87"/>
    <w:rsid w:val="005453D9"/>
    <w:rsid w:val="00545BE6"/>
    <w:rsid w:val="00547A69"/>
    <w:rsid w:val="00547F54"/>
    <w:rsid w:val="0055037D"/>
    <w:rsid w:val="005505AA"/>
    <w:rsid w:val="00550711"/>
    <w:rsid w:val="00550CF7"/>
    <w:rsid w:val="00552D86"/>
    <w:rsid w:val="00553AA6"/>
    <w:rsid w:val="005540E4"/>
    <w:rsid w:val="005543D7"/>
    <w:rsid w:val="005548EA"/>
    <w:rsid w:val="00555E2B"/>
    <w:rsid w:val="00556542"/>
    <w:rsid w:val="00556793"/>
    <w:rsid w:val="00556B55"/>
    <w:rsid w:val="00556F5A"/>
    <w:rsid w:val="005571CC"/>
    <w:rsid w:val="0056026D"/>
    <w:rsid w:val="00562101"/>
    <w:rsid w:val="00562627"/>
    <w:rsid w:val="00562D80"/>
    <w:rsid w:val="005639F9"/>
    <w:rsid w:val="00563B6A"/>
    <w:rsid w:val="005641A8"/>
    <w:rsid w:val="00564469"/>
    <w:rsid w:val="00564714"/>
    <w:rsid w:val="005656AF"/>
    <w:rsid w:val="00565E75"/>
    <w:rsid w:val="005673E7"/>
    <w:rsid w:val="00570A3A"/>
    <w:rsid w:val="00572071"/>
    <w:rsid w:val="0057241D"/>
    <w:rsid w:val="0057273C"/>
    <w:rsid w:val="00572783"/>
    <w:rsid w:val="00572E79"/>
    <w:rsid w:val="00573088"/>
    <w:rsid w:val="0057310B"/>
    <w:rsid w:val="0057321F"/>
    <w:rsid w:val="00574495"/>
    <w:rsid w:val="00574810"/>
    <w:rsid w:val="00574BBD"/>
    <w:rsid w:val="005755F5"/>
    <w:rsid w:val="00577CE1"/>
    <w:rsid w:val="00577FE5"/>
    <w:rsid w:val="00580062"/>
    <w:rsid w:val="00580256"/>
    <w:rsid w:val="00580FE4"/>
    <w:rsid w:val="005811E4"/>
    <w:rsid w:val="00581421"/>
    <w:rsid w:val="0058281F"/>
    <w:rsid w:val="0058314D"/>
    <w:rsid w:val="00583EAA"/>
    <w:rsid w:val="00584281"/>
    <w:rsid w:val="0058446B"/>
    <w:rsid w:val="005866F1"/>
    <w:rsid w:val="00587ED5"/>
    <w:rsid w:val="00587FED"/>
    <w:rsid w:val="005903AA"/>
    <w:rsid w:val="005908AE"/>
    <w:rsid w:val="005925C9"/>
    <w:rsid w:val="00593181"/>
    <w:rsid w:val="005946C1"/>
    <w:rsid w:val="00594899"/>
    <w:rsid w:val="00595CA0"/>
    <w:rsid w:val="00596B54"/>
    <w:rsid w:val="0059723F"/>
    <w:rsid w:val="00597841"/>
    <w:rsid w:val="00597AF1"/>
    <w:rsid w:val="00597CF4"/>
    <w:rsid w:val="00597EA2"/>
    <w:rsid w:val="005A06D0"/>
    <w:rsid w:val="005A2344"/>
    <w:rsid w:val="005A2588"/>
    <w:rsid w:val="005A3CBB"/>
    <w:rsid w:val="005A492C"/>
    <w:rsid w:val="005A6953"/>
    <w:rsid w:val="005A6B78"/>
    <w:rsid w:val="005A6BB7"/>
    <w:rsid w:val="005A7302"/>
    <w:rsid w:val="005A7B45"/>
    <w:rsid w:val="005A7FC1"/>
    <w:rsid w:val="005B0684"/>
    <w:rsid w:val="005B0CE5"/>
    <w:rsid w:val="005B15D0"/>
    <w:rsid w:val="005B182B"/>
    <w:rsid w:val="005B1C51"/>
    <w:rsid w:val="005B1F25"/>
    <w:rsid w:val="005B2D73"/>
    <w:rsid w:val="005B31CC"/>
    <w:rsid w:val="005B399A"/>
    <w:rsid w:val="005B5844"/>
    <w:rsid w:val="005B5B1D"/>
    <w:rsid w:val="005B6702"/>
    <w:rsid w:val="005B78D0"/>
    <w:rsid w:val="005C15B9"/>
    <w:rsid w:val="005C49E3"/>
    <w:rsid w:val="005C5774"/>
    <w:rsid w:val="005C5ED5"/>
    <w:rsid w:val="005C63BE"/>
    <w:rsid w:val="005C74BD"/>
    <w:rsid w:val="005D01E8"/>
    <w:rsid w:val="005D0DFB"/>
    <w:rsid w:val="005D146B"/>
    <w:rsid w:val="005D1B89"/>
    <w:rsid w:val="005D2267"/>
    <w:rsid w:val="005D241E"/>
    <w:rsid w:val="005D246A"/>
    <w:rsid w:val="005D2AEE"/>
    <w:rsid w:val="005D385B"/>
    <w:rsid w:val="005D3DFA"/>
    <w:rsid w:val="005D4C2A"/>
    <w:rsid w:val="005D591C"/>
    <w:rsid w:val="005D7319"/>
    <w:rsid w:val="005E0A6A"/>
    <w:rsid w:val="005E17B8"/>
    <w:rsid w:val="005E2653"/>
    <w:rsid w:val="005E26F5"/>
    <w:rsid w:val="005E2B65"/>
    <w:rsid w:val="005E2CCD"/>
    <w:rsid w:val="005E3208"/>
    <w:rsid w:val="005E3333"/>
    <w:rsid w:val="005E353A"/>
    <w:rsid w:val="005E3D3E"/>
    <w:rsid w:val="005E44B5"/>
    <w:rsid w:val="005E47D5"/>
    <w:rsid w:val="005E59F8"/>
    <w:rsid w:val="005E5ED1"/>
    <w:rsid w:val="005E7D7C"/>
    <w:rsid w:val="005F192E"/>
    <w:rsid w:val="005F2C05"/>
    <w:rsid w:val="005F36BF"/>
    <w:rsid w:val="005F39B2"/>
    <w:rsid w:val="005F3A52"/>
    <w:rsid w:val="005F3FAC"/>
    <w:rsid w:val="005F4713"/>
    <w:rsid w:val="005F584D"/>
    <w:rsid w:val="005F58C7"/>
    <w:rsid w:val="005F6408"/>
    <w:rsid w:val="005F65C0"/>
    <w:rsid w:val="005F6742"/>
    <w:rsid w:val="005F6BAC"/>
    <w:rsid w:val="005F72C6"/>
    <w:rsid w:val="005F736C"/>
    <w:rsid w:val="0060049A"/>
    <w:rsid w:val="006008CC"/>
    <w:rsid w:val="00600ADB"/>
    <w:rsid w:val="00600D7E"/>
    <w:rsid w:val="006011AA"/>
    <w:rsid w:val="0060137D"/>
    <w:rsid w:val="0060164A"/>
    <w:rsid w:val="0060168D"/>
    <w:rsid w:val="006018CB"/>
    <w:rsid w:val="00601CA2"/>
    <w:rsid w:val="006038BB"/>
    <w:rsid w:val="00603AAC"/>
    <w:rsid w:val="00605046"/>
    <w:rsid w:val="0060529D"/>
    <w:rsid w:val="00605908"/>
    <w:rsid w:val="00605E1A"/>
    <w:rsid w:val="006068D8"/>
    <w:rsid w:val="00610479"/>
    <w:rsid w:val="0061118A"/>
    <w:rsid w:val="00611787"/>
    <w:rsid w:val="00611A29"/>
    <w:rsid w:val="00611F2F"/>
    <w:rsid w:val="0061218E"/>
    <w:rsid w:val="006130B8"/>
    <w:rsid w:val="00613D1E"/>
    <w:rsid w:val="00614F32"/>
    <w:rsid w:val="0061553E"/>
    <w:rsid w:val="006155E1"/>
    <w:rsid w:val="00616249"/>
    <w:rsid w:val="00616C1B"/>
    <w:rsid w:val="00617DFA"/>
    <w:rsid w:val="00621089"/>
    <w:rsid w:val="0062165E"/>
    <w:rsid w:val="006235A8"/>
    <w:rsid w:val="00624BDD"/>
    <w:rsid w:val="00625562"/>
    <w:rsid w:val="00625708"/>
    <w:rsid w:val="006266C3"/>
    <w:rsid w:val="00626D7B"/>
    <w:rsid w:val="00627108"/>
    <w:rsid w:val="00631AE8"/>
    <w:rsid w:val="00631C67"/>
    <w:rsid w:val="006330B6"/>
    <w:rsid w:val="00633297"/>
    <w:rsid w:val="006335B6"/>
    <w:rsid w:val="006338F2"/>
    <w:rsid w:val="00633AD4"/>
    <w:rsid w:val="00634533"/>
    <w:rsid w:val="006359C4"/>
    <w:rsid w:val="00636908"/>
    <w:rsid w:val="00637FBB"/>
    <w:rsid w:val="0064059D"/>
    <w:rsid w:val="006408F9"/>
    <w:rsid w:val="00640D35"/>
    <w:rsid w:val="00641339"/>
    <w:rsid w:val="006413A9"/>
    <w:rsid w:val="00641787"/>
    <w:rsid w:val="006417F7"/>
    <w:rsid w:val="006420FF"/>
    <w:rsid w:val="00643A0D"/>
    <w:rsid w:val="00644087"/>
    <w:rsid w:val="006448A2"/>
    <w:rsid w:val="00644BB8"/>
    <w:rsid w:val="00644D2A"/>
    <w:rsid w:val="00644D76"/>
    <w:rsid w:val="00645CBA"/>
    <w:rsid w:val="0064686B"/>
    <w:rsid w:val="00646908"/>
    <w:rsid w:val="006517C3"/>
    <w:rsid w:val="00651B19"/>
    <w:rsid w:val="00651DA5"/>
    <w:rsid w:val="00652DCE"/>
    <w:rsid w:val="0065322A"/>
    <w:rsid w:val="00653777"/>
    <w:rsid w:val="00654266"/>
    <w:rsid w:val="00654C2C"/>
    <w:rsid w:val="006575CB"/>
    <w:rsid w:val="006578CB"/>
    <w:rsid w:val="00657FE9"/>
    <w:rsid w:val="006608B6"/>
    <w:rsid w:val="00660B19"/>
    <w:rsid w:val="00660E00"/>
    <w:rsid w:val="00662095"/>
    <w:rsid w:val="00663A21"/>
    <w:rsid w:val="00663C26"/>
    <w:rsid w:val="00664139"/>
    <w:rsid w:val="0066453E"/>
    <w:rsid w:val="006646CC"/>
    <w:rsid w:val="006647E7"/>
    <w:rsid w:val="00664AA6"/>
    <w:rsid w:val="00664D29"/>
    <w:rsid w:val="006657BF"/>
    <w:rsid w:val="006661D5"/>
    <w:rsid w:val="00666CED"/>
    <w:rsid w:val="00671BAD"/>
    <w:rsid w:val="00672E22"/>
    <w:rsid w:val="00673C50"/>
    <w:rsid w:val="006762E5"/>
    <w:rsid w:val="00676C35"/>
    <w:rsid w:val="006778D4"/>
    <w:rsid w:val="00677A20"/>
    <w:rsid w:val="00680197"/>
    <w:rsid w:val="006807C2"/>
    <w:rsid w:val="006808C8"/>
    <w:rsid w:val="0068090E"/>
    <w:rsid w:val="006809FB"/>
    <w:rsid w:val="00680A56"/>
    <w:rsid w:val="00681103"/>
    <w:rsid w:val="00681724"/>
    <w:rsid w:val="00681777"/>
    <w:rsid w:val="00681994"/>
    <w:rsid w:val="00681B1A"/>
    <w:rsid w:val="00683202"/>
    <w:rsid w:val="0068327E"/>
    <w:rsid w:val="0068354B"/>
    <w:rsid w:val="00683BE0"/>
    <w:rsid w:val="00683DA8"/>
    <w:rsid w:val="00684CF9"/>
    <w:rsid w:val="00685C95"/>
    <w:rsid w:val="00685E35"/>
    <w:rsid w:val="00685EB9"/>
    <w:rsid w:val="00685FE4"/>
    <w:rsid w:val="006861FE"/>
    <w:rsid w:val="00687909"/>
    <w:rsid w:val="0069009E"/>
    <w:rsid w:val="00691BA2"/>
    <w:rsid w:val="00691C05"/>
    <w:rsid w:val="006920DA"/>
    <w:rsid w:val="006923A9"/>
    <w:rsid w:val="006925FB"/>
    <w:rsid w:val="006926C6"/>
    <w:rsid w:val="006944C6"/>
    <w:rsid w:val="00694BAA"/>
    <w:rsid w:val="00694FDE"/>
    <w:rsid w:val="0069538C"/>
    <w:rsid w:val="0069581A"/>
    <w:rsid w:val="00695A3E"/>
    <w:rsid w:val="00695B1C"/>
    <w:rsid w:val="006964AA"/>
    <w:rsid w:val="00696858"/>
    <w:rsid w:val="00696DB5"/>
    <w:rsid w:val="006970E3"/>
    <w:rsid w:val="0069718B"/>
    <w:rsid w:val="0069748B"/>
    <w:rsid w:val="006977BC"/>
    <w:rsid w:val="006A00FE"/>
    <w:rsid w:val="006A011B"/>
    <w:rsid w:val="006A0130"/>
    <w:rsid w:val="006A04FF"/>
    <w:rsid w:val="006A1D73"/>
    <w:rsid w:val="006A2DBE"/>
    <w:rsid w:val="006A2F16"/>
    <w:rsid w:val="006A34D7"/>
    <w:rsid w:val="006A3B37"/>
    <w:rsid w:val="006A3F7C"/>
    <w:rsid w:val="006A51B7"/>
    <w:rsid w:val="006A6138"/>
    <w:rsid w:val="006A6C21"/>
    <w:rsid w:val="006A7FF4"/>
    <w:rsid w:val="006B090C"/>
    <w:rsid w:val="006B1495"/>
    <w:rsid w:val="006B1C10"/>
    <w:rsid w:val="006B1C4B"/>
    <w:rsid w:val="006B1D37"/>
    <w:rsid w:val="006B2020"/>
    <w:rsid w:val="006B2D4B"/>
    <w:rsid w:val="006B3275"/>
    <w:rsid w:val="006B3687"/>
    <w:rsid w:val="006B3A95"/>
    <w:rsid w:val="006B4439"/>
    <w:rsid w:val="006B519E"/>
    <w:rsid w:val="006B56E0"/>
    <w:rsid w:val="006B573F"/>
    <w:rsid w:val="006B6134"/>
    <w:rsid w:val="006B652C"/>
    <w:rsid w:val="006B67D6"/>
    <w:rsid w:val="006B747F"/>
    <w:rsid w:val="006B74A9"/>
    <w:rsid w:val="006B7DC3"/>
    <w:rsid w:val="006C0118"/>
    <w:rsid w:val="006C03B5"/>
    <w:rsid w:val="006C0705"/>
    <w:rsid w:val="006C0F7F"/>
    <w:rsid w:val="006C17F2"/>
    <w:rsid w:val="006C1AD9"/>
    <w:rsid w:val="006C1BD5"/>
    <w:rsid w:val="006C29B0"/>
    <w:rsid w:val="006C36F0"/>
    <w:rsid w:val="006C3DF0"/>
    <w:rsid w:val="006C43FC"/>
    <w:rsid w:val="006C5713"/>
    <w:rsid w:val="006C5F1C"/>
    <w:rsid w:val="006C641A"/>
    <w:rsid w:val="006C6863"/>
    <w:rsid w:val="006C78FF"/>
    <w:rsid w:val="006D004E"/>
    <w:rsid w:val="006D1499"/>
    <w:rsid w:val="006D1BF8"/>
    <w:rsid w:val="006D1C65"/>
    <w:rsid w:val="006D21AA"/>
    <w:rsid w:val="006D2939"/>
    <w:rsid w:val="006D468F"/>
    <w:rsid w:val="006D5849"/>
    <w:rsid w:val="006D5B0B"/>
    <w:rsid w:val="006D5DED"/>
    <w:rsid w:val="006D6201"/>
    <w:rsid w:val="006D6524"/>
    <w:rsid w:val="006D7270"/>
    <w:rsid w:val="006D7386"/>
    <w:rsid w:val="006D7571"/>
    <w:rsid w:val="006D7A94"/>
    <w:rsid w:val="006D7B0C"/>
    <w:rsid w:val="006E0EE2"/>
    <w:rsid w:val="006E3C37"/>
    <w:rsid w:val="006E4D76"/>
    <w:rsid w:val="006E5016"/>
    <w:rsid w:val="006E62F6"/>
    <w:rsid w:val="006E651B"/>
    <w:rsid w:val="006E6682"/>
    <w:rsid w:val="006E675C"/>
    <w:rsid w:val="006E6D0F"/>
    <w:rsid w:val="006E6DF3"/>
    <w:rsid w:val="006E6E4F"/>
    <w:rsid w:val="006E743E"/>
    <w:rsid w:val="006E7C46"/>
    <w:rsid w:val="006F008A"/>
    <w:rsid w:val="006F0C18"/>
    <w:rsid w:val="006F1132"/>
    <w:rsid w:val="006F1CD1"/>
    <w:rsid w:val="006F2586"/>
    <w:rsid w:val="006F3044"/>
    <w:rsid w:val="006F3226"/>
    <w:rsid w:val="006F3636"/>
    <w:rsid w:val="006F3763"/>
    <w:rsid w:val="006F390D"/>
    <w:rsid w:val="006F4F66"/>
    <w:rsid w:val="006F517E"/>
    <w:rsid w:val="006F55E3"/>
    <w:rsid w:val="006F5E8E"/>
    <w:rsid w:val="007008EF"/>
    <w:rsid w:val="007014DB"/>
    <w:rsid w:val="00701BB6"/>
    <w:rsid w:val="0070209C"/>
    <w:rsid w:val="007029A2"/>
    <w:rsid w:val="00702A2A"/>
    <w:rsid w:val="007030F6"/>
    <w:rsid w:val="007032B8"/>
    <w:rsid w:val="00703D4F"/>
    <w:rsid w:val="00704189"/>
    <w:rsid w:val="007045F6"/>
    <w:rsid w:val="00704B7D"/>
    <w:rsid w:val="00704C41"/>
    <w:rsid w:val="00704DC8"/>
    <w:rsid w:val="0070533A"/>
    <w:rsid w:val="007055EE"/>
    <w:rsid w:val="0070676E"/>
    <w:rsid w:val="00706F54"/>
    <w:rsid w:val="007079CF"/>
    <w:rsid w:val="007079F5"/>
    <w:rsid w:val="00710337"/>
    <w:rsid w:val="00710F7C"/>
    <w:rsid w:val="00711331"/>
    <w:rsid w:val="0071209F"/>
    <w:rsid w:val="00712296"/>
    <w:rsid w:val="00712A60"/>
    <w:rsid w:val="00712B83"/>
    <w:rsid w:val="0071303B"/>
    <w:rsid w:val="0071382F"/>
    <w:rsid w:val="007139B8"/>
    <w:rsid w:val="0071425E"/>
    <w:rsid w:val="007143C4"/>
    <w:rsid w:val="007149FB"/>
    <w:rsid w:val="00714B79"/>
    <w:rsid w:val="00714C89"/>
    <w:rsid w:val="00714FA0"/>
    <w:rsid w:val="00715409"/>
    <w:rsid w:val="00716106"/>
    <w:rsid w:val="00716361"/>
    <w:rsid w:val="007203CA"/>
    <w:rsid w:val="0072094F"/>
    <w:rsid w:val="00720E9F"/>
    <w:rsid w:val="00722786"/>
    <w:rsid w:val="0072279E"/>
    <w:rsid w:val="007227A0"/>
    <w:rsid w:val="00722E0B"/>
    <w:rsid w:val="00723E0B"/>
    <w:rsid w:val="00723FA1"/>
    <w:rsid w:val="00724B50"/>
    <w:rsid w:val="00725261"/>
    <w:rsid w:val="007254EA"/>
    <w:rsid w:val="007259FB"/>
    <w:rsid w:val="00725A90"/>
    <w:rsid w:val="00725E93"/>
    <w:rsid w:val="00725F1A"/>
    <w:rsid w:val="00725FBE"/>
    <w:rsid w:val="00726666"/>
    <w:rsid w:val="007267B2"/>
    <w:rsid w:val="00727052"/>
    <w:rsid w:val="0072733F"/>
    <w:rsid w:val="007274EE"/>
    <w:rsid w:val="00731421"/>
    <w:rsid w:val="00731734"/>
    <w:rsid w:val="00731862"/>
    <w:rsid w:val="007319E3"/>
    <w:rsid w:val="00731EC4"/>
    <w:rsid w:val="00732ED1"/>
    <w:rsid w:val="00733332"/>
    <w:rsid w:val="007336BD"/>
    <w:rsid w:val="0073433D"/>
    <w:rsid w:val="00734369"/>
    <w:rsid w:val="00735758"/>
    <w:rsid w:val="00735E20"/>
    <w:rsid w:val="00736837"/>
    <w:rsid w:val="0073787F"/>
    <w:rsid w:val="007378B5"/>
    <w:rsid w:val="00737E67"/>
    <w:rsid w:val="00740756"/>
    <w:rsid w:val="0074125C"/>
    <w:rsid w:val="00741391"/>
    <w:rsid w:val="00741846"/>
    <w:rsid w:val="00741D20"/>
    <w:rsid w:val="007428A9"/>
    <w:rsid w:val="00742C7D"/>
    <w:rsid w:val="0074387C"/>
    <w:rsid w:val="00746AC9"/>
    <w:rsid w:val="0074752C"/>
    <w:rsid w:val="00747D6F"/>
    <w:rsid w:val="00751385"/>
    <w:rsid w:val="0075144D"/>
    <w:rsid w:val="0075180B"/>
    <w:rsid w:val="00752CFF"/>
    <w:rsid w:val="00755E71"/>
    <w:rsid w:val="00756F8B"/>
    <w:rsid w:val="00760352"/>
    <w:rsid w:val="00760BA8"/>
    <w:rsid w:val="007614C4"/>
    <w:rsid w:val="00761F62"/>
    <w:rsid w:val="007620C8"/>
    <w:rsid w:val="007624F4"/>
    <w:rsid w:val="007635D2"/>
    <w:rsid w:val="00763891"/>
    <w:rsid w:val="00764953"/>
    <w:rsid w:val="00764CE4"/>
    <w:rsid w:val="0076520A"/>
    <w:rsid w:val="00765428"/>
    <w:rsid w:val="00765B9D"/>
    <w:rsid w:val="00770E2B"/>
    <w:rsid w:val="00772686"/>
    <w:rsid w:val="007727F8"/>
    <w:rsid w:val="00772883"/>
    <w:rsid w:val="00772DEA"/>
    <w:rsid w:val="00773060"/>
    <w:rsid w:val="00773DA0"/>
    <w:rsid w:val="007742B3"/>
    <w:rsid w:val="00775014"/>
    <w:rsid w:val="00775592"/>
    <w:rsid w:val="00775919"/>
    <w:rsid w:val="00776911"/>
    <w:rsid w:val="007769D4"/>
    <w:rsid w:val="00776C1F"/>
    <w:rsid w:val="00777274"/>
    <w:rsid w:val="00777990"/>
    <w:rsid w:val="00777B54"/>
    <w:rsid w:val="007819B5"/>
    <w:rsid w:val="00782303"/>
    <w:rsid w:val="007824E7"/>
    <w:rsid w:val="007832AB"/>
    <w:rsid w:val="00783AB7"/>
    <w:rsid w:val="00783ABF"/>
    <w:rsid w:val="00783F6B"/>
    <w:rsid w:val="00783F95"/>
    <w:rsid w:val="00784AD3"/>
    <w:rsid w:val="00784CD3"/>
    <w:rsid w:val="00784EA2"/>
    <w:rsid w:val="00784FC1"/>
    <w:rsid w:val="00785420"/>
    <w:rsid w:val="00785EA4"/>
    <w:rsid w:val="00786758"/>
    <w:rsid w:val="00786E36"/>
    <w:rsid w:val="00787196"/>
    <w:rsid w:val="00787EB7"/>
    <w:rsid w:val="00790597"/>
    <w:rsid w:val="00791A15"/>
    <w:rsid w:val="00791C4C"/>
    <w:rsid w:val="00792FB0"/>
    <w:rsid w:val="00793A3E"/>
    <w:rsid w:val="007948A8"/>
    <w:rsid w:val="00794D79"/>
    <w:rsid w:val="007954C5"/>
    <w:rsid w:val="00795F15"/>
    <w:rsid w:val="00796BBB"/>
    <w:rsid w:val="007972C7"/>
    <w:rsid w:val="007A031D"/>
    <w:rsid w:val="007A08DD"/>
    <w:rsid w:val="007A13F0"/>
    <w:rsid w:val="007A18FC"/>
    <w:rsid w:val="007A19A9"/>
    <w:rsid w:val="007A1BE9"/>
    <w:rsid w:val="007A2831"/>
    <w:rsid w:val="007A335A"/>
    <w:rsid w:val="007A37A1"/>
    <w:rsid w:val="007A3E21"/>
    <w:rsid w:val="007A3F04"/>
    <w:rsid w:val="007A47D3"/>
    <w:rsid w:val="007A4E09"/>
    <w:rsid w:val="007A53F0"/>
    <w:rsid w:val="007A550D"/>
    <w:rsid w:val="007A5740"/>
    <w:rsid w:val="007A5B4E"/>
    <w:rsid w:val="007A666E"/>
    <w:rsid w:val="007A76AD"/>
    <w:rsid w:val="007B0040"/>
    <w:rsid w:val="007B1374"/>
    <w:rsid w:val="007B1A48"/>
    <w:rsid w:val="007B23E3"/>
    <w:rsid w:val="007B2AB2"/>
    <w:rsid w:val="007B35C9"/>
    <w:rsid w:val="007B369B"/>
    <w:rsid w:val="007B376C"/>
    <w:rsid w:val="007B4116"/>
    <w:rsid w:val="007B4667"/>
    <w:rsid w:val="007B4EBD"/>
    <w:rsid w:val="007B678C"/>
    <w:rsid w:val="007B7157"/>
    <w:rsid w:val="007B7EA5"/>
    <w:rsid w:val="007C049B"/>
    <w:rsid w:val="007C0B1D"/>
    <w:rsid w:val="007C1853"/>
    <w:rsid w:val="007C1887"/>
    <w:rsid w:val="007C1B3B"/>
    <w:rsid w:val="007C1D6F"/>
    <w:rsid w:val="007C26E8"/>
    <w:rsid w:val="007C2EE4"/>
    <w:rsid w:val="007C3319"/>
    <w:rsid w:val="007C355C"/>
    <w:rsid w:val="007C44DE"/>
    <w:rsid w:val="007C4A0F"/>
    <w:rsid w:val="007C4F02"/>
    <w:rsid w:val="007C598B"/>
    <w:rsid w:val="007C6EA7"/>
    <w:rsid w:val="007C708F"/>
    <w:rsid w:val="007C7743"/>
    <w:rsid w:val="007C7BC7"/>
    <w:rsid w:val="007D109A"/>
    <w:rsid w:val="007D1B96"/>
    <w:rsid w:val="007D1C3C"/>
    <w:rsid w:val="007D20B4"/>
    <w:rsid w:val="007D2707"/>
    <w:rsid w:val="007D27F9"/>
    <w:rsid w:val="007D36F6"/>
    <w:rsid w:val="007D3807"/>
    <w:rsid w:val="007D43A8"/>
    <w:rsid w:val="007D536F"/>
    <w:rsid w:val="007D7743"/>
    <w:rsid w:val="007E02C4"/>
    <w:rsid w:val="007E03FE"/>
    <w:rsid w:val="007E0A86"/>
    <w:rsid w:val="007E0ADB"/>
    <w:rsid w:val="007E0CFA"/>
    <w:rsid w:val="007E1081"/>
    <w:rsid w:val="007E23A5"/>
    <w:rsid w:val="007E27CC"/>
    <w:rsid w:val="007E3122"/>
    <w:rsid w:val="007E36F6"/>
    <w:rsid w:val="007E3FD8"/>
    <w:rsid w:val="007E4323"/>
    <w:rsid w:val="007E4938"/>
    <w:rsid w:val="007E50E4"/>
    <w:rsid w:val="007E51FE"/>
    <w:rsid w:val="007E556D"/>
    <w:rsid w:val="007E5D78"/>
    <w:rsid w:val="007E5DDB"/>
    <w:rsid w:val="007E6613"/>
    <w:rsid w:val="007E66EA"/>
    <w:rsid w:val="007E6704"/>
    <w:rsid w:val="007E721C"/>
    <w:rsid w:val="007E75F1"/>
    <w:rsid w:val="007E7DF5"/>
    <w:rsid w:val="007F0D39"/>
    <w:rsid w:val="007F25AB"/>
    <w:rsid w:val="007F2D7D"/>
    <w:rsid w:val="007F379C"/>
    <w:rsid w:val="007F3886"/>
    <w:rsid w:val="007F38F1"/>
    <w:rsid w:val="007F55A7"/>
    <w:rsid w:val="007F6220"/>
    <w:rsid w:val="007F63C5"/>
    <w:rsid w:val="007F6685"/>
    <w:rsid w:val="007F6AC4"/>
    <w:rsid w:val="00800BF4"/>
    <w:rsid w:val="00801779"/>
    <w:rsid w:val="008018A8"/>
    <w:rsid w:val="0080220F"/>
    <w:rsid w:val="00805CA9"/>
    <w:rsid w:val="008062F5"/>
    <w:rsid w:val="008066C0"/>
    <w:rsid w:val="008072DD"/>
    <w:rsid w:val="0081149D"/>
    <w:rsid w:val="00811C2A"/>
    <w:rsid w:val="0081375E"/>
    <w:rsid w:val="00814237"/>
    <w:rsid w:val="00815139"/>
    <w:rsid w:val="008151EE"/>
    <w:rsid w:val="008155E7"/>
    <w:rsid w:val="00815A50"/>
    <w:rsid w:val="00816F98"/>
    <w:rsid w:val="008172BB"/>
    <w:rsid w:val="0082029A"/>
    <w:rsid w:val="0082062F"/>
    <w:rsid w:val="00822840"/>
    <w:rsid w:val="008238AA"/>
    <w:rsid w:val="0082592B"/>
    <w:rsid w:val="00826772"/>
    <w:rsid w:val="00827209"/>
    <w:rsid w:val="00827972"/>
    <w:rsid w:val="008279D6"/>
    <w:rsid w:val="00827D1D"/>
    <w:rsid w:val="0083155A"/>
    <w:rsid w:val="00831595"/>
    <w:rsid w:val="00831F25"/>
    <w:rsid w:val="00832F5A"/>
    <w:rsid w:val="008340D1"/>
    <w:rsid w:val="00834A07"/>
    <w:rsid w:val="0083605F"/>
    <w:rsid w:val="00836C4C"/>
    <w:rsid w:val="00836FA9"/>
    <w:rsid w:val="008374FA"/>
    <w:rsid w:val="0084005E"/>
    <w:rsid w:val="00840418"/>
    <w:rsid w:val="0084042F"/>
    <w:rsid w:val="008404CA"/>
    <w:rsid w:val="008405E9"/>
    <w:rsid w:val="008405F7"/>
    <w:rsid w:val="0084060F"/>
    <w:rsid w:val="00840AE7"/>
    <w:rsid w:val="00840D7B"/>
    <w:rsid w:val="0084129E"/>
    <w:rsid w:val="00841E8F"/>
    <w:rsid w:val="00842270"/>
    <w:rsid w:val="008424B4"/>
    <w:rsid w:val="0084254E"/>
    <w:rsid w:val="008426FE"/>
    <w:rsid w:val="008429DE"/>
    <w:rsid w:val="00842D04"/>
    <w:rsid w:val="00843059"/>
    <w:rsid w:val="008437AB"/>
    <w:rsid w:val="00843F01"/>
    <w:rsid w:val="00844A4D"/>
    <w:rsid w:val="0084534B"/>
    <w:rsid w:val="008457F8"/>
    <w:rsid w:val="008460B1"/>
    <w:rsid w:val="008462FE"/>
    <w:rsid w:val="00846CA6"/>
    <w:rsid w:val="008476DF"/>
    <w:rsid w:val="008524F7"/>
    <w:rsid w:val="008535BD"/>
    <w:rsid w:val="00854577"/>
    <w:rsid w:val="00854BC2"/>
    <w:rsid w:val="00855D6B"/>
    <w:rsid w:val="008565E8"/>
    <w:rsid w:val="008573D8"/>
    <w:rsid w:val="0086017F"/>
    <w:rsid w:val="00860A98"/>
    <w:rsid w:val="00860F79"/>
    <w:rsid w:val="008616B1"/>
    <w:rsid w:val="0086254E"/>
    <w:rsid w:val="00863958"/>
    <w:rsid w:val="00863A7F"/>
    <w:rsid w:val="008651D0"/>
    <w:rsid w:val="0086597F"/>
    <w:rsid w:val="00865C94"/>
    <w:rsid w:val="00866BB6"/>
    <w:rsid w:val="008676C8"/>
    <w:rsid w:val="0086792A"/>
    <w:rsid w:val="00867A46"/>
    <w:rsid w:val="00870D01"/>
    <w:rsid w:val="00871EF5"/>
    <w:rsid w:val="00872E1A"/>
    <w:rsid w:val="008730EC"/>
    <w:rsid w:val="00873F7E"/>
    <w:rsid w:val="00873FDB"/>
    <w:rsid w:val="00875233"/>
    <w:rsid w:val="00875740"/>
    <w:rsid w:val="00875983"/>
    <w:rsid w:val="00876D76"/>
    <w:rsid w:val="00876F83"/>
    <w:rsid w:val="008772B0"/>
    <w:rsid w:val="00877699"/>
    <w:rsid w:val="0088023C"/>
    <w:rsid w:val="0088092B"/>
    <w:rsid w:val="008816EC"/>
    <w:rsid w:val="008817DF"/>
    <w:rsid w:val="008817E9"/>
    <w:rsid w:val="00881ABE"/>
    <w:rsid w:val="00883426"/>
    <w:rsid w:val="0088451B"/>
    <w:rsid w:val="008848C3"/>
    <w:rsid w:val="00885002"/>
    <w:rsid w:val="00885BB0"/>
    <w:rsid w:val="00886756"/>
    <w:rsid w:val="008869CE"/>
    <w:rsid w:val="00886B52"/>
    <w:rsid w:val="00887424"/>
    <w:rsid w:val="00887AA6"/>
    <w:rsid w:val="008905D4"/>
    <w:rsid w:val="00890900"/>
    <w:rsid w:val="00890E16"/>
    <w:rsid w:val="00892351"/>
    <w:rsid w:val="00892859"/>
    <w:rsid w:val="008929B7"/>
    <w:rsid w:val="00892D83"/>
    <w:rsid w:val="0089389C"/>
    <w:rsid w:val="00893984"/>
    <w:rsid w:val="00894AF4"/>
    <w:rsid w:val="00894D0B"/>
    <w:rsid w:val="008952E1"/>
    <w:rsid w:val="0089594E"/>
    <w:rsid w:val="00895D16"/>
    <w:rsid w:val="00896C24"/>
    <w:rsid w:val="0089718A"/>
    <w:rsid w:val="008979D1"/>
    <w:rsid w:val="00897E27"/>
    <w:rsid w:val="008A089D"/>
    <w:rsid w:val="008A0DC2"/>
    <w:rsid w:val="008A15BC"/>
    <w:rsid w:val="008A1F46"/>
    <w:rsid w:val="008A207F"/>
    <w:rsid w:val="008A2C28"/>
    <w:rsid w:val="008A344C"/>
    <w:rsid w:val="008A55B2"/>
    <w:rsid w:val="008A586D"/>
    <w:rsid w:val="008A6335"/>
    <w:rsid w:val="008A69C9"/>
    <w:rsid w:val="008A6CF4"/>
    <w:rsid w:val="008A6FAC"/>
    <w:rsid w:val="008A7BA3"/>
    <w:rsid w:val="008A7C1B"/>
    <w:rsid w:val="008B094E"/>
    <w:rsid w:val="008B0C7B"/>
    <w:rsid w:val="008B0CF0"/>
    <w:rsid w:val="008B0EB8"/>
    <w:rsid w:val="008B139C"/>
    <w:rsid w:val="008B29FE"/>
    <w:rsid w:val="008B3AC5"/>
    <w:rsid w:val="008B4F7B"/>
    <w:rsid w:val="008B558A"/>
    <w:rsid w:val="008B57B8"/>
    <w:rsid w:val="008B5800"/>
    <w:rsid w:val="008B6177"/>
    <w:rsid w:val="008B6485"/>
    <w:rsid w:val="008C0847"/>
    <w:rsid w:val="008C1091"/>
    <w:rsid w:val="008C10B4"/>
    <w:rsid w:val="008C137E"/>
    <w:rsid w:val="008C17D0"/>
    <w:rsid w:val="008C18F8"/>
    <w:rsid w:val="008C283C"/>
    <w:rsid w:val="008C42BA"/>
    <w:rsid w:val="008C4759"/>
    <w:rsid w:val="008C5552"/>
    <w:rsid w:val="008C56FF"/>
    <w:rsid w:val="008C5AD5"/>
    <w:rsid w:val="008C6671"/>
    <w:rsid w:val="008C7386"/>
    <w:rsid w:val="008C7FB5"/>
    <w:rsid w:val="008D0970"/>
    <w:rsid w:val="008D1AD7"/>
    <w:rsid w:val="008D1EBA"/>
    <w:rsid w:val="008D256D"/>
    <w:rsid w:val="008D2DFD"/>
    <w:rsid w:val="008D379B"/>
    <w:rsid w:val="008D3B9F"/>
    <w:rsid w:val="008D3CF9"/>
    <w:rsid w:val="008D5737"/>
    <w:rsid w:val="008D5DE9"/>
    <w:rsid w:val="008D7596"/>
    <w:rsid w:val="008D784E"/>
    <w:rsid w:val="008D7CFF"/>
    <w:rsid w:val="008E1D4B"/>
    <w:rsid w:val="008E1D5E"/>
    <w:rsid w:val="008E245C"/>
    <w:rsid w:val="008E2873"/>
    <w:rsid w:val="008E33E1"/>
    <w:rsid w:val="008E3B1C"/>
    <w:rsid w:val="008E3D62"/>
    <w:rsid w:val="008E4A71"/>
    <w:rsid w:val="008E5D97"/>
    <w:rsid w:val="008E621D"/>
    <w:rsid w:val="008E6221"/>
    <w:rsid w:val="008E73F5"/>
    <w:rsid w:val="008F09F4"/>
    <w:rsid w:val="008F0AC7"/>
    <w:rsid w:val="008F1730"/>
    <w:rsid w:val="008F1FFD"/>
    <w:rsid w:val="008F4FA7"/>
    <w:rsid w:val="008F5B0B"/>
    <w:rsid w:val="008F5CA1"/>
    <w:rsid w:val="008F5DC8"/>
    <w:rsid w:val="008F6000"/>
    <w:rsid w:val="008F723B"/>
    <w:rsid w:val="008F7F29"/>
    <w:rsid w:val="0090000C"/>
    <w:rsid w:val="00900E11"/>
    <w:rsid w:val="009010B1"/>
    <w:rsid w:val="00902727"/>
    <w:rsid w:val="0090330C"/>
    <w:rsid w:val="00903EDC"/>
    <w:rsid w:val="00904C85"/>
    <w:rsid w:val="009066D2"/>
    <w:rsid w:val="00906D14"/>
    <w:rsid w:val="00907446"/>
    <w:rsid w:val="009109C0"/>
    <w:rsid w:val="009109CE"/>
    <w:rsid w:val="00911C21"/>
    <w:rsid w:val="00912ACF"/>
    <w:rsid w:val="0091392A"/>
    <w:rsid w:val="00914080"/>
    <w:rsid w:val="0091424C"/>
    <w:rsid w:val="009143EE"/>
    <w:rsid w:val="00914929"/>
    <w:rsid w:val="00916821"/>
    <w:rsid w:val="00916C34"/>
    <w:rsid w:val="00916E26"/>
    <w:rsid w:val="00916FF1"/>
    <w:rsid w:val="00917306"/>
    <w:rsid w:val="0092001E"/>
    <w:rsid w:val="00920604"/>
    <w:rsid w:val="00920869"/>
    <w:rsid w:val="00920ADB"/>
    <w:rsid w:val="00920B35"/>
    <w:rsid w:val="00921A71"/>
    <w:rsid w:val="00921C05"/>
    <w:rsid w:val="00923DD7"/>
    <w:rsid w:val="00923FB8"/>
    <w:rsid w:val="00924469"/>
    <w:rsid w:val="009249D8"/>
    <w:rsid w:val="00924D90"/>
    <w:rsid w:val="009252D9"/>
    <w:rsid w:val="0092537F"/>
    <w:rsid w:val="00926753"/>
    <w:rsid w:val="009279CC"/>
    <w:rsid w:val="00930B22"/>
    <w:rsid w:val="00932F93"/>
    <w:rsid w:val="00934128"/>
    <w:rsid w:val="009356CA"/>
    <w:rsid w:val="009358A5"/>
    <w:rsid w:val="00936AE7"/>
    <w:rsid w:val="00936B0E"/>
    <w:rsid w:val="00937AE8"/>
    <w:rsid w:val="00940190"/>
    <w:rsid w:val="009405A3"/>
    <w:rsid w:val="00942009"/>
    <w:rsid w:val="00943831"/>
    <w:rsid w:val="00944595"/>
    <w:rsid w:val="00944827"/>
    <w:rsid w:val="00944861"/>
    <w:rsid w:val="00945A2B"/>
    <w:rsid w:val="009468B8"/>
    <w:rsid w:val="0094697A"/>
    <w:rsid w:val="00946F7D"/>
    <w:rsid w:val="00950145"/>
    <w:rsid w:val="00951270"/>
    <w:rsid w:val="009515A0"/>
    <w:rsid w:val="009519E5"/>
    <w:rsid w:val="00951AF6"/>
    <w:rsid w:val="00951FF0"/>
    <w:rsid w:val="009530B6"/>
    <w:rsid w:val="00954C1F"/>
    <w:rsid w:val="00956796"/>
    <w:rsid w:val="009569CF"/>
    <w:rsid w:val="0095778F"/>
    <w:rsid w:val="00957B44"/>
    <w:rsid w:val="0096038F"/>
    <w:rsid w:val="009614DC"/>
    <w:rsid w:val="00961E2C"/>
    <w:rsid w:val="0096260D"/>
    <w:rsid w:val="00963765"/>
    <w:rsid w:val="009640E8"/>
    <w:rsid w:val="009646CE"/>
    <w:rsid w:val="00965844"/>
    <w:rsid w:val="00965A06"/>
    <w:rsid w:val="00965C62"/>
    <w:rsid w:val="009668E1"/>
    <w:rsid w:val="00967FFB"/>
    <w:rsid w:val="009700CD"/>
    <w:rsid w:val="009705AA"/>
    <w:rsid w:val="009705EB"/>
    <w:rsid w:val="0097326F"/>
    <w:rsid w:val="00973799"/>
    <w:rsid w:val="00973850"/>
    <w:rsid w:val="009739AD"/>
    <w:rsid w:val="009749A5"/>
    <w:rsid w:val="009762C8"/>
    <w:rsid w:val="00976334"/>
    <w:rsid w:val="00976734"/>
    <w:rsid w:val="009770F7"/>
    <w:rsid w:val="009773E3"/>
    <w:rsid w:val="009801B6"/>
    <w:rsid w:val="009804BA"/>
    <w:rsid w:val="00981056"/>
    <w:rsid w:val="0098131D"/>
    <w:rsid w:val="00981CED"/>
    <w:rsid w:val="00981F0D"/>
    <w:rsid w:val="00982585"/>
    <w:rsid w:val="0098306A"/>
    <w:rsid w:val="009835C0"/>
    <w:rsid w:val="00983BFA"/>
    <w:rsid w:val="0098443C"/>
    <w:rsid w:val="009845E2"/>
    <w:rsid w:val="009847E0"/>
    <w:rsid w:val="00984B4E"/>
    <w:rsid w:val="009867B2"/>
    <w:rsid w:val="00987A84"/>
    <w:rsid w:val="00987CBE"/>
    <w:rsid w:val="00990BC1"/>
    <w:rsid w:val="00991729"/>
    <w:rsid w:val="00991A15"/>
    <w:rsid w:val="009931F1"/>
    <w:rsid w:val="009933C2"/>
    <w:rsid w:val="00993D6D"/>
    <w:rsid w:val="00993FBE"/>
    <w:rsid w:val="009941A3"/>
    <w:rsid w:val="00994D30"/>
    <w:rsid w:val="0099526E"/>
    <w:rsid w:val="00995315"/>
    <w:rsid w:val="0099580D"/>
    <w:rsid w:val="0099596F"/>
    <w:rsid w:val="009972BD"/>
    <w:rsid w:val="0099798E"/>
    <w:rsid w:val="00997B97"/>
    <w:rsid w:val="00997CFA"/>
    <w:rsid w:val="00997F02"/>
    <w:rsid w:val="009A07EA"/>
    <w:rsid w:val="009A1671"/>
    <w:rsid w:val="009A22C9"/>
    <w:rsid w:val="009A30EA"/>
    <w:rsid w:val="009A390F"/>
    <w:rsid w:val="009A3B2A"/>
    <w:rsid w:val="009A4075"/>
    <w:rsid w:val="009A4115"/>
    <w:rsid w:val="009A462D"/>
    <w:rsid w:val="009A471D"/>
    <w:rsid w:val="009A48CD"/>
    <w:rsid w:val="009A4CCC"/>
    <w:rsid w:val="009A660B"/>
    <w:rsid w:val="009B2743"/>
    <w:rsid w:val="009B2FFB"/>
    <w:rsid w:val="009B4167"/>
    <w:rsid w:val="009B431A"/>
    <w:rsid w:val="009B489E"/>
    <w:rsid w:val="009B48A4"/>
    <w:rsid w:val="009B5409"/>
    <w:rsid w:val="009B5D4E"/>
    <w:rsid w:val="009B7A2E"/>
    <w:rsid w:val="009C05CA"/>
    <w:rsid w:val="009C0BCD"/>
    <w:rsid w:val="009C1406"/>
    <w:rsid w:val="009C1542"/>
    <w:rsid w:val="009C1CAC"/>
    <w:rsid w:val="009C2088"/>
    <w:rsid w:val="009C2A0D"/>
    <w:rsid w:val="009C2D62"/>
    <w:rsid w:val="009C30F9"/>
    <w:rsid w:val="009C43B4"/>
    <w:rsid w:val="009C50DA"/>
    <w:rsid w:val="009C72C8"/>
    <w:rsid w:val="009C7B7B"/>
    <w:rsid w:val="009C7CE9"/>
    <w:rsid w:val="009C7F28"/>
    <w:rsid w:val="009C7FDB"/>
    <w:rsid w:val="009D1310"/>
    <w:rsid w:val="009D1DCE"/>
    <w:rsid w:val="009D2A41"/>
    <w:rsid w:val="009D4C2F"/>
    <w:rsid w:val="009D50FA"/>
    <w:rsid w:val="009D53B2"/>
    <w:rsid w:val="009D69DA"/>
    <w:rsid w:val="009E0BBB"/>
    <w:rsid w:val="009E27CD"/>
    <w:rsid w:val="009E28FC"/>
    <w:rsid w:val="009E2A40"/>
    <w:rsid w:val="009E2A58"/>
    <w:rsid w:val="009E334C"/>
    <w:rsid w:val="009E44F1"/>
    <w:rsid w:val="009E4F68"/>
    <w:rsid w:val="009E507A"/>
    <w:rsid w:val="009E57E5"/>
    <w:rsid w:val="009E58ED"/>
    <w:rsid w:val="009E5EC6"/>
    <w:rsid w:val="009E65B7"/>
    <w:rsid w:val="009E66D0"/>
    <w:rsid w:val="009E7E3E"/>
    <w:rsid w:val="009F043B"/>
    <w:rsid w:val="009F0CF8"/>
    <w:rsid w:val="009F1843"/>
    <w:rsid w:val="009F1E48"/>
    <w:rsid w:val="009F1EC3"/>
    <w:rsid w:val="009F2B9A"/>
    <w:rsid w:val="009F3101"/>
    <w:rsid w:val="009F6E07"/>
    <w:rsid w:val="009F6E6E"/>
    <w:rsid w:val="009F788B"/>
    <w:rsid w:val="00A0000A"/>
    <w:rsid w:val="00A00176"/>
    <w:rsid w:val="00A01362"/>
    <w:rsid w:val="00A034FF"/>
    <w:rsid w:val="00A0394D"/>
    <w:rsid w:val="00A044EB"/>
    <w:rsid w:val="00A04E5E"/>
    <w:rsid w:val="00A05F25"/>
    <w:rsid w:val="00A067E1"/>
    <w:rsid w:val="00A071FF"/>
    <w:rsid w:val="00A07FCB"/>
    <w:rsid w:val="00A10B84"/>
    <w:rsid w:val="00A11166"/>
    <w:rsid w:val="00A113BE"/>
    <w:rsid w:val="00A114C2"/>
    <w:rsid w:val="00A114E1"/>
    <w:rsid w:val="00A124DC"/>
    <w:rsid w:val="00A12748"/>
    <w:rsid w:val="00A12FA7"/>
    <w:rsid w:val="00A13167"/>
    <w:rsid w:val="00A1383A"/>
    <w:rsid w:val="00A13851"/>
    <w:rsid w:val="00A144E9"/>
    <w:rsid w:val="00A159C7"/>
    <w:rsid w:val="00A15A6F"/>
    <w:rsid w:val="00A165DB"/>
    <w:rsid w:val="00A16817"/>
    <w:rsid w:val="00A16B95"/>
    <w:rsid w:val="00A17B4B"/>
    <w:rsid w:val="00A22F18"/>
    <w:rsid w:val="00A23552"/>
    <w:rsid w:val="00A23F61"/>
    <w:rsid w:val="00A24333"/>
    <w:rsid w:val="00A24496"/>
    <w:rsid w:val="00A24805"/>
    <w:rsid w:val="00A24B91"/>
    <w:rsid w:val="00A24F1F"/>
    <w:rsid w:val="00A32604"/>
    <w:rsid w:val="00A327CB"/>
    <w:rsid w:val="00A32C91"/>
    <w:rsid w:val="00A33314"/>
    <w:rsid w:val="00A33E09"/>
    <w:rsid w:val="00A3405D"/>
    <w:rsid w:val="00A341DE"/>
    <w:rsid w:val="00A34D45"/>
    <w:rsid w:val="00A35082"/>
    <w:rsid w:val="00A351A2"/>
    <w:rsid w:val="00A35C62"/>
    <w:rsid w:val="00A36134"/>
    <w:rsid w:val="00A36898"/>
    <w:rsid w:val="00A36D7F"/>
    <w:rsid w:val="00A36F03"/>
    <w:rsid w:val="00A37D54"/>
    <w:rsid w:val="00A37E6D"/>
    <w:rsid w:val="00A40061"/>
    <w:rsid w:val="00A40F98"/>
    <w:rsid w:val="00A43334"/>
    <w:rsid w:val="00A43884"/>
    <w:rsid w:val="00A43C75"/>
    <w:rsid w:val="00A43D3A"/>
    <w:rsid w:val="00A46ABE"/>
    <w:rsid w:val="00A46BAC"/>
    <w:rsid w:val="00A47078"/>
    <w:rsid w:val="00A47943"/>
    <w:rsid w:val="00A506BE"/>
    <w:rsid w:val="00A50934"/>
    <w:rsid w:val="00A51D83"/>
    <w:rsid w:val="00A51F34"/>
    <w:rsid w:val="00A5310C"/>
    <w:rsid w:val="00A53532"/>
    <w:rsid w:val="00A547DC"/>
    <w:rsid w:val="00A54893"/>
    <w:rsid w:val="00A57159"/>
    <w:rsid w:val="00A57537"/>
    <w:rsid w:val="00A57C75"/>
    <w:rsid w:val="00A6056A"/>
    <w:rsid w:val="00A60632"/>
    <w:rsid w:val="00A63EC2"/>
    <w:rsid w:val="00A6444E"/>
    <w:rsid w:val="00A644DE"/>
    <w:rsid w:val="00A653D6"/>
    <w:rsid w:val="00A65A40"/>
    <w:rsid w:val="00A65C5C"/>
    <w:rsid w:val="00A66516"/>
    <w:rsid w:val="00A66DB9"/>
    <w:rsid w:val="00A67181"/>
    <w:rsid w:val="00A67954"/>
    <w:rsid w:val="00A67D84"/>
    <w:rsid w:val="00A67E67"/>
    <w:rsid w:val="00A70281"/>
    <w:rsid w:val="00A70709"/>
    <w:rsid w:val="00A70872"/>
    <w:rsid w:val="00A70FAA"/>
    <w:rsid w:val="00A73407"/>
    <w:rsid w:val="00A736CF"/>
    <w:rsid w:val="00A74D43"/>
    <w:rsid w:val="00A7536F"/>
    <w:rsid w:val="00A7568F"/>
    <w:rsid w:val="00A75E36"/>
    <w:rsid w:val="00A76812"/>
    <w:rsid w:val="00A7743C"/>
    <w:rsid w:val="00A80123"/>
    <w:rsid w:val="00A803BA"/>
    <w:rsid w:val="00A816CC"/>
    <w:rsid w:val="00A81A63"/>
    <w:rsid w:val="00A81F50"/>
    <w:rsid w:val="00A81FD2"/>
    <w:rsid w:val="00A8267D"/>
    <w:rsid w:val="00A83582"/>
    <w:rsid w:val="00A83593"/>
    <w:rsid w:val="00A83A3A"/>
    <w:rsid w:val="00A83B2F"/>
    <w:rsid w:val="00A83F40"/>
    <w:rsid w:val="00A853C1"/>
    <w:rsid w:val="00A8680F"/>
    <w:rsid w:val="00A87054"/>
    <w:rsid w:val="00A902C5"/>
    <w:rsid w:val="00A9069F"/>
    <w:rsid w:val="00A93BD4"/>
    <w:rsid w:val="00A942DC"/>
    <w:rsid w:val="00A948B2"/>
    <w:rsid w:val="00A94B31"/>
    <w:rsid w:val="00A9533E"/>
    <w:rsid w:val="00A953C5"/>
    <w:rsid w:val="00A95451"/>
    <w:rsid w:val="00A95A15"/>
    <w:rsid w:val="00A95B91"/>
    <w:rsid w:val="00A9698F"/>
    <w:rsid w:val="00A97BA9"/>
    <w:rsid w:val="00AA02DF"/>
    <w:rsid w:val="00AA0BC7"/>
    <w:rsid w:val="00AA0D07"/>
    <w:rsid w:val="00AA105B"/>
    <w:rsid w:val="00AA18AB"/>
    <w:rsid w:val="00AA3A05"/>
    <w:rsid w:val="00AA3AAC"/>
    <w:rsid w:val="00AA3B61"/>
    <w:rsid w:val="00AA43D4"/>
    <w:rsid w:val="00AA4DDB"/>
    <w:rsid w:val="00AA6150"/>
    <w:rsid w:val="00AA66B8"/>
    <w:rsid w:val="00AA689B"/>
    <w:rsid w:val="00AA7071"/>
    <w:rsid w:val="00AB060D"/>
    <w:rsid w:val="00AB0D02"/>
    <w:rsid w:val="00AB143C"/>
    <w:rsid w:val="00AB18A9"/>
    <w:rsid w:val="00AB1D41"/>
    <w:rsid w:val="00AB28BA"/>
    <w:rsid w:val="00AB2F1C"/>
    <w:rsid w:val="00AB3A84"/>
    <w:rsid w:val="00AB3AD1"/>
    <w:rsid w:val="00AB3BB0"/>
    <w:rsid w:val="00AB4693"/>
    <w:rsid w:val="00AB4C71"/>
    <w:rsid w:val="00AB4FDA"/>
    <w:rsid w:val="00AB55D4"/>
    <w:rsid w:val="00AB58F7"/>
    <w:rsid w:val="00AB6409"/>
    <w:rsid w:val="00AB6FC4"/>
    <w:rsid w:val="00AB7B21"/>
    <w:rsid w:val="00AC193A"/>
    <w:rsid w:val="00AC1AB4"/>
    <w:rsid w:val="00AC1B51"/>
    <w:rsid w:val="00AC1C24"/>
    <w:rsid w:val="00AC1CCF"/>
    <w:rsid w:val="00AC204E"/>
    <w:rsid w:val="00AC4431"/>
    <w:rsid w:val="00AC57B5"/>
    <w:rsid w:val="00AC58F0"/>
    <w:rsid w:val="00AC63BF"/>
    <w:rsid w:val="00AC69BE"/>
    <w:rsid w:val="00AC7B78"/>
    <w:rsid w:val="00AD059D"/>
    <w:rsid w:val="00AD06DA"/>
    <w:rsid w:val="00AD07CA"/>
    <w:rsid w:val="00AD21FF"/>
    <w:rsid w:val="00AD229E"/>
    <w:rsid w:val="00AD2798"/>
    <w:rsid w:val="00AD2851"/>
    <w:rsid w:val="00AD2CA0"/>
    <w:rsid w:val="00AD31F2"/>
    <w:rsid w:val="00AD37FC"/>
    <w:rsid w:val="00AD3AD6"/>
    <w:rsid w:val="00AD4E1A"/>
    <w:rsid w:val="00AD4EAB"/>
    <w:rsid w:val="00AD5C5F"/>
    <w:rsid w:val="00AD76B5"/>
    <w:rsid w:val="00AE00BE"/>
    <w:rsid w:val="00AE04CD"/>
    <w:rsid w:val="00AE05FE"/>
    <w:rsid w:val="00AE160F"/>
    <w:rsid w:val="00AE285D"/>
    <w:rsid w:val="00AE3331"/>
    <w:rsid w:val="00AE37AA"/>
    <w:rsid w:val="00AE3F38"/>
    <w:rsid w:val="00AE5483"/>
    <w:rsid w:val="00AE5BF5"/>
    <w:rsid w:val="00AE5C1C"/>
    <w:rsid w:val="00AE6268"/>
    <w:rsid w:val="00AE654F"/>
    <w:rsid w:val="00AF044A"/>
    <w:rsid w:val="00AF0742"/>
    <w:rsid w:val="00AF19A0"/>
    <w:rsid w:val="00AF1D1B"/>
    <w:rsid w:val="00AF2B2C"/>
    <w:rsid w:val="00AF3AA0"/>
    <w:rsid w:val="00AF4484"/>
    <w:rsid w:val="00AF4C88"/>
    <w:rsid w:val="00AF5172"/>
    <w:rsid w:val="00AF5638"/>
    <w:rsid w:val="00AF5E4A"/>
    <w:rsid w:val="00AF7558"/>
    <w:rsid w:val="00AF77A0"/>
    <w:rsid w:val="00B007FA"/>
    <w:rsid w:val="00B024D8"/>
    <w:rsid w:val="00B02B7D"/>
    <w:rsid w:val="00B030C3"/>
    <w:rsid w:val="00B039E7"/>
    <w:rsid w:val="00B03FB9"/>
    <w:rsid w:val="00B04EC4"/>
    <w:rsid w:val="00B05098"/>
    <w:rsid w:val="00B0546B"/>
    <w:rsid w:val="00B05657"/>
    <w:rsid w:val="00B0620D"/>
    <w:rsid w:val="00B062D1"/>
    <w:rsid w:val="00B06340"/>
    <w:rsid w:val="00B06718"/>
    <w:rsid w:val="00B074F4"/>
    <w:rsid w:val="00B078E4"/>
    <w:rsid w:val="00B106FE"/>
    <w:rsid w:val="00B11E1E"/>
    <w:rsid w:val="00B12AA0"/>
    <w:rsid w:val="00B12AED"/>
    <w:rsid w:val="00B12DCC"/>
    <w:rsid w:val="00B13EE7"/>
    <w:rsid w:val="00B14875"/>
    <w:rsid w:val="00B15191"/>
    <w:rsid w:val="00B17168"/>
    <w:rsid w:val="00B1719D"/>
    <w:rsid w:val="00B17C71"/>
    <w:rsid w:val="00B20892"/>
    <w:rsid w:val="00B209EE"/>
    <w:rsid w:val="00B223CE"/>
    <w:rsid w:val="00B22F16"/>
    <w:rsid w:val="00B24512"/>
    <w:rsid w:val="00B245F3"/>
    <w:rsid w:val="00B248F8"/>
    <w:rsid w:val="00B24CB3"/>
    <w:rsid w:val="00B26165"/>
    <w:rsid w:val="00B2657B"/>
    <w:rsid w:val="00B27DC0"/>
    <w:rsid w:val="00B312FF"/>
    <w:rsid w:val="00B31BBB"/>
    <w:rsid w:val="00B3269A"/>
    <w:rsid w:val="00B33639"/>
    <w:rsid w:val="00B342CA"/>
    <w:rsid w:val="00B34ECC"/>
    <w:rsid w:val="00B36A47"/>
    <w:rsid w:val="00B36E13"/>
    <w:rsid w:val="00B372B3"/>
    <w:rsid w:val="00B37482"/>
    <w:rsid w:val="00B42D27"/>
    <w:rsid w:val="00B4365F"/>
    <w:rsid w:val="00B44B5F"/>
    <w:rsid w:val="00B4501A"/>
    <w:rsid w:val="00B45D71"/>
    <w:rsid w:val="00B474CD"/>
    <w:rsid w:val="00B47B52"/>
    <w:rsid w:val="00B5076A"/>
    <w:rsid w:val="00B508A9"/>
    <w:rsid w:val="00B50CAA"/>
    <w:rsid w:val="00B51C04"/>
    <w:rsid w:val="00B521E1"/>
    <w:rsid w:val="00B5241A"/>
    <w:rsid w:val="00B53842"/>
    <w:rsid w:val="00B5429D"/>
    <w:rsid w:val="00B55383"/>
    <w:rsid w:val="00B557B4"/>
    <w:rsid w:val="00B55B56"/>
    <w:rsid w:val="00B55ED7"/>
    <w:rsid w:val="00B564DB"/>
    <w:rsid w:val="00B573A2"/>
    <w:rsid w:val="00B57C42"/>
    <w:rsid w:val="00B57E12"/>
    <w:rsid w:val="00B60400"/>
    <w:rsid w:val="00B60AFE"/>
    <w:rsid w:val="00B60BFC"/>
    <w:rsid w:val="00B61507"/>
    <w:rsid w:val="00B61924"/>
    <w:rsid w:val="00B630E1"/>
    <w:rsid w:val="00B6429B"/>
    <w:rsid w:val="00B6433B"/>
    <w:rsid w:val="00B6493C"/>
    <w:rsid w:val="00B64D1C"/>
    <w:rsid w:val="00B64D7E"/>
    <w:rsid w:val="00B6543F"/>
    <w:rsid w:val="00B65AED"/>
    <w:rsid w:val="00B679A0"/>
    <w:rsid w:val="00B67FA1"/>
    <w:rsid w:val="00B70241"/>
    <w:rsid w:val="00B7026A"/>
    <w:rsid w:val="00B70B8C"/>
    <w:rsid w:val="00B71104"/>
    <w:rsid w:val="00B71364"/>
    <w:rsid w:val="00B71E2C"/>
    <w:rsid w:val="00B71FA4"/>
    <w:rsid w:val="00B7231E"/>
    <w:rsid w:val="00B726AA"/>
    <w:rsid w:val="00B72C9D"/>
    <w:rsid w:val="00B72DCE"/>
    <w:rsid w:val="00B733AB"/>
    <w:rsid w:val="00B73EDD"/>
    <w:rsid w:val="00B743C9"/>
    <w:rsid w:val="00B7454C"/>
    <w:rsid w:val="00B76117"/>
    <w:rsid w:val="00B768A3"/>
    <w:rsid w:val="00B77352"/>
    <w:rsid w:val="00B775DD"/>
    <w:rsid w:val="00B80561"/>
    <w:rsid w:val="00B80B39"/>
    <w:rsid w:val="00B821AF"/>
    <w:rsid w:val="00B8360D"/>
    <w:rsid w:val="00B83AA7"/>
    <w:rsid w:val="00B83E32"/>
    <w:rsid w:val="00B84031"/>
    <w:rsid w:val="00B849F8"/>
    <w:rsid w:val="00B84A64"/>
    <w:rsid w:val="00B84E6F"/>
    <w:rsid w:val="00B86918"/>
    <w:rsid w:val="00B87A92"/>
    <w:rsid w:val="00B87FBF"/>
    <w:rsid w:val="00B919BE"/>
    <w:rsid w:val="00B91C48"/>
    <w:rsid w:val="00B93087"/>
    <w:rsid w:val="00B930ED"/>
    <w:rsid w:val="00B9424B"/>
    <w:rsid w:val="00B9515F"/>
    <w:rsid w:val="00B961DA"/>
    <w:rsid w:val="00B978EC"/>
    <w:rsid w:val="00B979BB"/>
    <w:rsid w:val="00B97BA9"/>
    <w:rsid w:val="00B97E85"/>
    <w:rsid w:val="00BA0DCD"/>
    <w:rsid w:val="00BA1C4E"/>
    <w:rsid w:val="00BA2BA6"/>
    <w:rsid w:val="00BA324D"/>
    <w:rsid w:val="00BA4465"/>
    <w:rsid w:val="00BA4C53"/>
    <w:rsid w:val="00BA5BB0"/>
    <w:rsid w:val="00BA5CAC"/>
    <w:rsid w:val="00BA6199"/>
    <w:rsid w:val="00BA6A01"/>
    <w:rsid w:val="00BA6A1C"/>
    <w:rsid w:val="00BA6C0A"/>
    <w:rsid w:val="00BA7833"/>
    <w:rsid w:val="00BA7F4D"/>
    <w:rsid w:val="00BB0A27"/>
    <w:rsid w:val="00BB0E7A"/>
    <w:rsid w:val="00BB21DA"/>
    <w:rsid w:val="00BB223F"/>
    <w:rsid w:val="00BB2A06"/>
    <w:rsid w:val="00BB2DCE"/>
    <w:rsid w:val="00BB3899"/>
    <w:rsid w:val="00BB3BBB"/>
    <w:rsid w:val="00BB43A0"/>
    <w:rsid w:val="00BB43B9"/>
    <w:rsid w:val="00BB566A"/>
    <w:rsid w:val="00BB6B9C"/>
    <w:rsid w:val="00BB7C1F"/>
    <w:rsid w:val="00BC0501"/>
    <w:rsid w:val="00BC187A"/>
    <w:rsid w:val="00BC1902"/>
    <w:rsid w:val="00BC2D68"/>
    <w:rsid w:val="00BC57A8"/>
    <w:rsid w:val="00BC66C8"/>
    <w:rsid w:val="00BD0406"/>
    <w:rsid w:val="00BD0EFA"/>
    <w:rsid w:val="00BD1F06"/>
    <w:rsid w:val="00BD2A3C"/>
    <w:rsid w:val="00BD3834"/>
    <w:rsid w:val="00BD3855"/>
    <w:rsid w:val="00BD419C"/>
    <w:rsid w:val="00BD5FA5"/>
    <w:rsid w:val="00BD6146"/>
    <w:rsid w:val="00BD7064"/>
    <w:rsid w:val="00BD74F7"/>
    <w:rsid w:val="00BE0D1D"/>
    <w:rsid w:val="00BE1969"/>
    <w:rsid w:val="00BE2BCD"/>
    <w:rsid w:val="00BE2FC5"/>
    <w:rsid w:val="00BE329B"/>
    <w:rsid w:val="00BE4F3D"/>
    <w:rsid w:val="00BE585D"/>
    <w:rsid w:val="00BE669D"/>
    <w:rsid w:val="00BE69FC"/>
    <w:rsid w:val="00BE6B50"/>
    <w:rsid w:val="00BE6E4B"/>
    <w:rsid w:val="00BE7108"/>
    <w:rsid w:val="00BE72BD"/>
    <w:rsid w:val="00BF114F"/>
    <w:rsid w:val="00BF1260"/>
    <w:rsid w:val="00BF1A8E"/>
    <w:rsid w:val="00BF1AF3"/>
    <w:rsid w:val="00BF3321"/>
    <w:rsid w:val="00BF36D6"/>
    <w:rsid w:val="00BF40EE"/>
    <w:rsid w:val="00BF4666"/>
    <w:rsid w:val="00BF4D56"/>
    <w:rsid w:val="00BF555F"/>
    <w:rsid w:val="00BF5F84"/>
    <w:rsid w:val="00BF65A4"/>
    <w:rsid w:val="00BF7DFC"/>
    <w:rsid w:val="00C00FE0"/>
    <w:rsid w:val="00C01EF5"/>
    <w:rsid w:val="00C02384"/>
    <w:rsid w:val="00C02576"/>
    <w:rsid w:val="00C0377D"/>
    <w:rsid w:val="00C03A28"/>
    <w:rsid w:val="00C03BF7"/>
    <w:rsid w:val="00C0452C"/>
    <w:rsid w:val="00C045D4"/>
    <w:rsid w:val="00C04B92"/>
    <w:rsid w:val="00C056BF"/>
    <w:rsid w:val="00C05914"/>
    <w:rsid w:val="00C05AA0"/>
    <w:rsid w:val="00C05D08"/>
    <w:rsid w:val="00C06406"/>
    <w:rsid w:val="00C0758F"/>
    <w:rsid w:val="00C076F5"/>
    <w:rsid w:val="00C07C1F"/>
    <w:rsid w:val="00C07FCA"/>
    <w:rsid w:val="00C10E75"/>
    <w:rsid w:val="00C112A4"/>
    <w:rsid w:val="00C11A21"/>
    <w:rsid w:val="00C128A7"/>
    <w:rsid w:val="00C12982"/>
    <w:rsid w:val="00C12CC0"/>
    <w:rsid w:val="00C12FE4"/>
    <w:rsid w:val="00C133DB"/>
    <w:rsid w:val="00C13745"/>
    <w:rsid w:val="00C13FD2"/>
    <w:rsid w:val="00C14159"/>
    <w:rsid w:val="00C14A58"/>
    <w:rsid w:val="00C1524E"/>
    <w:rsid w:val="00C1554B"/>
    <w:rsid w:val="00C15858"/>
    <w:rsid w:val="00C167A7"/>
    <w:rsid w:val="00C16BA4"/>
    <w:rsid w:val="00C17475"/>
    <w:rsid w:val="00C178ED"/>
    <w:rsid w:val="00C17CDF"/>
    <w:rsid w:val="00C21F9A"/>
    <w:rsid w:val="00C22425"/>
    <w:rsid w:val="00C226B4"/>
    <w:rsid w:val="00C237C6"/>
    <w:rsid w:val="00C23FE4"/>
    <w:rsid w:val="00C2508F"/>
    <w:rsid w:val="00C25391"/>
    <w:rsid w:val="00C256EA"/>
    <w:rsid w:val="00C2700C"/>
    <w:rsid w:val="00C27744"/>
    <w:rsid w:val="00C278B6"/>
    <w:rsid w:val="00C278DD"/>
    <w:rsid w:val="00C279F7"/>
    <w:rsid w:val="00C27BAF"/>
    <w:rsid w:val="00C30374"/>
    <w:rsid w:val="00C3064E"/>
    <w:rsid w:val="00C307F3"/>
    <w:rsid w:val="00C31087"/>
    <w:rsid w:val="00C3271C"/>
    <w:rsid w:val="00C33EDD"/>
    <w:rsid w:val="00C3464B"/>
    <w:rsid w:val="00C3498B"/>
    <w:rsid w:val="00C3567D"/>
    <w:rsid w:val="00C359B6"/>
    <w:rsid w:val="00C35D10"/>
    <w:rsid w:val="00C36F7C"/>
    <w:rsid w:val="00C402C8"/>
    <w:rsid w:val="00C4098A"/>
    <w:rsid w:val="00C41E10"/>
    <w:rsid w:val="00C42483"/>
    <w:rsid w:val="00C4509B"/>
    <w:rsid w:val="00C4648F"/>
    <w:rsid w:val="00C46528"/>
    <w:rsid w:val="00C468AC"/>
    <w:rsid w:val="00C469D5"/>
    <w:rsid w:val="00C47064"/>
    <w:rsid w:val="00C47F5A"/>
    <w:rsid w:val="00C5049B"/>
    <w:rsid w:val="00C5091D"/>
    <w:rsid w:val="00C51092"/>
    <w:rsid w:val="00C5122A"/>
    <w:rsid w:val="00C51ABC"/>
    <w:rsid w:val="00C5369C"/>
    <w:rsid w:val="00C53873"/>
    <w:rsid w:val="00C55034"/>
    <w:rsid w:val="00C56608"/>
    <w:rsid w:val="00C572C3"/>
    <w:rsid w:val="00C578E3"/>
    <w:rsid w:val="00C57B2A"/>
    <w:rsid w:val="00C6076B"/>
    <w:rsid w:val="00C60BF1"/>
    <w:rsid w:val="00C60E76"/>
    <w:rsid w:val="00C61816"/>
    <w:rsid w:val="00C61FB5"/>
    <w:rsid w:val="00C6242D"/>
    <w:rsid w:val="00C62E6A"/>
    <w:rsid w:val="00C63A8E"/>
    <w:rsid w:val="00C63B86"/>
    <w:rsid w:val="00C643AF"/>
    <w:rsid w:val="00C64E91"/>
    <w:rsid w:val="00C6506A"/>
    <w:rsid w:val="00C673C2"/>
    <w:rsid w:val="00C700E0"/>
    <w:rsid w:val="00C700E7"/>
    <w:rsid w:val="00C715CE"/>
    <w:rsid w:val="00C716A5"/>
    <w:rsid w:val="00C71B27"/>
    <w:rsid w:val="00C72492"/>
    <w:rsid w:val="00C73833"/>
    <w:rsid w:val="00C74B50"/>
    <w:rsid w:val="00C74B55"/>
    <w:rsid w:val="00C74E2E"/>
    <w:rsid w:val="00C751D5"/>
    <w:rsid w:val="00C77DFA"/>
    <w:rsid w:val="00C80BC4"/>
    <w:rsid w:val="00C80D2C"/>
    <w:rsid w:val="00C80F86"/>
    <w:rsid w:val="00C819C6"/>
    <w:rsid w:val="00C81B8E"/>
    <w:rsid w:val="00C81BB1"/>
    <w:rsid w:val="00C81C5A"/>
    <w:rsid w:val="00C82FF8"/>
    <w:rsid w:val="00C83741"/>
    <w:rsid w:val="00C83989"/>
    <w:rsid w:val="00C8427F"/>
    <w:rsid w:val="00C8477E"/>
    <w:rsid w:val="00C85136"/>
    <w:rsid w:val="00C86109"/>
    <w:rsid w:val="00C86695"/>
    <w:rsid w:val="00C872C4"/>
    <w:rsid w:val="00C87C3A"/>
    <w:rsid w:val="00C91541"/>
    <w:rsid w:val="00C9172B"/>
    <w:rsid w:val="00C91F2C"/>
    <w:rsid w:val="00C9216A"/>
    <w:rsid w:val="00C92647"/>
    <w:rsid w:val="00C92A75"/>
    <w:rsid w:val="00C92ABB"/>
    <w:rsid w:val="00C92D91"/>
    <w:rsid w:val="00C932BC"/>
    <w:rsid w:val="00C93AB9"/>
    <w:rsid w:val="00C93F72"/>
    <w:rsid w:val="00C94E16"/>
    <w:rsid w:val="00C951ED"/>
    <w:rsid w:val="00C95E70"/>
    <w:rsid w:val="00C97959"/>
    <w:rsid w:val="00C97FDB"/>
    <w:rsid w:val="00CA0CEF"/>
    <w:rsid w:val="00CA1789"/>
    <w:rsid w:val="00CA2069"/>
    <w:rsid w:val="00CA254A"/>
    <w:rsid w:val="00CA26C0"/>
    <w:rsid w:val="00CA31E5"/>
    <w:rsid w:val="00CA36C0"/>
    <w:rsid w:val="00CA559E"/>
    <w:rsid w:val="00CA61FD"/>
    <w:rsid w:val="00CA6C94"/>
    <w:rsid w:val="00CA73DB"/>
    <w:rsid w:val="00CB02B1"/>
    <w:rsid w:val="00CB0759"/>
    <w:rsid w:val="00CB076D"/>
    <w:rsid w:val="00CB0ACE"/>
    <w:rsid w:val="00CB0C3A"/>
    <w:rsid w:val="00CB140A"/>
    <w:rsid w:val="00CB14FA"/>
    <w:rsid w:val="00CB1521"/>
    <w:rsid w:val="00CB15D1"/>
    <w:rsid w:val="00CB2FCC"/>
    <w:rsid w:val="00CB392D"/>
    <w:rsid w:val="00CB578F"/>
    <w:rsid w:val="00CB5CBD"/>
    <w:rsid w:val="00CB5EA3"/>
    <w:rsid w:val="00CB6640"/>
    <w:rsid w:val="00CB6C77"/>
    <w:rsid w:val="00CB735B"/>
    <w:rsid w:val="00CB7E73"/>
    <w:rsid w:val="00CC0662"/>
    <w:rsid w:val="00CC16BE"/>
    <w:rsid w:val="00CC1D9C"/>
    <w:rsid w:val="00CC2B43"/>
    <w:rsid w:val="00CC330F"/>
    <w:rsid w:val="00CC3489"/>
    <w:rsid w:val="00CC3D94"/>
    <w:rsid w:val="00CC4BD1"/>
    <w:rsid w:val="00CC514A"/>
    <w:rsid w:val="00CC54BB"/>
    <w:rsid w:val="00CC625A"/>
    <w:rsid w:val="00CC64D8"/>
    <w:rsid w:val="00CC6511"/>
    <w:rsid w:val="00CC6CB0"/>
    <w:rsid w:val="00CC72A3"/>
    <w:rsid w:val="00CC736E"/>
    <w:rsid w:val="00CD2595"/>
    <w:rsid w:val="00CD2D48"/>
    <w:rsid w:val="00CD340D"/>
    <w:rsid w:val="00CD38B1"/>
    <w:rsid w:val="00CD4338"/>
    <w:rsid w:val="00CD59EA"/>
    <w:rsid w:val="00CD6A15"/>
    <w:rsid w:val="00CD72C3"/>
    <w:rsid w:val="00CD7502"/>
    <w:rsid w:val="00CD7D1B"/>
    <w:rsid w:val="00CE0450"/>
    <w:rsid w:val="00CE0D14"/>
    <w:rsid w:val="00CE177F"/>
    <w:rsid w:val="00CE1CAC"/>
    <w:rsid w:val="00CE3158"/>
    <w:rsid w:val="00CE40FA"/>
    <w:rsid w:val="00CE54E0"/>
    <w:rsid w:val="00CE573A"/>
    <w:rsid w:val="00CE588B"/>
    <w:rsid w:val="00CE5F3B"/>
    <w:rsid w:val="00CE5FA2"/>
    <w:rsid w:val="00CE6210"/>
    <w:rsid w:val="00CE6817"/>
    <w:rsid w:val="00CE6E19"/>
    <w:rsid w:val="00CE7B87"/>
    <w:rsid w:val="00CE7FAE"/>
    <w:rsid w:val="00CF024D"/>
    <w:rsid w:val="00CF0AFA"/>
    <w:rsid w:val="00CF1B45"/>
    <w:rsid w:val="00CF2022"/>
    <w:rsid w:val="00CF20A6"/>
    <w:rsid w:val="00CF329A"/>
    <w:rsid w:val="00CF33C1"/>
    <w:rsid w:val="00CF3487"/>
    <w:rsid w:val="00CF3922"/>
    <w:rsid w:val="00CF3A2F"/>
    <w:rsid w:val="00CF3D93"/>
    <w:rsid w:val="00CF436E"/>
    <w:rsid w:val="00CF51CC"/>
    <w:rsid w:val="00CF58F1"/>
    <w:rsid w:val="00D00171"/>
    <w:rsid w:val="00D001AC"/>
    <w:rsid w:val="00D008CD"/>
    <w:rsid w:val="00D009C9"/>
    <w:rsid w:val="00D01DA0"/>
    <w:rsid w:val="00D02529"/>
    <w:rsid w:val="00D02CA3"/>
    <w:rsid w:val="00D02D1C"/>
    <w:rsid w:val="00D03CFC"/>
    <w:rsid w:val="00D03D4A"/>
    <w:rsid w:val="00D04CF3"/>
    <w:rsid w:val="00D05318"/>
    <w:rsid w:val="00D06050"/>
    <w:rsid w:val="00D066CB"/>
    <w:rsid w:val="00D10B30"/>
    <w:rsid w:val="00D10F3D"/>
    <w:rsid w:val="00D11ED2"/>
    <w:rsid w:val="00D12096"/>
    <w:rsid w:val="00D126DC"/>
    <w:rsid w:val="00D133AF"/>
    <w:rsid w:val="00D14823"/>
    <w:rsid w:val="00D14B8B"/>
    <w:rsid w:val="00D14D2C"/>
    <w:rsid w:val="00D15008"/>
    <w:rsid w:val="00D150C8"/>
    <w:rsid w:val="00D158A3"/>
    <w:rsid w:val="00D16F81"/>
    <w:rsid w:val="00D21650"/>
    <w:rsid w:val="00D21B98"/>
    <w:rsid w:val="00D21D30"/>
    <w:rsid w:val="00D2279C"/>
    <w:rsid w:val="00D22B56"/>
    <w:rsid w:val="00D24090"/>
    <w:rsid w:val="00D245F5"/>
    <w:rsid w:val="00D2462C"/>
    <w:rsid w:val="00D24C20"/>
    <w:rsid w:val="00D25B81"/>
    <w:rsid w:val="00D26452"/>
    <w:rsid w:val="00D300D1"/>
    <w:rsid w:val="00D30A28"/>
    <w:rsid w:val="00D30B18"/>
    <w:rsid w:val="00D32D4A"/>
    <w:rsid w:val="00D33A80"/>
    <w:rsid w:val="00D36209"/>
    <w:rsid w:val="00D36470"/>
    <w:rsid w:val="00D374AD"/>
    <w:rsid w:val="00D37938"/>
    <w:rsid w:val="00D37B1A"/>
    <w:rsid w:val="00D40B6E"/>
    <w:rsid w:val="00D41DAC"/>
    <w:rsid w:val="00D41F4E"/>
    <w:rsid w:val="00D42467"/>
    <w:rsid w:val="00D431DC"/>
    <w:rsid w:val="00D43FFB"/>
    <w:rsid w:val="00D44A67"/>
    <w:rsid w:val="00D44C28"/>
    <w:rsid w:val="00D5021F"/>
    <w:rsid w:val="00D50B01"/>
    <w:rsid w:val="00D50E92"/>
    <w:rsid w:val="00D5127C"/>
    <w:rsid w:val="00D53C89"/>
    <w:rsid w:val="00D54553"/>
    <w:rsid w:val="00D54AB8"/>
    <w:rsid w:val="00D54BF0"/>
    <w:rsid w:val="00D553E8"/>
    <w:rsid w:val="00D55DB0"/>
    <w:rsid w:val="00D60151"/>
    <w:rsid w:val="00D60517"/>
    <w:rsid w:val="00D60B8C"/>
    <w:rsid w:val="00D619F7"/>
    <w:rsid w:val="00D63241"/>
    <w:rsid w:val="00D63B12"/>
    <w:rsid w:val="00D63CE2"/>
    <w:rsid w:val="00D6453B"/>
    <w:rsid w:val="00D65132"/>
    <w:rsid w:val="00D654F4"/>
    <w:rsid w:val="00D66E1D"/>
    <w:rsid w:val="00D67505"/>
    <w:rsid w:val="00D71995"/>
    <w:rsid w:val="00D72C8B"/>
    <w:rsid w:val="00D739BA"/>
    <w:rsid w:val="00D73BA2"/>
    <w:rsid w:val="00D73DE5"/>
    <w:rsid w:val="00D7457F"/>
    <w:rsid w:val="00D776BF"/>
    <w:rsid w:val="00D77753"/>
    <w:rsid w:val="00D777CB"/>
    <w:rsid w:val="00D80214"/>
    <w:rsid w:val="00D822E3"/>
    <w:rsid w:val="00D8296D"/>
    <w:rsid w:val="00D84477"/>
    <w:rsid w:val="00D84B03"/>
    <w:rsid w:val="00D86D58"/>
    <w:rsid w:val="00D872A2"/>
    <w:rsid w:val="00D877EC"/>
    <w:rsid w:val="00D90F50"/>
    <w:rsid w:val="00D917CA"/>
    <w:rsid w:val="00D91EB0"/>
    <w:rsid w:val="00D9275A"/>
    <w:rsid w:val="00D93964"/>
    <w:rsid w:val="00D93D21"/>
    <w:rsid w:val="00D94881"/>
    <w:rsid w:val="00D94BE7"/>
    <w:rsid w:val="00D94C9E"/>
    <w:rsid w:val="00D95A10"/>
    <w:rsid w:val="00D960D9"/>
    <w:rsid w:val="00D970E4"/>
    <w:rsid w:val="00D97AF1"/>
    <w:rsid w:val="00D97E28"/>
    <w:rsid w:val="00DA1CB2"/>
    <w:rsid w:val="00DA2356"/>
    <w:rsid w:val="00DA3378"/>
    <w:rsid w:val="00DA3624"/>
    <w:rsid w:val="00DA38EF"/>
    <w:rsid w:val="00DA4041"/>
    <w:rsid w:val="00DA43FD"/>
    <w:rsid w:val="00DA5446"/>
    <w:rsid w:val="00DA5B29"/>
    <w:rsid w:val="00DA6C19"/>
    <w:rsid w:val="00DA74FF"/>
    <w:rsid w:val="00DA789C"/>
    <w:rsid w:val="00DB012B"/>
    <w:rsid w:val="00DB07E0"/>
    <w:rsid w:val="00DB0B36"/>
    <w:rsid w:val="00DB1567"/>
    <w:rsid w:val="00DB1981"/>
    <w:rsid w:val="00DB320C"/>
    <w:rsid w:val="00DB320D"/>
    <w:rsid w:val="00DB500D"/>
    <w:rsid w:val="00DB52F2"/>
    <w:rsid w:val="00DB53FD"/>
    <w:rsid w:val="00DB55E6"/>
    <w:rsid w:val="00DB64C8"/>
    <w:rsid w:val="00DB6773"/>
    <w:rsid w:val="00DB6FC9"/>
    <w:rsid w:val="00DB7A1E"/>
    <w:rsid w:val="00DC0312"/>
    <w:rsid w:val="00DC0895"/>
    <w:rsid w:val="00DC0F6E"/>
    <w:rsid w:val="00DC14C2"/>
    <w:rsid w:val="00DC18DC"/>
    <w:rsid w:val="00DC2168"/>
    <w:rsid w:val="00DC3515"/>
    <w:rsid w:val="00DC45B9"/>
    <w:rsid w:val="00DC46B7"/>
    <w:rsid w:val="00DC474A"/>
    <w:rsid w:val="00DC4A8A"/>
    <w:rsid w:val="00DC510A"/>
    <w:rsid w:val="00DC624E"/>
    <w:rsid w:val="00DC722E"/>
    <w:rsid w:val="00DC760A"/>
    <w:rsid w:val="00DC7BFE"/>
    <w:rsid w:val="00DD1691"/>
    <w:rsid w:val="00DD1D7D"/>
    <w:rsid w:val="00DD2EA7"/>
    <w:rsid w:val="00DD3D90"/>
    <w:rsid w:val="00DD4DFA"/>
    <w:rsid w:val="00DD54A1"/>
    <w:rsid w:val="00DD54EA"/>
    <w:rsid w:val="00DD5504"/>
    <w:rsid w:val="00DD5EEF"/>
    <w:rsid w:val="00DD60BF"/>
    <w:rsid w:val="00DD75BD"/>
    <w:rsid w:val="00DE0227"/>
    <w:rsid w:val="00DE393B"/>
    <w:rsid w:val="00DE41A0"/>
    <w:rsid w:val="00DE439B"/>
    <w:rsid w:val="00DE52B8"/>
    <w:rsid w:val="00DE6170"/>
    <w:rsid w:val="00DE7216"/>
    <w:rsid w:val="00DE7B83"/>
    <w:rsid w:val="00DF1847"/>
    <w:rsid w:val="00DF2216"/>
    <w:rsid w:val="00DF2689"/>
    <w:rsid w:val="00DF367D"/>
    <w:rsid w:val="00DF37DB"/>
    <w:rsid w:val="00DF392E"/>
    <w:rsid w:val="00DF3E96"/>
    <w:rsid w:val="00DF4213"/>
    <w:rsid w:val="00DF503E"/>
    <w:rsid w:val="00DF5087"/>
    <w:rsid w:val="00DF626E"/>
    <w:rsid w:val="00DF6B09"/>
    <w:rsid w:val="00DF6BA5"/>
    <w:rsid w:val="00DF75CC"/>
    <w:rsid w:val="00DF7B40"/>
    <w:rsid w:val="00E00973"/>
    <w:rsid w:val="00E00CBD"/>
    <w:rsid w:val="00E00D65"/>
    <w:rsid w:val="00E01E53"/>
    <w:rsid w:val="00E0229A"/>
    <w:rsid w:val="00E0289B"/>
    <w:rsid w:val="00E02CA3"/>
    <w:rsid w:val="00E02CD7"/>
    <w:rsid w:val="00E03160"/>
    <w:rsid w:val="00E0344B"/>
    <w:rsid w:val="00E03BF5"/>
    <w:rsid w:val="00E05E8E"/>
    <w:rsid w:val="00E05EB8"/>
    <w:rsid w:val="00E06EB4"/>
    <w:rsid w:val="00E10478"/>
    <w:rsid w:val="00E107CD"/>
    <w:rsid w:val="00E11146"/>
    <w:rsid w:val="00E113A4"/>
    <w:rsid w:val="00E11712"/>
    <w:rsid w:val="00E11B81"/>
    <w:rsid w:val="00E11D6A"/>
    <w:rsid w:val="00E13283"/>
    <w:rsid w:val="00E13FDF"/>
    <w:rsid w:val="00E1429F"/>
    <w:rsid w:val="00E14E1F"/>
    <w:rsid w:val="00E15B0E"/>
    <w:rsid w:val="00E15D8F"/>
    <w:rsid w:val="00E1701A"/>
    <w:rsid w:val="00E20308"/>
    <w:rsid w:val="00E203D2"/>
    <w:rsid w:val="00E2183D"/>
    <w:rsid w:val="00E2313E"/>
    <w:rsid w:val="00E23981"/>
    <w:rsid w:val="00E23D97"/>
    <w:rsid w:val="00E24A6A"/>
    <w:rsid w:val="00E256BD"/>
    <w:rsid w:val="00E2638C"/>
    <w:rsid w:val="00E313FA"/>
    <w:rsid w:val="00E31E2B"/>
    <w:rsid w:val="00E32B2B"/>
    <w:rsid w:val="00E32C52"/>
    <w:rsid w:val="00E32DDF"/>
    <w:rsid w:val="00E32E1D"/>
    <w:rsid w:val="00E3476D"/>
    <w:rsid w:val="00E34970"/>
    <w:rsid w:val="00E350FA"/>
    <w:rsid w:val="00E35A84"/>
    <w:rsid w:val="00E36D9B"/>
    <w:rsid w:val="00E400D0"/>
    <w:rsid w:val="00E4083F"/>
    <w:rsid w:val="00E40A9D"/>
    <w:rsid w:val="00E40BD1"/>
    <w:rsid w:val="00E42840"/>
    <w:rsid w:val="00E42AC8"/>
    <w:rsid w:val="00E42C12"/>
    <w:rsid w:val="00E42D65"/>
    <w:rsid w:val="00E43383"/>
    <w:rsid w:val="00E43560"/>
    <w:rsid w:val="00E441C5"/>
    <w:rsid w:val="00E445A4"/>
    <w:rsid w:val="00E4467F"/>
    <w:rsid w:val="00E448B1"/>
    <w:rsid w:val="00E45071"/>
    <w:rsid w:val="00E454E7"/>
    <w:rsid w:val="00E45A71"/>
    <w:rsid w:val="00E460F2"/>
    <w:rsid w:val="00E4623E"/>
    <w:rsid w:val="00E47573"/>
    <w:rsid w:val="00E5087D"/>
    <w:rsid w:val="00E5168B"/>
    <w:rsid w:val="00E520BC"/>
    <w:rsid w:val="00E52F77"/>
    <w:rsid w:val="00E54078"/>
    <w:rsid w:val="00E54749"/>
    <w:rsid w:val="00E54C56"/>
    <w:rsid w:val="00E54E31"/>
    <w:rsid w:val="00E562EA"/>
    <w:rsid w:val="00E5669E"/>
    <w:rsid w:val="00E56A0A"/>
    <w:rsid w:val="00E575D5"/>
    <w:rsid w:val="00E576FF"/>
    <w:rsid w:val="00E57C8B"/>
    <w:rsid w:val="00E607D8"/>
    <w:rsid w:val="00E60B72"/>
    <w:rsid w:val="00E60FBA"/>
    <w:rsid w:val="00E61D9F"/>
    <w:rsid w:val="00E64933"/>
    <w:rsid w:val="00E64B3F"/>
    <w:rsid w:val="00E65E7A"/>
    <w:rsid w:val="00E66127"/>
    <w:rsid w:val="00E670D5"/>
    <w:rsid w:val="00E6727C"/>
    <w:rsid w:val="00E674F8"/>
    <w:rsid w:val="00E678AA"/>
    <w:rsid w:val="00E722D2"/>
    <w:rsid w:val="00E72D16"/>
    <w:rsid w:val="00E7312F"/>
    <w:rsid w:val="00E735B6"/>
    <w:rsid w:val="00E73C1C"/>
    <w:rsid w:val="00E741F8"/>
    <w:rsid w:val="00E75F25"/>
    <w:rsid w:val="00E76454"/>
    <w:rsid w:val="00E76C3B"/>
    <w:rsid w:val="00E776F1"/>
    <w:rsid w:val="00E77930"/>
    <w:rsid w:val="00E77D44"/>
    <w:rsid w:val="00E77DA6"/>
    <w:rsid w:val="00E77FE5"/>
    <w:rsid w:val="00E8107D"/>
    <w:rsid w:val="00E81802"/>
    <w:rsid w:val="00E82711"/>
    <w:rsid w:val="00E836E8"/>
    <w:rsid w:val="00E85BED"/>
    <w:rsid w:val="00E8629C"/>
    <w:rsid w:val="00E865F1"/>
    <w:rsid w:val="00E868A1"/>
    <w:rsid w:val="00E8756B"/>
    <w:rsid w:val="00E8765F"/>
    <w:rsid w:val="00E87ADC"/>
    <w:rsid w:val="00E87B5E"/>
    <w:rsid w:val="00E87F2D"/>
    <w:rsid w:val="00E9040E"/>
    <w:rsid w:val="00E927BC"/>
    <w:rsid w:val="00E93DA9"/>
    <w:rsid w:val="00E93EAA"/>
    <w:rsid w:val="00E94A23"/>
    <w:rsid w:val="00E94E50"/>
    <w:rsid w:val="00E94F08"/>
    <w:rsid w:val="00E959A7"/>
    <w:rsid w:val="00E95FAF"/>
    <w:rsid w:val="00E96448"/>
    <w:rsid w:val="00E9661D"/>
    <w:rsid w:val="00E96B6A"/>
    <w:rsid w:val="00E97CDF"/>
    <w:rsid w:val="00EA0DD7"/>
    <w:rsid w:val="00EA12DE"/>
    <w:rsid w:val="00EA1746"/>
    <w:rsid w:val="00EA1DDD"/>
    <w:rsid w:val="00EA2A2C"/>
    <w:rsid w:val="00EA3029"/>
    <w:rsid w:val="00EA31D7"/>
    <w:rsid w:val="00EA35BE"/>
    <w:rsid w:val="00EA40EC"/>
    <w:rsid w:val="00EA474F"/>
    <w:rsid w:val="00EA4BC4"/>
    <w:rsid w:val="00EA5717"/>
    <w:rsid w:val="00EB0D37"/>
    <w:rsid w:val="00EB0E6A"/>
    <w:rsid w:val="00EB1B90"/>
    <w:rsid w:val="00EB1DCC"/>
    <w:rsid w:val="00EB20FE"/>
    <w:rsid w:val="00EB21CB"/>
    <w:rsid w:val="00EB24EB"/>
    <w:rsid w:val="00EB4B59"/>
    <w:rsid w:val="00EB5661"/>
    <w:rsid w:val="00EB6E63"/>
    <w:rsid w:val="00EB7747"/>
    <w:rsid w:val="00EB7FFA"/>
    <w:rsid w:val="00EC0585"/>
    <w:rsid w:val="00EC0C37"/>
    <w:rsid w:val="00EC1578"/>
    <w:rsid w:val="00EC196E"/>
    <w:rsid w:val="00EC1E62"/>
    <w:rsid w:val="00EC2ADA"/>
    <w:rsid w:val="00EC4028"/>
    <w:rsid w:val="00EC4599"/>
    <w:rsid w:val="00EC4B38"/>
    <w:rsid w:val="00EC4B78"/>
    <w:rsid w:val="00EC4F86"/>
    <w:rsid w:val="00EC50E6"/>
    <w:rsid w:val="00EC7112"/>
    <w:rsid w:val="00EC76B4"/>
    <w:rsid w:val="00EC77CC"/>
    <w:rsid w:val="00EC77E8"/>
    <w:rsid w:val="00ED0CBC"/>
    <w:rsid w:val="00ED10AD"/>
    <w:rsid w:val="00ED231E"/>
    <w:rsid w:val="00ED25C9"/>
    <w:rsid w:val="00ED2736"/>
    <w:rsid w:val="00ED38CD"/>
    <w:rsid w:val="00ED3D35"/>
    <w:rsid w:val="00ED424B"/>
    <w:rsid w:val="00ED471C"/>
    <w:rsid w:val="00ED547D"/>
    <w:rsid w:val="00ED63C7"/>
    <w:rsid w:val="00ED64AC"/>
    <w:rsid w:val="00ED6CDF"/>
    <w:rsid w:val="00ED705F"/>
    <w:rsid w:val="00EE018E"/>
    <w:rsid w:val="00EE08D1"/>
    <w:rsid w:val="00EE1BC6"/>
    <w:rsid w:val="00EE1F62"/>
    <w:rsid w:val="00EE292A"/>
    <w:rsid w:val="00EE333E"/>
    <w:rsid w:val="00EE37B0"/>
    <w:rsid w:val="00EE3F55"/>
    <w:rsid w:val="00EE4328"/>
    <w:rsid w:val="00EE4512"/>
    <w:rsid w:val="00EE4BAB"/>
    <w:rsid w:val="00EE4E75"/>
    <w:rsid w:val="00EE5024"/>
    <w:rsid w:val="00EE52C2"/>
    <w:rsid w:val="00EE5A09"/>
    <w:rsid w:val="00EE5F0E"/>
    <w:rsid w:val="00EE6099"/>
    <w:rsid w:val="00EE6ED6"/>
    <w:rsid w:val="00EE7433"/>
    <w:rsid w:val="00EE79B5"/>
    <w:rsid w:val="00EF032C"/>
    <w:rsid w:val="00EF118F"/>
    <w:rsid w:val="00EF329D"/>
    <w:rsid w:val="00EF34EF"/>
    <w:rsid w:val="00EF378B"/>
    <w:rsid w:val="00EF3F1A"/>
    <w:rsid w:val="00EF491F"/>
    <w:rsid w:val="00EF4961"/>
    <w:rsid w:val="00EF4B28"/>
    <w:rsid w:val="00EF63A4"/>
    <w:rsid w:val="00EF6A81"/>
    <w:rsid w:val="00EF6EC9"/>
    <w:rsid w:val="00EF6FD4"/>
    <w:rsid w:val="00F001DF"/>
    <w:rsid w:val="00F00B97"/>
    <w:rsid w:val="00F00C80"/>
    <w:rsid w:val="00F01729"/>
    <w:rsid w:val="00F0186E"/>
    <w:rsid w:val="00F01981"/>
    <w:rsid w:val="00F01E99"/>
    <w:rsid w:val="00F02C34"/>
    <w:rsid w:val="00F033F2"/>
    <w:rsid w:val="00F03BA4"/>
    <w:rsid w:val="00F0405F"/>
    <w:rsid w:val="00F04BDD"/>
    <w:rsid w:val="00F069BD"/>
    <w:rsid w:val="00F06EDF"/>
    <w:rsid w:val="00F07521"/>
    <w:rsid w:val="00F07A62"/>
    <w:rsid w:val="00F07CE1"/>
    <w:rsid w:val="00F102A1"/>
    <w:rsid w:val="00F1062F"/>
    <w:rsid w:val="00F11173"/>
    <w:rsid w:val="00F111FD"/>
    <w:rsid w:val="00F112D1"/>
    <w:rsid w:val="00F11934"/>
    <w:rsid w:val="00F12F74"/>
    <w:rsid w:val="00F132D0"/>
    <w:rsid w:val="00F13427"/>
    <w:rsid w:val="00F13B00"/>
    <w:rsid w:val="00F13D0D"/>
    <w:rsid w:val="00F14D61"/>
    <w:rsid w:val="00F14EB5"/>
    <w:rsid w:val="00F15E7D"/>
    <w:rsid w:val="00F16C37"/>
    <w:rsid w:val="00F1744C"/>
    <w:rsid w:val="00F175FD"/>
    <w:rsid w:val="00F1765C"/>
    <w:rsid w:val="00F17998"/>
    <w:rsid w:val="00F20306"/>
    <w:rsid w:val="00F216BF"/>
    <w:rsid w:val="00F2221B"/>
    <w:rsid w:val="00F22FA9"/>
    <w:rsid w:val="00F2329F"/>
    <w:rsid w:val="00F23529"/>
    <w:rsid w:val="00F23C81"/>
    <w:rsid w:val="00F23C92"/>
    <w:rsid w:val="00F2449E"/>
    <w:rsid w:val="00F25928"/>
    <w:rsid w:val="00F25C73"/>
    <w:rsid w:val="00F26614"/>
    <w:rsid w:val="00F268F4"/>
    <w:rsid w:val="00F26D81"/>
    <w:rsid w:val="00F273DF"/>
    <w:rsid w:val="00F276ED"/>
    <w:rsid w:val="00F306BC"/>
    <w:rsid w:val="00F307C1"/>
    <w:rsid w:val="00F308EE"/>
    <w:rsid w:val="00F30ED1"/>
    <w:rsid w:val="00F311B0"/>
    <w:rsid w:val="00F32286"/>
    <w:rsid w:val="00F3244F"/>
    <w:rsid w:val="00F327D6"/>
    <w:rsid w:val="00F331E2"/>
    <w:rsid w:val="00F3397C"/>
    <w:rsid w:val="00F3419C"/>
    <w:rsid w:val="00F3443D"/>
    <w:rsid w:val="00F34755"/>
    <w:rsid w:val="00F353AF"/>
    <w:rsid w:val="00F36172"/>
    <w:rsid w:val="00F36611"/>
    <w:rsid w:val="00F36D2C"/>
    <w:rsid w:val="00F376C3"/>
    <w:rsid w:val="00F376E0"/>
    <w:rsid w:val="00F37771"/>
    <w:rsid w:val="00F37850"/>
    <w:rsid w:val="00F379B1"/>
    <w:rsid w:val="00F37AD8"/>
    <w:rsid w:val="00F40DBB"/>
    <w:rsid w:val="00F42384"/>
    <w:rsid w:val="00F42952"/>
    <w:rsid w:val="00F42FD7"/>
    <w:rsid w:val="00F43849"/>
    <w:rsid w:val="00F43CDD"/>
    <w:rsid w:val="00F44B7D"/>
    <w:rsid w:val="00F44FAA"/>
    <w:rsid w:val="00F4573C"/>
    <w:rsid w:val="00F4610D"/>
    <w:rsid w:val="00F471C3"/>
    <w:rsid w:val="00F47BF5"/>
    <w:rsid w:val="00F509C7"/>
    <w:rsid w:val="00F50C5F"/>
    <w:rsid w:val="00F51701"/>
    <w:rsid w:val="00F51D55"/>
    <w:rsid w:val="00F5265A"/>
    <w:rsid w:val="00F52778"/>
    <w:rsid w:val="00F53289"/>
    <w:rsid w:val="00F53446"/>
    <w:rsid w:val="00F53FC7"/>
    <w:rsid w:val="00F547FC"/>
    <w:rsid w:val="00F54E68"/>
    <w:rsid w:val="00F553C8"/>
    <w:rsid w:val="00F55C25"/>
    <w:rsid w:val="00F5606E"/>
    <w:rsid w:val="00F56FD0"/>
    <w:rsid w:val="00F576A1"/>
    <w:rsid w:val="00F57A1D"/>
    <w:rsid w:val="00F57D77"/>
    <w:rsid w:val="00F61345"/>
    <w:rsid w:val="00F61370"/>
    <w:rsid w:val="00F615EC"/>
    <w:rsid w:val="00F61848"/>
    <w:rsid w:val="00F62877"/>
    <w:rsid w:val="00F62D84"/>
    <w:rsid w:val="00F62FCD"/>
    <w:rsid w:val="00F63416"/>
    <w:rsid w:val="00F63611"/>
    <w:rsid w:val="00F63E9E"/>
    <w:rsid w:val="00F655D3"/>
    <w:rsid w:val="00F6656E"/>
    <w:rsid w:val="00F668F4"/>
    <w:rsid w:val="00F66C66"/>
    <w:rsid w:val="00F66ED7"/>
    <w:rsid w:val="00F674F5"/>
    <w:rsid w:val="00F676A8"/>
    <w:rsid w:val="00F67B0E"/>
    <w:rsid w:val="00F67EEC"/>
    <w:rsid w:val="00F70884"/>
    <w:rsid w:val="00F7096A"/>
    <w:rsid w:val="00F712C8"/>
    <w:rsid w:val="00F71A79"/>
    <w:rsid w:val="00F7340A"/>
    <w:rsid w:val="00F73947"/>
    <w:rsid w:val="00F73A5B"/>
    <w:rsid w:val="00F748D6"/>
    <w:rsid w:val="00F75077"/>
    <w:rsid w:val="00F772F0"/>
    <w:rsid w:val="00F773AB"/>
    <w:rsid w:val="00F80237"/>
    <w:rsid w:val="00F804BE"/>
    <w:rsid w:val="00F80F50"/>
    <w:rsid w:val="00F811A8"/>
    <w:rsid w:val="00F81276"/>
    <w:rsid w:val="00F81667"/>
    <w:rsid w:val="00F81989"/>
    <w:rsid w:val="00F81DC2"/>
    <w:rsid w:val="00F8215F"/>
    <w:rsid w:val="00F823E7"/>
    <w:rsid w:val="00F82B09"/>
    <w:rsid w:val="00F832F5"/>
    <w:rsid w:val="00F83B12"/>
    <w:rsid w:val="00F85530"/>
    <w:rsid w:val="00F85655"/>
    <w:rsid w:val="00F85DC0"/>
    <w:rsid w:val="00F867E4"/>
    <w:rsid w:val="00F86FE3"/>
    <w:rsid w:val="00F87F2C"/>
    <w:rsid w:val="00F9025D"/>
    <w:rsid w:val="00F9052A"/>
    <w:rsid w:val="00F910C4"/>
    <w:rsid w:val="00F9175D"/>
    <w:rsid w:val="00F91EA7"/>
    <w:rsid w:val="00F92A5A"/>
    <w:rsid w:val="00F93A9D"/>
    <w:rsid w:val="00F943E5"/>
    <w:rsid w:val="00F9444B"/>
    <w:rsid w:val="00F9490B"/>
    <w:rsid w:val="00F957C9"/>
    <w:rsid w:val="00F95DF7"/>
    <w:rsid w:val="00F962A2"/>
    <w:rsid w:val="00F96495"/>
    <w:rsid w:val="00FA0373"/>
    <w:rsid w:val="00FA15AA"/>
    <w:rsid w:val="00FA15F5"/>
    <w:rsid w:val="00FA1ACC"/>
    <w:rsid w:val="00FA1CF2"/>
    <w:rsid w:val="00FA1D3C"/>
    <w:rsid w:val="00FA1E8B"/>
    <w:rsid w:val="00FA1F03"/>
    <w:rsid w:val="00FA2BDB"/>
    <w:rsid w:val="00FA3133"/>
    <w:rsid w:val="00FA360B"/>
    <w:rsid w:val="00FA39F0"/>
    <w:rsid w:val="00FA3A38"/>
    <w:rsid w:val="00FA3DF5"/>
    <w:rsid w:val="00FA44EC"/>
    <w:rsid w:val="00FA4F78"/>
    <w:rsid w:val="00FA55B7"/>
    <w:rsid w:val="00FA6435"/>
    <w:rsid w:val="00FA7B28"/>
    <w:rsid w:val="00FB133D"/>
    <w:rsid w:val="00FB1989"/>
    <w:rsid w:val="00FB1AA5"/>
    <w:rsid w:val="00FB2102"/>
    <w:rsid w:val="00FB33BE"/>
    <w:rsid w:val="00FB384C"/>
    <w:rsid w:val="00FB3B5E"/>
    <w:rsid w:val="00FB3C86"/>
    <w:rsid w:val="00FB4177"/>
    <w:rsid w:val="00FB4509"/>
    <w:rsid w:val="00FB5993"/>
    <w:rsid w:val="00FC16FD"/>
    <w:rsid w:val="00FC1F2D"/>
    <w:rsid w:val="00FC2315"/>
    <w:rsid w:val="00FC2659"/>
    <w:rsid w:val="00FC29F6"/>
    <w:rsid w:val="00FC53FE"/>
    <w:rsid w:val="00FC6A43"/>
    <w:rsid w:val="00FC6B4D"/>
    <w:rsid w:val="00FC6B52"/>
    <w:rsid w:val="00FC6D67"/>
    <w:rsid w:val="00FC6D69"/>
    <w:rsid w:val="00FC72EB"/>
    <w:rsid w:val="00FC74D2"/>
    <w:rsid w:val="00FD0423"/>
    <w:rsid w:val="00FD11E2"/>
    <w:rsid w:val="00FD140A"/>
    <w:rsid w:val="00FD1DF9"/>
    <w:rsid w:val="00FD2E9D"/>
    <w:rsid w:val="00FD469E"/>
    <w:rsid w:val="00FD52A9"/>
    <w:rsid w:val="00FD534C"/>
    <w:rsid w:val="00FD77F9"/>
    <w:rsid w:val="00FD7F10"/>
    <w:rsid w:val="00FD7FD3"/>
    <w:rsid w:val="00FE04ED"/>
    <w:rsid w:val="00FE08F1"/>
    <w:rsid w:val="00FE1257"/>
    <w:rsid w:val="00FE1F4F"/>
    <w:rsid w:val="00FE20F5"/>
    <w:rsid w:val="00FE25AD"/>
    <w:rsid w:val="00FE35B6"/>
    <w:rsid w:val="00FE4069"/>
    <w:rsid w:val="00FE4563"/>
    <w:rsid w:val="00FE5E38"/>
    <w:rsid w:val="00FE6A33"/>
    <w:rsid w:val="00FE73E7"/>
    <w:rsid w:val="00FE7731"/>
    <w:rsid w:val="00FF1032"/>
    <w:rsid w:val="00FF1082"/>
    <w:rsid w:val="00FF12AE"/>
    <w:rsid w:val="00FF365E"/>
    <w:rsid w:val="00FF370A"/>
    <w:rsid w:val="00FF3B71"/>
    <w:rsid w:val="00FF4382"/>
    <w:rsid w:val="00FF48B0"/>
    <w:rsid w:val="00FF4D52"/>
    <w:rsid w:val="00FF5ECA"/>
    <w:rsid w:val="00FF6FE9"/>
    <w:rsid w:val="00FF7170"/>
    <w:rsid w:val="00FF7B9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583A5"/>
  <w15:docId w15:val="{40B4EB83-BAB2-4E93-A5B7-DDF021656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F32"/>
    <w:pPr>
      <w:spacing w:before="80" w:after="160"/>
      <w:jc w:val="both"/>
    </w:pPr>
    <w:rPr>
      <w:rFonts w:ascii="Arial" w:eastAsia="Times New Roman" w:hAnsi="Arial" w:cs="Arial"/>
      <w:color w:val="000000" w:themeColor="text1"/>
      <w:szCs w:val="24"/>
    </w:rPr>
  </w:style>
  <w:style w:type="paragraph" w:styleId="Naslov1">
    <w:name w:val="heading 1"/>
    <w:basedOn w:val="Normal"/>
    <w:next w:val="Normal"/>
    <w:link w:val="Naslov1Char"/>
    <w:autoRedefine/>
    <w:qFormat/>
    <w:rsid w:val="00E520BC"/>
    <w:pPr>
      <w:keepNext/>
      <w:keepLines/>
      <w:pageBreakBefore/>
      <w:numPr>
        <w:numId w:val="32"/>
      </w:numPr>
      <w:spacing w:before="240"/>
      <w:ind w:left="792"/>
      <w:outlineLvl w:val="0"/>
    </w:pPr>
    <w:rPr>
      <w:rFonts w:eastAsiaTheme="majorEastAsia" w:cstheme="majorBidi"/>
      <w:b/>
      <w:i/>
      <w:smallCaps/>
      <w:color w:val="54883D"/>
      <w:sz w:val="28"/>
      <w:szCs w:val="32"/>
    </w:rPr>
  </w:style>
  <w:style w:type="paragraph" w:styleId="Naslov2">
    <w:name w:val="heading 2"/>
    <w:basedOn w:val="Normal"/>
    <w:next w:val="Normal"/>
    <w:link w:val="Naslov2Char"/>
    <w:autoRedefine/>
    <w:qFormat/>
    <w:rsid w:val="005673E7"/>
    <w:pPr>
      <w:keepNext/>
      <w:numPr>
        <w:ilvl w:val="1"/>
        <w:numId w:val="32"/>
      </w:numPr>
      <w:ind w:left="1287"/>
      <w:outlineLvl w:val="1"/>
    </w:pPr>
    <w:rPr>
      <w:b/>
      <w:bCs/>
      <w:smallCaps/>
      <w:color w:val="54883D"/>
      <w:sz w:val="24"/>
    </w:rPr>
  </w:style>
  <w:style w:type="paragraph" w:styleId="Naslov3">
    <w:name w:val="heading 3"/>
    <w:basedOn w:val="Normal"/>
    <w:next w:val="Normal"/>
    <w:link w:val="Naslov3Char"/>
    <w:autoRedefine/>
    <w:qFormat/>
    <w:rsid w:val="005673E7"/>
    <w:pPr>
      <w:keepNext/>
      <w:keepLines/>
      <w:numPr>
        <w:ilvl w:val="2"/>
        <w:numId w:val="32"/>
      </w:numPr>
      <w:spacing w:before="40"/>
      <w:ind w:left="1287"/>
      <w:outlineLvl w:val="2"/>
    </w:pPr>
    <w:rPr>
      <w:rFonts w:cstheme="majorBidi"/>
      <w:b/>
      <w:smallCaps/>
      <w:color w:val="54883D"/>
      <w:sz w:val="24"/>
      <w:lang w:bidi="en-US"/>
    </w:rPr>
  </w:style>
  <w:style w:type="paragraph" w:styleId="Naslov4">
    <w:name w:val="heading 4"/>
    <w:basedOn w:val="Normal"/>
    <w:next w:val="Normal"/>
    <w:link w:val="Naslov4Char"/>
    <w:autoRedefine/>
    <w:qFormat/>
    <w:rsid w:val="00077010"/>
    <w:pPr>
      <w:keepNext/>
      <w:keepLines/>
      <w:numPr>
        <w:ilvl w:val="3"/>
        <w:numId w:val="2"/>
      </w:numPr>
      <w:spacing w:before="40"/>
      <w:outlineLvl w:val="3"/>
    </w:pPr>
    <w:rPr>
      <w:rFonts w:eastAsiaTheme="majorEastAsia" w:cstheme="majorBidi"/>
      <w:b/>
      <w:i/>
      <w:iCs/>
      <w:color w:val="54883D"/>
    </w:rPr>
  </w:style>
  <w:style w:type="paragraph" w:styleId="Naslov5">
    <w:name w:val="heading 5"/>
    <w:basedOn w:val="Normal"/>
    <w:next w:val="Normal"/>
    <w:link w:val="Naslov5Char"/>
    <w:autoRedefine/>
    <w:qFormat/>
    <w:rsid w:val="00E23981"/>
    <w:pPr>
      <w:keepNext/>
      <w:keepLines/>
      <w:numPr>
        <w:ilvl w:val="4"/>
        <w:numId w:val="2"/>
      </w:numPr>
      <w:spacing w:before="40"/>
      <w:outlineLvl w:val="4"/>
    </w:pPr>
    <w:rPr>
      <w:rFonts w:eastAsiaTheme="majorEastAsia" w:cstheme="majorBidi"/>
      <w:color w:val="54883D"/>
    </w:rPr>
  </w:style>
  <w:style w:type="paragraph" w:styleId="Naslov6">
    <w:name w:val="heading 6"/>
    <w:basedOn w:val="Normal"/>
    <w:next w:val="Normal"/>
    <w:link w:val="Naslov6Char"/>
    <w:autoRedefine/>
    <w:qFormat/>
    <w:rsid w:val="00E23981"/>
    <w:pPr>
      <w:keepNext/>
      <w:keepLines/>
      <w:numPr>
        <w:ilvl w:val="5"/>
        <w:numId w:val="2"/>
      </w:numPr>
      <w:spacing w:before="40"/>
      <w:outlineLvl w:val="5"/>
    </w:pPr>
    <w:rPr>
      <w:rFonts w:eastAsiaTheme="majorEastAsia" w:cstheme="majorBidi"/>
      <w:color w:val="54883D"/>
    </w:rPr>
  </w:style>
  <w:style w:type="paragraph" w:styleId="Naslov7">
    <w:name w:val="heading 7"/>
    <w:basedOn w:val="Normal"/>
    <w:next w:val="Normal"/>
    <w:link w:val="Naslov7Char"/>
    <w:autoRedefine/>
    <w:unhideWhenUsed/>
    <w:qFormat/>
    <w:rsid w:val="00E23981"/>
    <w:pPr>
      <w:keepNext/>
      <w:keepLines/>
      <w:numPr>
        <w:ilvl w:val="6"/>
        <w:numId w:val="2"/>
      </w:numPr>
      <w:spacing w:before="40"/>
      <w:outlineLvl w:val="6"/>
    </w:pPr>
    <w:rPr>
      <w:rFonts w:eastAsiaTheme="majorEastAsia" w:cstheme="majorBidi"/>
      <w:i/>
      <w:iCs/>
      <w:color w:val="54883D"/>
    </w:rPr>
  </w:style>
  <w:style w:type="paragraph" w:styleId="Naslov8">
    <w:name w:val="heading 8"/>
    <w:basedOn w:val="Normal"/>
    <w:next w:val="Normal"/>
    <w:link w:val="Naslov8Char"/>
    <w:unhideWhenUsed/>
    <w:qFormat/>
    <w:rsid w:val="00C578E3"/>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ormal"/>
    <w:next w:val="Normal"/>
    <w:link w:val="Naslov9Char"/>
    <w:unhideWhenUsed/>
    <w:qFormat/>
    <w:rsid w:val="00C578E3"/>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unhideWhenUsed/>
    <w:rsid w:val="00E23981"/>
    <w:rPr>
      <w:rFonts w:ascii="Tahoma" w:hAnsi="Tahoma" w:cs="Tahoma"/>
      <w:sz w:val="16"/>
      <w:szCs w:val="16"/>
    </w:rPr>
  </w:style>
  <w:style w:type="character" w:customStyle="1" w:styleId="TekstbaloniaChar">
    <w:name w:val="Tekst balončića Char"/>
    <w:basedOn w:val="Zadanifontodlomka"/>
    <w:link w:val="Tekstbalonia"/>
    <w:uiPriority w:val="99"/>
    <w:rsid w:val="00E23981"/>
    <w:rPr>
      <w:rFonts w:ascii="Tahoma" w:eastAsia="Times New Roman" w:hAnsi="Tahoma" w:cs="Tahoma"/>
      <w:sz w:val="16"/>
      <w:szCs w:val="16"/>
    </w:rPr>
  </w:style>
  <w:style w:type="paragraph" w:styleId="Zaglavlje">
    <w:name w:val="header"/>
    <w:aliases w:val="1"/>
    <w:basedOn w:val="Normal"/>
    <w:link w:val="ZaglavljeChar"/>
    <w:autoRedefine/>
    <w:unhideWhenUsed/>
    <w:rsid w:val="00CC16BE"/>
    <w:pPr>
      <w:tabs>
        <w:tab w:val="left" w:pos="-142"/>
        <w:tab w:val="center" w:pos="4536"/>
        <w:tab w:val="right" w:pos="9072"/>
        <w:tab w:val="right" w:pos="9923"/>
      </w:tabs>
      <w:spacing w:before="0" w:after="0"/>
      <w:jc w:val="center"/>
    </w:pPr>
    <w:rPr>
      <w:color w:val="595959" w:themeColor="text1" w:themeTint="A6"/>
    </w:rPr>
  </w:style>
  <w:style w:type="character" w:customStyle="1" w:styleId="ZaglavljeChar">
    <w:name w:val="Zaglavlje Char"/>
    <w:aliases w:val="1 Char"/>
    <w:basedOn w:val="Zadanifontodlomka"/>
    <w:link w:val="Zaglavlje"/>
    <w:rsid w:val="00CC16BE"/>
    <w:rPr>
      <w:rFonts w:ascii="Arial" w:eastAsia="Times New Roman" w:hAnsi="Arial" w:cs="Arial"/>
      <w:color w:val="595959" w:themeColor="text1" w:themeTint="A6"/>
      <w:szCs w:val="24"/>
    </w:rPr>
  </w:style>
  <w:style w:type="paragraph" w:styleId="Podnoje">
    <w:name w:val="footer"/>
    <w:basedOn w:val="Normal"/>
    <w:link w:val="PodnojeChar"/>
    <w:autoRedefine/>
    <w:uiPriority w:val="99"/>
    <w:unhideWhenUsed/>
    <w:rsid w:val="00E03BF5"/>
    <w:pPr>
      <w:tabs>
        <w:tab w:val="center" w:pos="4536"/>
        <w:tab w:val="right" w:pos="9072"/>
      </w:tabs>
      <w:jc w:val="right"/>
    </w:pPr>
  </w:style>
  <w:style w:type="character" w:customStyle="1" w:styleId="PodnojeChar">
    <w:name w:val="Podnožje Char"/>
    <w:basedOn w:val="Zadanifontodlomka"/>
    <w:link w:val="Podnoje"/>
    <w:uiPriority w:val="99"/>
    <w:rsid w:val="00E03BF5"/>
    <w:rPr>
      <w:rFonts w:ascii="Adviso OTF Std" w:eastAsia="Times New Roman" w:hAnsi="Adviso OTF Std" w:cs="Times New Roman"/>
      <w:sz w:val="24"/>
      <w:szCs w:val="24"/>
    </w:rPr>
  </w:style>
  <w:style w:type="character" w:styleId="Hiperveza">
    <w:name w:val="Hyperlink"/>
    <w:basedOn w:val="Zadanifontodlomka"/>
    <w:uiPriority w:val="99"/>
    <w:rsid w:val="001F1D2A"/>
    <w:rPr>
      <w:rFonts w:ascii="Arial" w:hAnsi="Arial"/>
      <w:color w:val="0000FF"/>
      <w:u w:val="single"/>
    </w:rPr>
  </w:style>
  <w:style w:type="character" w:customStyle="1" w:styleId="Naslov1Char">
    <w:name w:val="Naslov 1 Char"/>
    <w:basedOn w:val="Zadanifontodlomka"/>
    <w:link w:val="Naslov1"/>
    <w:rsid w:val="00E520BC"/>
    <w:rPr>
      <w:rFonts w:ascii="Arial" w:eastAsiaTheme="majorEastAsia" w:hAnsi="Arial" w:cstheme="majorBidi"/>
      <w:b/>
      <w:i/>
      <w:smallCaps/>
      <w:color w:val="54883D"/>
      <w:sz w:val="28"/>
      <w:szCs w:val="32"/>
    </w:rPr>
  </w:style>
  <w:style w:type="paragraph" w:styleId="Odlomakpopisa">
    <w:name w:val="List Paragraph"/>
    <w:aliases w:val="opsomming 1,2,3 *-,Heading 12,naslov 1"/>
    <w:basedOn w:val="Normal"/>
    <w:link w:val="OdlomakpopisaChar"/>
    <w:autoRedefine/>
    <w:uiPriority w:val="34"/>
    <w:qFormat/>
    <w:rsid w:val="007B7157"/>
    <w:pPr>
      <w:numPr>
        <w:numId w:val="5"/>
      </w:numPr>
      <w:tabs>
        <w:tab w:val="left" w:pos="1755"/>
      </w:tabs>
      <w:autoSpaceDE w:val="0"/>
      <w:autoSpaceDN w:val="0"/>
      <w:adjustRightInd w:val="0"/>
      <w:spacing w:before="120" w:after="120" w:line="240" w:lineRule="auto"/>
    </w:pPr>
    <w:rPr>
      <w:rFonts w:eastAsiaTheme="minorHAnsi"/>
      <w:szCs w:val="22"/>
    </w:rPr>
  </w:style>
  <w:style w:type="paragraph" w:styleId="Naglaencitat">
    <w:name w:val="Intense Quote"/>
    <w:basedOn w:val="Normal"/>
    <w:next w:val="Normal"/>
    <w:link w:val="NaglaencitatChar"/>
    <w:autoRedefine/>
    <w:uiPriority w:val="30"/>
    <w:qFormat/>
    <w:rsid w:val="00F51701"/>
    <w:pPr>
      <w:numPr>
        <w:numId w:val="3"/>
      </w:numPr>
      <w:spacing w:before="240" w:after="240"/>
      <w:ind w:right="864"/>
      <w:jc w:val="left"/>
    </w:pPr>
  </w:style>
  <w:style w:type="character" w:customStyle="1" w:styleId="NaglaencitatChar">
    <w:name w:val="Naglašen citat Char"/>
    <w:basedOn w:val="Zadanifontodlomka"/>
    <w:link w:val="Naglaencitat"/>
    <w:uiPriority w:val="30"/>
    <w:rsid w:val="00F51701"/>
    <w:rPr>
      <w:rFonts w:ascii="Arial" w:eastAsia="Times New Roman" w:hAnsi="Arial" w:cs="Arial"/>
      <w:color w:val="000000" w:themeColor="text1"/>
      <w:szCs w:val="24"/>
    </w:rPr>
  </w:style>
  <w:style w:type="character" w:customStyle="1" w:styleId="Naslov2Char">
    <w:name w:val="Naslov 2 Char"/>
    <w:basedOn w:val="Zadanifontodlomka"/>
    <w:link w:val="Naslov2"/>
    <w:rsid w:val="005673E7"/>
    <w:rPr>
      <w:rFonts w:ascii="Arial" w:eastAsia="Times New Roman" w:hAnsi="Arial" w:cs="Arial"/>
      <w:b/>
      <w:bCs/>
      <w:smallCaps/>
      <w:color w:val="54883D"/>
      <w:sz w:val="24"/>
      <w:szCs w:val="24"/>
    </w:rPr>
  </w:style>
  <w:style w:type="character" w:customStyle="1" w:styleId="Naslov3Char">
    <w:name w:val="Naslov 3 Char"/>
    <w:basedOn w:val="Zadanifontodlomka"/>
    <w:link w:val="Naslov3"/>
    <w:rsid w:val="005673E7"/>
    <w:rPr>
      <w:rFonts w:ascii="Arial" w:eastAsia="Times New Roman" w:hAnsi="Arial" w:cstheme="majorBidi"/>
      <w:b/>
      <w:smallCaps/>
      <w:color w:val="54883D"/>
      <w:sz w:val="24"/>
      <w:szCs w:val="24"/>
      <w:lang w:bidi="en-US"/>
    </w:rPr>
  </w:style>
  <w:style w:type="character" w:styleId="Naglaeno">
    <w:name w:val="Strong"/>
    <w:basedOn w:val="Zadanifontodlomka"/>
    <w:uiPriority w:val="22"/>
    <w:qFormat/>
    <w:rsid w:val="001F1D2A"/>
    <w:rPr>
      <w:rFonts w:ascii="Arial" w:hAnsi="Arial"/>
      <w:b/>
      <w:bCs/>
    </w:rPr>
  </w:style>
  <w:style w:type="paragraph" w:styleId="Opisslike">
    <w:name w:val="caption"/>
    <w:aliases w:val="Branko,Map Char,Map Char Char,Map Char Char Char Char Char,Map Char Char Char,Map,Caption Char Char Car Car,Caption Char Char Car Car Car,Map Char Char Char Car Car,Caption Char Char,Caption Char Char Char Char,Graf,SlikaŠŠ,Caption Slika"/>
    <w:basedOn w:val="Normal"/>
    <w:next w:val="Normal"/>
    <w:link w:val="OpisslikeChar"/>
    <w:autoRedefine/>
    <w:unhideWhenUsed/>
    <w:qFormat/>
    <w:rsid w:val="00587FED"/>
    <w:pPr>
      <w:keepNext/>
      <w:spacing w:after="0" w:line="360" w:lineRule="auto"/>
      <w:jc w:val="center"/>
    </w:pPr>
    <w:rPr>
      <w:b/>
      <w:bCs/>
      <w:i/>
      <w:color w:val="54883D"/>
      <w:sz w:val="20"/>
      <w:szCs w:val="20"/>
    </w:rPr>
  </w:style>
  <w:style w:type="table" w:styleId="Reetkatablice">
    <w:name w:val="Table Grid"/>
    <w:basedOn w:val="Obinatablica"/>
    <w:uiPriority w:val="39"/>
    <w:rsid w:val="00E23981"/>
    <w:pPr>
      <w:spacing w:after="0" w:line="240" w:lineRule="auto"/>
    </w:pPr>
    <w:rPr>
      <w:rFonts w:ascii="Times New Roman" w:eastAsia="Times New Roman" w:hAnsi="Times New Roman" w:cs="Times New Roman"/>
      <w:sz w:val="24"/>
      <w:szCs w:val="24"/>
      <w:lang w:eastAsia="hr-H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vijetlosjenanje-Isticanje11">
    <w:name w:val="Svijetlo sjenčanje - Isticanje 11"/>
    <w:basedOn w:val="Obinatablica"/>
    <w:uiPriority w:val="60"/>
    <w:rsid w:val="005D146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icaslika">
    <w:name w:val="table of figures"/>
    <w:basedOn w:val="Normal"/>
    <w:next w:val="Normal"/>
    <w:autoRedefine/>
    <w:uiPriority w:val="99"/>
    <w:unhideWhenUsed/>
    <w:rsid w:val="009762C8"/>
    <w:pPr>
      <w:tabs>
        <w:tab w:val="left" w:pos="851"/>
        <w:tab w:val="right" w:pos="8222"/>
      </w:tabs>
      <w:spacing w:after="0"/>
      <w:jc w:val="left"/>
    </w:pPr>
    <w:rPr>
      <w:bCs/>
      <w:sz w:val="20"/>
      <w:szCs w:val="20"/>
      <w:u w:val="single"/>
    </w:rPr>
  </w:style>
  <w:style w:type="character" w:styleId="Referencakomentara">
    <w:name w:val="annotation reference"/>
    <w:basedOn w:val="Zadanifontodlomka"/>
    <w:uiPriority w:val="99"/>
    <w:semiHidden/>
    <w:unhideWhenUsed/>
    <w:rsid w:val="005D146B"/>
    <w:rPr>
      <w:sz w:val="16"/>
      <w:szCs w:val="16"/>
    </w:rPr>
  </w:style>
  <w:style w:type="paragraph" w:styleId="Tekstkomentara">
    <w:name w:val="annotation text"/>
    <w:basedOn w:val="Normal"/>
    <w:link w:val="TekstkomentaraChar"/>
    <w:uiPriority w:val="99"/>
    <w:semiHidden/>
    <w:unhideWhenUsed/>
    <w:rsid w:val="005D146B"/>
    <w:rPr>
      <w:sz w:val="20"/>
      <w:szCs w:val="20"/>
    </w:rPr>
  </w:style>
  <w:style w:type="character" w:customStyle="1" w:styleId="TekstkomentaraChar">
    <w:name w:val="Tekst komentara Char"/>
    <w:basedOn w:val="Zadanifontodlomka"/>
    <w:link w:val="Tekstkomentara"/>
    <w:uiPriority w:val="99"/>
    <w:semiHidden/>
    <w:rsid w:val="005D146B"/>
    <w:rPr>
      <w:sz w:val="20"/>
      <w:szCs w:val="20"/>
    </w:rPr>
  </w:style>
  <w:style w:type="paragraph" w:styleId="Predmetkomentara">
    <w:name w:val="annotation subject"/>
    <w:basedOn w:val="Tekstkomentara"/>
    <w:next w:val="Tekstkomentara"/>
    <w:link w:val="PredmetkomentaraChar"/>
    <w:uiPriority w:val="99"/>
    <w:semiHidden/>
    <w:unhideWhenUsed/>
    <w:rsid w:val="005D146B"/>
    <w:rPr>
      <w:b/>
      <w:bCs/>
    </w:rPr>
  </w:style>
  <w:style w:type="character" w:customStyle="1" w:styleId="PredmetkomentaraChar">
    <w:name w:val="Predmet komentara Char"/>
    <w:basedOn w:val="TekstkomentaraChar"/>
    <w:link w:val="Predmetkomentara"/>
    <w:uiPriority w:val="99"/>
    <w:semiHidden/>
    <w:rsid w:val="005D146B"/>
    <w:rPr>
      <w:b/>
      <w:bCs/>
      <w:sz w:val="20"/>
      <w:szCs w:val="20"/>
    </w:rPr>
  </w:style>
  <w:style w:type="paragraph" w:styleId="Sadraj1">
    <w:name w:val="toc 1"/>
    <w:basedOn w:val="Normal"/>
    <w:next w:val="Normal"/>
    <w:autoRedefine/>
    <w:uiPriority w:val="39"/>
    <w:unhideWhenUsed/>
    <w:rsid w:val="00CC625A"/>
    <w:pPr>
      <w:spacing w:before="360" w:after="360"/>
    </w:pPr>
    <w:rPr>
      <w:b/>
      <w:bCs/>
      <w:caps/>
      <w:u w:val="single"/>
    </w:rPr>
  </w:style>
  <w:style w:type="paragraph" w:styleId="Sadraj2">
    <w:name w:val="toc 2"/>
    <w:basedOn w:val="Normal"/>
    <w:next w:val="Normal"/>
    <w:autoRedefine/>
    <w:uiPriority w:val="39"/>
    <w:unhideWhenUsed/>
    <w:rsid w:val="00CC625A"/>
    <w:pPr>
      <w:spacing w:after="0"/>
    </w:pPr>
    <w:rPr>
      <w:b/>
      <w:bCs/>
      <w:smallCaps/>
    </w:rPr>
  </w:style>
  <w:style w:type="paragraph" w:styleId="Sadraj3">
    <w:name w:val="toc 3"/>
    <w:basedOn w:val="Normal"/>
    <w:next w:val="Normal"/>
    <w:autoRedefine/>
    <w:uiPriority w:val="39"/>
    <w:unhideWhenUsed/>
    <w:rsid w:val="00CC625A"/>
    <w:pPr>
      <w:spacing w:after="0"/>
    </w:pPr>
    <w:rPr>
      <w:smallCaps/>
    </w:rPr>
  </w:style>
  <w:style w:type="paragraph" w:styleId="Sadraj4">
    <w:name w:val="toc 4"/>
    <w:basedOn w:val="Normal"/>
    <w:next w:val="Normal"/>
    <w:autoRedefine/>
    <w:uiPriority w:val="39"/>
    <w:unhideWhenUsed/>
    <w:rsid w:val="00CC625A"/>
    <w:pPr>
      <w:spacing w:after="0"/>
    </w:pPr>
  </w:style>
  <w:style w:type="paragraph" w:styleId="Sadraj5">
    <w:name w:val="toc 5"/>
    <w:basedOn w:val="Normal"/>
    <w:next w:val="Normal"/>
    <w:autoRedefine/>
    <w:uiPriority w:val="39"/>
    <w:unhideWhenUsed/>
    <w:rsid w:val="00CC625A"/>
    <w:pPr>
      <w:spacing w:after="0"/>
    </w:pPr>
  </w:style>
  <w:style w:type="paragraph" w:styleId="Sadraj6">
    <w:name w:val="toc 6"/>
    <w:basedOn w:val="Normal"/>
    <w:next w:val="Normal"/>
    <w:autoRedefine/>
    <w:uiPriority w:val="39"/>
    <w:unhideWhenUsed/>
    <w:rsid w:val="00CC625A"/>
    <w:pPr>
      <w:spacing w:after="0"/>
    </w:pPr>
  </w:style>
  <w:style w:type="paragraph" w:styleId="Sadraj7">
    <w:name w:val="toc 7"/>
    <w:basedOn w:val="Normal"/>
    <w:next w:val="Normal"/>
    <w:autoRedefine/>
    <w:uiPriority w:val="39"/>
    <w:unhideWhenUsed/>
    <w:rsid w:val="00CC625A"/>
    <w:pPr>
      <w:spacing w:after="0"/>
    </w:pPr>
  </w:style>
  <w:style w:type="paragraph" w:styleId="Sadraj8">
    <w:name w:val="toc 8"/>
    <w:basedOn w:val="Normal"/>
    <w:next w:val="Normal"/>
    <w:autoRedefine/>
    <w:uiPriority w:val="39"/>
    <w:unhideWhenUsed/>
    <w:rsid w:val="00CC625A"/>
    <w:pPr>
      <w:spacing w:after="0"/>
    </w:pPr>
  </w:style>
  <w:style w:type="paragraph" w:styleId="Sadraj9">
    <w:name w:val="toc 9"/>
    <w:basedOn w:val="Normal"/>
    <w:next w:val="Normal"/>
    <w:autoRedefine/>
    <w:uiPriority w:val="39"/>
    <w:unhideWhenUsed/>
    <w:rsid w:val="00CC625A"/>
    <w:pPr>
      <w:spacing w:after="0"/>
    </w:pPr>
  </w:style>
  <w:style w:type="paragraph" w:styleId="Tijeloteksta">
    <w:name w:val="Body Text"/>
    <w:basedOn w:val="Normal"/>
    <w:link w:val="TijelotekstaChar"/>
    <w:semiHidden/>
    <w:unhideWhenUsed/>
    <w:rsid w:val="00E23981"/>
    <w:pPr>
      <w:spacing w:after="120"/>
    </w:pPr>
  </w:style>
  <w:style w:type="character" w:customStyle="1" w:styleId="TijelotekstaChar">
    <w:name w:val="Tijelo teksta Char"/>
    <w:basedOn w:val="Zadanifontodlomka"/>
    <w:link w:val="Tijeloteksta"/>
    <w:semiHidden/>
    <w:rsid w:val="00E23981"/>
    <w:rPr>
      <w:rFonts w:ascii="Adviso OTF Std" w:eastAsia="Times New Roman" w:hAnsi="Adviso OTF Std" w:cs="Times New Roman"/>
      <w:sz w:val="24"/>
      <w:szCs w:val="24"/>
    </w:rPr>
  </w:style>
  <w:style w:type="paragraph" w:styleId="Tijeloteksta-prvauvlaka">
    <w:name w:val="Body Text First Indent"/>
    <w:basedOn w:val="Tijeloteksta"/>
    <w:link w:val="Tijeloteksta-prvauvlakaChar"/>
    <w:autoRedefine/>
    <w:rsid w:val="00777B54"/>
    <w:pPr>
      <w:spacing w:after="0"/>
      <w:ind w:firstLine="360"/>
    </w:pPr>
  </w:style>
  <w:style w:type="character" w:customStyle="1" w:styleId="Tijeloteksta-prvauvlakaChar">
    <w:name w:val="Tijelo teksta - prva uvlaka Char"/>
    <w:basedOn w:val="TijelotekstaChar"/>
    <w:link w:val="Tijeloteksta-prvauvlaka"/>
    <w:rsid w:val="00777B54"/>
    <w:rPr>
      <w:rFonts w:ascii="Arial" w:eastAsia="Times New Roman" w:hAnsi="Arial" w:cs="Arial"/>
      <w:color w:val="000000" w:themeColor="text1"/>
      <w:sz w:val="24"/>
      <w:szCs w:val="24"/>
    </w:rPr>
  </w:style>
  <w:style w:type="character" w:styleId="Naslovknjige">
    <w:name w:val="Book Title"/>
    <w:basedOn w:val="Zadanifontodlomka"/>
    <w:qFormat/>
    <w:rsid w:val="00777B54"/>
    <w:rPr>
      <w:rFonts w:ascii="Arial" w:hAnsi="Arial"/>
      <w:b/>
      <w:bCs/>
      <w:i/>
      <w:iCs/>
      <w:spacing w:val="5"/>
    </w:rPr>
  </w:style>
  <w:style w:type="paragraph" w:customStyle="1" w:styleId="Bulletlist">
    <w:name w:val="Bullet list"/>
    <w:basedOn w:val="Odlomakpopisa"/>
    <w:autoRedefine/>
    <w:rsid w:val="00777B54"/>
    <w:pPr>
      <w:spacing w:after="320" w:line="288" w:lineRule="auto"/>
      <w:ind w:left="0"/>
    </w:pPr>
  </w:style>
  <w:style w:type="paragraph" w:styleId="Datum">
    <w:name w:val="Date"/>
    <w:basedOn w:val="Normal"/>
    <w:next w:val="Normal"/>
    <w:link w:val="DatumChar"/>
    <w:autoRedefine/>
    <w:rsid w:val="00D44A67"/>
    <w:pPr>
      <w:jc w:val="left"/>
    </w:pPr>
    <w:rPr>
      <w:b/>
      <w:i/>
      <w:smallCaps/>
      <w:szCs w:val="22"/>
    </w:rPr>
  </w:style>
  <w:style w:type="character" w:customStyle="1" w:styleId="DatumChar">
    <w:name w:val="Datum Char"/>
    <w:basedOn w:val="Zadanifontodlomka"/>
    <w:link w:val="Datum"/>
    <w:rsid w:val="00D44A67"/>
    <w:rPr>
      <w:rFonts w:ascii="Arial" w:eastAsia="Times New Roman" w:hAnsi="Arial" w:cs="Arial"/>
      <w:b/>
      <w:i/>
      <w:smallCaps/>
      <w:color w:val="000000" w:themeColor="text1"/>
    </w:rPr>
  </w:style>
  <w:style w:type="table" w:customStyle="1" w:styleId="DLSLIGHT2015">
    <w:name w:val="DLS LIGHT 2015"/>
    <w:basedOn w:val="Obinatablica"/>
    <w:uiPriority w:val="99"/>
    <w:rsid w:val="00E23981"/>
    <w:pPr>
      <w:spacing w:after="0" w:line="240" w:lineRule="auto"/>
      <w:jc w:val="center"/>
    </w:pPr>
    <w:rPr>
      <w:rFonts w:ascii="Adviso OTF Std" w:eastAsia="Times New Roman" w:hAnsi="Adviso OTF Std" w:cs="Times New Roman"/>
      <w:color w:val="000000" w:themeColor="text1"/>
      <w:sz w:val="24"/>
      <w:szCs w:val="24"/>
      <w:lang w:eastAsia="hr-HR"/>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character" w:styleId="Istaknuto">
    <w:name w:val="Emphasis"/>
    <w:basedOn w:val="Zadanifontodlomka"/>
    <w:qFormat/>
    <w:rsid w:val="00777B54"/>
    <w:rPr>
      <w:rFonts w:ascii="Arial" w:hAnsi="Arial"/>
      <w:i/>
      <w:iCs/>
    </w:rPr>
  </w:style>
  <w:style w:type="character" w:styleId="SlijeenaHiperveza">
    <w:name w:val="FollowedHyperlink"/>
    <w:basedOn w:val="Zadanifontodlomka"/>
    <w:rsid w:val="00777B54"/>
    <w:rPr>
      <w:rFonts w:ascii="Arial" w:hAnsi="Arial"/>
      <w:color w:val="800080" w:themeColor="followedHyperlink"/>
      <w:u w:val="single"/>
    </w:rPr>
  </w:style>
  <w:style w:type="table" w:customStyle="1" w:styleId="GridTable2-Accent31">
    <w:name w:val="Grid Table 2 - Accent 31"/>
    <w:basedOn w:val="Obinatablica"/>
    <w:uiPriority w:val="47"/>
    <w:rsid w:val="00E23981"/>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Naslov4Char">
    <w:name w:val="Naslov 4 Char"/>
    <w:basedOn w:val="Zadanifontodlomka"/>
    <w:link w:val="Naslov4"/>
    <w:rsid w:val="00077010"/>
    <w:rPr>
      <w:rFonts w:ascii="Arial" w:eastAsiaTheme="majorEastAsia" w:hAnsi="Arial" w:cstheme="majorBidi"/>
      <w:b/>
      <w:i/>
      <w:iCs/>
      <w:color w:val="54883D"/>
      <w:szCs w:val="24"/>
    </w:rPr>
  </w:style>
  <w:style w:type="character" w:customStyle="1" w:styleId="Naslov5Char">
    <w:name w:val="Naslov 5 Char"/>
    <w:basedOn w:val="Zadanifontodlomka"/>
    <w:link w:val="Naslov5"/>
    <w:rsid w:val="00E23981"/>
    <w:rPr>
      <w:rFonts w:ascii="Arial" w:eastAsiaTheme="majorEastAsia" w:hAnsi="Arial" w:cstheme="majorBidi"/>
      <w:color w:val="54883D"/>
      <w:szCs w:val="24"/>
    </w:rPr>
  </w:style>
  <w:style w:type="character" w:customStyle="1" w:styleId="Naslov6Char">
    <w:name w:val="Naslov 6 Char"/>
    <w:basedOn w:val="Zadanifontodlomka"/>
    <w:link w:val="Naslov6"/>
    <w:rsid w:val="00E23981"/>
    <w:rPr>
      <w:rFonts w:ascii="Arial" w:eastAsiaTheme="majorEastAsia" w:hAnsi="Arial" w:cstheme="majorBidi"/>
      <w:color w:val="54883D"/>
      <w:szCs w:val="24"/>
    </w:rPr>
  </w:style>
  <w:style w:type="character" w:customStyle="1" w:styleId="Naslov7Char">
    <w:name w:val="Naslov 7 Char"/>
    <w:basedOn w:val="Zadanifontodlomka"/>
    <w:link w:val="Naslov7"/>
    <w:rsid w:val="00E23981"/>
    <w:rPr>
      <w:rFonts w:ascii="Arial" w:eastAsiaTheme="majorEastAsia" w:hAnsi="Arial" w:cstheme="majorBidi"/>
      <w:i/>
      <w:iCs/>
      <w:color w:val="54883D"/>
      <w:szCs w:val="24"/>
    </w:rPr>
  </w:style>
  <w:style w:type="character" w:styleId="Jakoisticanje">
    <w:name w:val="Intense Emphasis"/>
    <w:basedOn w:val="Zadanifontodlomka"/>
    <w:qFormat/>
    <w:rsid w:val="00777B54"/>
    <w:rPr>
      <w:rFonts w:ascii="Arial" w:hAnsi="Arial"/>
      <w:i/>
      <w:iCs/>
      <w:color w:val="6EAA42"/>
    </w:rPr>
  </w:style>
  <w:style w:type="character" w:styleId="Istaknutareferenca">
    <w:name w:val="Intense Reference"/>
    <w:basedOn w:val="Zadanifontodlomka"/>
    <w:rsid w:val="00777B54"/>
    <w:rPr>
      <w:rFonts w:ascii="Arial" w:hAnsi="Arial"/>
      <w:b/>
      <w:bCs/>
      <w:smallCaps/>
      <w:color w:val="6EAA42"/>
      <w:spacing w:val="5"/>
    </w:rPr>
  </w:style>
  <w:style w:type="table" w:customStyle="1" w:styleId="LightGrid-Accent12">
    <w:name w:val="Light Grid - Accent 12"/>
    <w:basedOn w:val="Obinatablica"/>
    <w:rsid w:val="00E23981"/>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Popis4">
    <w:name w:val="List 4"/>
    <w:basedOn w:val="Normal"/>
    <w:autoRedefine/>
    <w:rsid w:val="00E23981"/>
    <w:pPr>
      <w:ind w:left="1132" w:hanging="283"/>
      <w:contextualSpacing/>
    </w:pPr>
  </w:style>
  <w:style w:type="paragraph" w:styleId="Popis5">
    <w:name w:val="List 5"/>
    <w:basedOn w:val="Normal"/>
    <w:autoRedefine/>
    <w:rsid w:val="00E23981"/>
    <w:pPr>
      <w:contextualSpacing/>
      <w:jc w:val="center"/>
    </w:pPr>
  </w:style>
  <w:style w:type="paragraph" w:styleId="Brojevi">
    <w:name w:val="List Number"/>
    <w:basedOn w:val="Normal"/>
    <w:autoRedefine/>
    <w:rsid w:val="00E23981"/>
    <w:pPr>
      <w:numPr>
        <w:numId w:val="1"/>
      </w:numPr>
      <w:contextualSpacing/>
    </w:pPr>
    <w:rPr>
      <w:b/>
      <w:i/>
      <w:sz w:val="28"/>
      <w:u w:val="single"/>
    </w:rPr>
  </w:style>
  <w:style w:type="table" w:customStyle="1" w:styleId="ListTable2-Accent31">
    <w:name w:val="List Table 2 - Accent 31"/>
    <w:aliases w:val="DLS LIGHT"/>
    <w:basedOn w:val="Obinatablica"/>
    <w:uiPriority w:val="47"/>
    <w:rsid w:val="00E23981"/>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Obinatablica"/>
    <w:rsid w:val="00E23981"/>
    <w:pPr>
      <w:spacing w:after="0" w:line="240" w:lineRule="auto"/>
    </w:pPr>
    <w:rPr>
      <w:rFonts w:ascii="Times New Roman" w:eastAsia="Times New Roman" w:hAnsi="Times New Roman" w:cs="Times New Roman"/>
      <w:sz w:val="24"/>
      <w:szCs w:val="24"/>
      <w:lang w:eastAsia="hr-H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Bezproreda">
    <w:name w:val="No Spacing"/>
    <w:autoRedefine/>
    <w:uiPriority w:val="1"/>
    <w:qFormat/>
    <w:rsid w:val="00777B54"/>
    <w:pPr>
      <w:spacing w:after="0" w:line="240" w:lineRule="auto"/>
    </w:pPr>
    <w:rPr>
      <w:rFonts w:ascii="Arial" w:eastAsia="Times New Roman" w:hAnsi="Arial" w:cs="Times New Roman"/>
      <w:sz w:val="24"/>
      <w:szCs w:val="24"/>
    </w:rPr>
  </w:style>
  <w:style w:type="paragraph" w:customStyle="1" w:styleId="Opis">
    <w:name w:val="Opis"/>
    <w:basedOn w:val="Normal"/>
    <w:autoRedefine/>
    <w:qFormat/>
    <w:rsid w:val="00E03160"/>
    <w:pPr>
      <w:jc w:val="center"/>
    </w:pPr>
    <w:rPr>
      <w:rFonts w:cs="Tahoma"/>
      <w:bCs/>
      <w:color w:val="54883D"/>
      <w:sz w:val="52"/>
      <w:szCs w:val="52"/>
    </w:rPr>
  </w:style>
  <w:style w:type="character" w:styleId="Brojstranice">
    <w:name w:val="page number"/>
    <w:basedOn w:val="Zadanifontodlomka"/>
    <w:rsid w:val="00777B54"/>
    <w:rPr>
      <w:rFonts w:ascii="Arial" w:hAnsi="Arial"/>
    </w:rPr>
  </w:style>
  <w:style w:type="character" w:styleId="Tekstrezerviranogmjesta">
    <w:name w:val="Placeholder Text"/>
    <w:basedOn w:val="Zadanifontodlomka"/>
    <w:rsid w:val="001F1D2A"/>
    <w:rPr>
      <w:rFonts w:ascii="Arial" w:hAnsi="Arial"/>
      <w:color w:val="808080"/>
    </w:rPr>
  </w:style>
  <w:style w:type="table" w:customStyle="1" w:styleId="PlainTable41">
    <w:name w:val="Plain Table 41"/>
    <w:basedOn w:val="Obinatablica"/>
    <w:uiPriority w:val="44"/>
    <w:rsid w:val="00E23981"/>
    <w:pPr>
      <w:spacing w:after="0" w:line="240" w:lineRule="auto"/>
    </w:pPr>
    <w:rPr>
      <w:rFonts w:ascii="Times New Roman" w:eastAsia="Times New Roman" w:hAnsi="Times New Roman" w:cs="Times New Roman"/>
      <w:sz w:val="24"/>
      <w:szCs w:val="24"/>
      <w:lang w:eastAsia="hr-H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itat">
    <w:name w:val="Quote"/>
    <w:basedOn w:val="Normal"/>
    <w:next w:val="Normal"/>
    <w:link w:val="CitatChar"/>
    <w:autoRedefine/>
    <w:rsid w:val="00E23981"/>
    <w:pPr>
      <w:spacing w:before="200"/>
      <w:ind w:left="864" w:right="864"/>
      <w:jc w:val="center"/>
    </w:pPr>
    <w:rPr>
      <w:i/>
      <w:iCs/>
      <w:color w:val="404040" w:themeColor="text1" w:themeTint="BF"/>
    </w:rPr>
  </w:style>
  <w:style w:type="character" w:customStyle="1" w:styleId="CitatChar">
    <w:name w:val="Citat Char"/>
    <w:basedOn w:val="Zadanifontodlomka"/>
    <w:link w:val="Citat"/>
    <w:rsid w:val="00E23981"/>
    <w:rPr>
      <w:rFonts w:ascii="Adviso OTF Std" w:eastAsia="Times New Roman" w:hAnsi="Adviso OTF Std" w:cs="Times New Roman"/>
      <w:i/>
      <w:iCs/>
      <w:color w:val="404040" w:themeColor="text1" w:themeTint="BF"/>
      <w:sz w:val="24"/>
      <w:szCs w:val="24"/>
    </w:rPr>
  </w:style>
  <w:style w:type="paragraph" w:customStyle="1" w:styleId="sadraopisaBOLD">
    <w:name w:val="sadrža opisa BOLD"/>
    <w:basedOn w:val="Normal"/>
    <w:autoRedefine/>
    <w:qFormat/>
    <w:rsid w:val="00E03160"/>
    <w:pPr>
      <w:jc w:val="center"/>
    </w:pPr>
    <w:rPr>
      <w:b/>
      <w:bCs/>
      <w:sz w:val="40"/>
      <w:szCs w:val="40"/>
    </w:rPr>
  </w:style>
  <w:style w:type="paragraph" w:customStyle="1" w:styleId="sadrajopisa">
    <w:name w:val="sadržaj opisa"/>
    <w:basedOn w:val="sadraopisaBOLD"/>
    <w:autoRedefine/>
    <w:qFormat/>
    <w:rsid w:val="00E23981"/>
    <w:rPr>
      <w:sz w:val="28"/>
    </w:rPr>
  </w:style>
  <w:style w:type="paragraph" w:styleId="Pozdrav">
    <w:name w:val="Salutation"/>
    <w:basedOn w:val="Normal"/>
    <w:next w:val="Normal"/>
    <w:link w:val="PozdravChar"/>
    <w:autoRedefine/>
    <w:rsid w:val="00E23981"/>
    <w:rPr>
      <w:sz w:val="28"/>
    </w:rPr>
  </w:style>
  <w:style w:type="character" w:customStyle="1" w:styleId="PozdravChar">
    <w:name w:val="Pozdrav Char"/>
    <w:basedOn w:val="Zadanifontodlomka"/>
    <w:link w:val="Pozdrav"/>
    <w:rsid w:val="00E23981"/>
    <w:rPr>
      <w:rFonts w:ascii="Adviso OTF Std" w:eastAsia="Times New Roman" w:hAnsi="Adviso OTF Std" w:cs="Times New Roman"/>
      <w:sz w:val="28"/>
      <w:szCs w:val="24"/>
    </w:rPr>
  </w:style>
  <w:style w:type="paragraph" w:styleId="Podnaslov">
    <w:name w:val="Subtitle"/>
    <w:basedOn w:val="Normal"/>
    <w:next w:val="Normal"/>
    <w:link w:val="PodnaslovChar"/>
    <w:autoRedefine/>
    <w:rsid w:val="00E23981"/>
    <w:pPr>
      <w:numPr>
        <w:ilvl w:val="1"/>
      </w:numPr>
    </w:pPr>
    <w:rPr>
      <w:rFonts w:eastAsiaTheme="minorEastAsia" w:cstheme="minorBidi"/>
      <w:color w:val="5A5A5A" w:themeColor="text1" w:themeTint="A5"/>
      <w:spacing w:val="15"/>
      <w:szCs w:val="22"/>
    </w:rPr>
  </w:style>
  <w:style w:type="character" w:customStyle="1" w:styleId="PodnaslovChar">
    <w:name w:val="Podnaslov Char"/>
    <w:basedOn w:val="Zadanifontodlomka"/>
    <w:link w:val="Podnaslov"/>
    <w:rsid w:val="00E23981"/>
    <w:rPr>
      <w:rFonts w:ascii="Adviso OTF Std" w:eastAsiaTheme="minorEastAsia" w:hAnsi="Adviso OTF Std"/>
      <w:color w:val="5A5A5A" w:themeColor="text1" w:themeTint="A5"/>
      <w:spacing w:val="15"/>
    </w:rPr>
  </w:style>
  <w:style w:type="character" w:styleId="Neupadljivoisticanje">
    <w:name w:val="Subtle Emphasis"/>
    <w:basedOn w:val="Zadanifontodlomka"/>
    <w:rsid w:val="001F1D2A"/>
    <w:rPr>
      <w:rFonts w:ascii="Arial" w:hAnsi="Arial"/>
      <w:i/>
      <w:iCs/>
      <w:color w:val="404040" w:themeColor="text1" w:themeTint="BF"/>
    </w:rPr>
  </w:style>
  <w:style w:type="character" w:styleId="Neupadljivareferenca">
    <w:name w:val="Subtle Reference"/>
    <w:basedOn w:val="Zadanifontodlomka"/>
    <w:rsid w:val="001F1D2A"/>
    <w:rPr>
      <w:rFonts w:ascii="Arial" w:hAnsi="Arial"/>
      <w:smallCaps/>
      <w:color w:val="5A5A5A" w:themeColor="text1" w:themeTint="A5"/>
    </w:rPr>
  </w:style>
  <w:style w:type="paragraph" w:styleId="Naslov">
    <w:name w:val="Title"/>
    <w:basedOn w:val="Normal"/>
    <w:next w:val="Normal"/>
    <w:link w:val="NaslovChar"/>
    <w:autoRedefine/>
    <w:rsid w:val="00E23981"/>
    <w:pPr>
      <w:contextualSpacing/>
    </w:pPr>
    <w:rPr>
      <w:rFonts w:eastAsiaTheme="majorEastAsia" w:cstheme="majorBidi"/>
      <w:spacing w:val="-10"/>
      <w:kern w:val="28"/>
      <w:sz w:val="56"/>
      <w:szCs w:val="56"/>
    </w:rPr>
  </w:style>
  <w:style w:type="character" w:customStyle="1" w:styleId="NaslovChar">
    <w:name w:val="Naslov Char"/>
    <w:basedOn w:val="Zadanifontodlomka"/>
    <w:link w:val="Naslov"/>
    <w:rsid w:val="00E23981"/>
    <w:rPr>
      <w:rFonts w:ascii="Adviso OTF Std" w:eastAsiaTheme="majorEastAsia" w:hAnsi="Adviso OTF Std" w:cstheme="majorBidi"/>
      <w:spacing w:val="-10"/>
      <w:kern w:val="28"/>
      <w:sz w:val="56"/>
      <w:szCs w:val="56"/>
    </w:rPr>
  </w:style>
  <w:style w:type="character" w:customStyle="1" w:styleId="Naslov8Char">
    <w:name w:val="Naslov 8 Char"/>
    <w:basedOn w:val="Zadanifontodlomka"/>
    <w:link w:val="Naslov8"/>
    <w:rsid w:val="00C578E3"/>
    <w:rPr>
      <w:rFonts w:asciiTheme="majorHAnsi" w:eastAsiaTheme="majorEastAsia" w:hAnsiTheme="majorHAnsi" w:cstheme="majorBidi"/>
      <w:color w:val="272727" w:themeColor="text1" w:themeTint="D8"/>
      <w:sz w:val="21"/>
      <w:szCs w:val="21"/>
    </w:rPr>
  </w:style>
  <w:style w:type="character" w:customStyle="1" w:styleId="Naslov9Char">
    <w:name w:val="Naslov 9 Char"/>
    <w:basedOn w:val="Zadanifontodlomka"/>
    <w:link w:val="Naslov9"/>
    <w:rsid w:val="00C578E3"/>
    <w:rPr>
      <w:rFonts w:asciiTheme="majorHAnsi" w:eastAsiaTheme="majorEastAsia" w:hAnsiTheme="majorHAnsi" w:cstheme="majorBidi"/>
      <w:i/>
      <w:iCs/>
      <w:color w:val="272727" w:themeColor="text1" w:themeTint="D8"/>
      <w:sz w:val="21"/>
      <w:szCs w:val="21"/>
    </w:rPr>
  </w:style>
  <w:style w:type="table" w:customStyle="1" w:styleId="TableGridLight1">
    <w:name w:val="Table Grid Light1"/>
    <w:basedOn w:val="Obinatablica"/>
    <w:uiPriority w:val="40"/>
    <w:rsid w:val="00EC196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kstfusnote">
    <w:name w:val="footnote text"/>
    <w:basedOn w:val="Normal"/>
    <w:link w:val="TekstfusnoteChar"/>
    <w:uiPriority w:val="99"/>
    <w:unhideWhenUsed/>
    <w:rsid w:val="00FE73E7"/>
    <w:pPr>
      <w:spacing w:before="0" w:after="0" w:line="240" w:lineRule="auto"/>
    </w:pPr>
    <w:rPr>
      <w:sz w:val="20"/>
      <w:szCs w:val="20"/>
    </w:rPr>
  </w:style>
  <w:style w:type="character" w:customStyle="1" w:styleId="TekstfusnoteChar">
    <w:name w:val="Tekst fusnote Char"/>
    <w:basedOn w:val="Zadanifontodlomka"/>
    <w:link w:val="Tekstfusnote"/>
    <w:uiPriority w:val="99"/>
    <w:rsid w:val="00FE73E7"/>
    <w:rPr>
      <w:rFonts w:ascii="Adviso OTF Std" w:eastAsia="Times New Roman" w:hAnsi="Adviso OTF Std" w:cs="Arial"/>
      <w:color w:val="000000" w:themeColor="text1"/>
      <w:sz w:val="20"/>
      <w:szCs w:val="20"/>
    </w:rPr>
  </w:style>
  <w:style w:type="character" w:styleId="Referencafusnote">
    <w:name w:val="footnote reference"/>
    <w:aliases w:val="Footnote"/>
    <w:basedOn w:val="Zadanifontodlomka"/>
    <w:uiPriority w:val="99"/>
    <w:unhideWhenUsed/>
    <w:rsid w:val="00FE73E7"/>
    <w:rPr>
      <w:vertAlign w:val="superscript"/>
    </w:rPr>
  </w:style>
  <w:style w:type="paragraph" w:customStyle="1" w:styleId="FootnoteDLS">
    <w:name w:val="Footnote DLS"/>
    <w:basedOn w:val="Tekstfusnote"/>
    <w:autoRedefine/>
    <w:qFormat/>
    <w:rsid w:val="00777B54"/>
    <w:rPr>
      <w:sz w:val="18"/>
    </w:rPr>
  </w:style>
  <w:style w:type="table" w:customStyle="1" w:styleId="GridTable1Light1">
    <w:name w:val="Grid Table 1 Light1"/>
    <w:basedOn w:val="Obinatablica"/>
    <w:uiPriority w:val="46"/>
    <w:rsid w:val="000851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9-8-bez-uvl">
    <w:name w:val="t-9-8-bez-uvl"/>
    <w:basedOn w:val="Normal"/>
    <w:rsid w:val="00C57B2A"/>
    <w:pPr>
      <w:spacing w:before="100" w:beforeAutospacing="1" w:after="100" w:afterAutospacing="1" w:line="240" w:lineRule="auto"/>
      <w:jc w:val="left"/>
    </w:pPr>
    <w:rPr>
      <w:rFonts w:ascii="Times New Roman" w:hAnsi="Times New Roman" w:cs="Times New Roman"/>
      <w:color w:val="auto"/>
      <w:sz w:val="24"/>
      <w:lang w:eastAsia="hr-HR"/>
    </w:rPr>
  </w:style>
  <w:style w:type="character" w:customStyle="1" w:styleId="bold">
    <w:name w:val="bold"/>
    <w:basedOn w:val="Zadanifontodlomka"/>
    <w:rsid w:val="00C57B2A"/>
  </w:style>
  <w:style w:type="paragraph" w:styleId="Uvuenotijeloteksta">
    <w:name w:val="Body Text Indent"/>
    <w:basedOn w:val="Normal"/>
    <w:link w:val="UvuenotijelotekstaChar"/>
    <w:uiPriority w:val="99"/>
    <w:semiHidden/>
    <w:unhideWhenUsed/>
    <w:rsid w:val="00A165DB"/>
    <w:pPr>
      <w:spacing w:after="120"/>
      <w:ind w:left="283"/>
    </w:pPr>
  </w:style>
  <w:style w:type="character" w:customStyle="1" w:styleId="UvuenotijelotekstaChar">
    <w:name w:val="Uvučeno tijelo teksta Char"/>
    <w:basedOn w:val="Zadanifontodlomka"/>
    <w:link w:val="Uvuenotijeloteksta"/>
    <w:uiPriority w:val="99"/>
    <w:semiHidden/>
    <w:rsid w:val="00A165DB"/>
    <w:rPr>
      <w:rFonts w:ascii="Arial" w:eastAsia="Times New Roman" w:hAnsi="Arial" w:cs="Arial"/>
      <w:color w:val="000000" w:themeColor="text1"/>
      <w:szCs w:val="24"/>
    </w:rPr>
  </w:style>
  <w:style w:type="character" w:customStyle="1" w:styleId="OdlomakpopisaChar">
    <w:name w:val="Odlomak popisa Char"/>
    <w:aliases w:val="opsomming 1 Char,2 Char,3 *- Char,Heading 12 Char,naslov 1 Char"/>
    <w:basedOn w:val="Zadanifontodlomka"/>
    <w:link w:val="Odlomakpopisa"/>
    <w:uiPriority w:val="34"/>
    <w:rsid w:val="007B7157"/>
    <w:rPr>
      <w:rFonts w:ascii="Arial" w:hAnsi="Arial" w:cs="Arial"/>
      <w:color w:val="000000" w:themeColor="text1"/>
    </w:rPr>
  </w:style>
  <w:style w:type="paragraph" w:styleId="StandardWeb">
    <w:name w:val="Normal (Web)"/>
    <w:basedOn w:val="Normal"/>
    <w:uiPriority w:val="99"/>
    <w:unhideWhenUsed/>
    <w:rsid w:val="00C9216A"/>
    <w:pPr>
      <w:spacing w:before="100" w:beforeAutospacing="1" w:after="100" w:afterAutospacing="1" w:line="240" w:lineRule="auto"/>
      <w:jc w:val="left"/>
    </w:pPr>
    <w:rPr>
      <w:rFonts w:ascii="Times New Roman" w:hAnsi="Times New Roman" w:cs="Times New Roman"/>
      <w:color w:val="auto"/>
      <w:sz w:val="24"/>
      <w:lang w:eastAsia="hr-HR"/>
    </w:rPr>
  </w:style>
  <w:style w:type="paragraph" w:styleId="Tijeloteksta-uvlaka3">
    <w:name w:val="Body Text Indent 3"/>
    <w:basedOn w:val="Normal"/>
    <w:link w:val="Tijeloteksta-uvlaka3Char"/>
    <w:uiPriority w:val="99"/>
    <w:unhideWhenUsed/>
    <w:rsid w:val="002B46CE"/>
    <w:pPr>
      <w:spacing w:after="120"/>
      <w:ind w:left="283"/>
    </w:pPr>
    <w:rPr>
      <w:sz w:val="16"/>
      <w:szCs w:val="16"/>
    </w:rPr>
  </w:style>
  <w:style w:type="character" w:customStyle="1" w:styleId="Tijeloteksta-uvlaka3Char">
    <w:name w:val="Tijelo teksta - uvlaka 3 Char"/>
    <w:basedOn w:val="Zadanifontodlomka"/>
    <w:link w:val="Tijeloteksta-uvlaka3"/>
    <w:uiPriority w:val="99"/>
    <w:rsid w:val="002B46CE"/>
    <w:rPr>
      <w:rFonts w:ascii="Arial" w:eastAsia="Times New Roman" w:hAnsi="Arial" w:cs="Arial"/>
      <w:color w:val="000000" w:themeColor="text1"/>
      <w:sz w:val="16"/>
      <w:szCs w:val="16"/>
    </w:rPr>
  </w:style>
  <w:style w:type="paragraph" w:styleId="Tijeloteksta2">
    <w:name w:val="Body Text 2"/>
    <w:basedOn w:val="Normal"/>
    <w:link w:val="Tijeloteksta2Char"/>
    <w:uiPriority w:val="99"/>
    <w:semiHidden/>
    <w:unhideWhenUsed/>
    <w:rsid w:val="0014652D"/>
    <w:pPr>
      <w:spacing w:after="120" w:line="480" w:lineRule="auto"/>
    </w:pPr>
  </w:style>
  <w:style w:type="character" w:customStyle="1" w:styleId="Tijeloteksta2Char">
    <w:name w:val="Tijelo teksta 2 Char"/>
    <w:basedOn w:val="Zadanifontodlomka"/>
    <w:link w:val="Tijeloteksta2"/>
    <w:uiPriority w:val="99"/>
    <w:semiHidden/>
    <w:rsid w:val="0014652D"/>
    <w:rPr>
      <w:rFonts w:ascii="Arial" w:eastAsia="Times New Roman" w:hAnsi="Arial" w:cs="Arial"/>
      <w:color w:val="000000" w:themeColor="text1"/>
      <w:szCs w:val="24"/>
    </w:rPr>
  </w:style>
  <w:style w:type="paragraph" w:customStyle="1" w:styleId="Normal2">
    <w:name w:val="Normal2"/>
    <w:basedOn w:val="Normal"/>
    <w:link w:val="Normal2Char"/>
    <w:rsid w:val="0014652D"/>
    <w:pPr>
      <w:spacing w:before="0" w:after="0" w:line="360" w:lineRule="auto"/>
    </w:pPr>
    <w:rPr>
      <w:rFonts w:ascii="Times New Roman" w:hAnsi="Times New Roman" w:cs="Times New Roman"/>
      <w:color w:val="auto"/>
      <w:sz w:val="24"/>
      <w:szCs w:val="20"/>
    </w:rPr>
  </w:style>
  <w:style w:type="character" w:customStyle="1" w:styleId="Normal2Char">
    <w:name w:val="Normal2 Char"/>
    <w:basedOn w:val="Zadanifontodlomka"/>
    <w:link w:val="Normal2"/>
    <w:rsid w:val="0014652D"/>
    <w:rPr>
      <w:rFonts w:ascii="Times New Roman" w:eastAsia="Times New Roman" w:hAnsi="Times New Roman" w:cs="Times New Roman"/>
      <w:sz w:val="24"/>
      <w:szCs w:val="20"/>
    </w:rPr>
  </w:style>
  <w:style w:type="table" w:customStyle="1" w:styleId="TableGrid1">
    <w:name w:val="Table Grid1"/>
    <w:basedOn w:val="Obinatablica"/>
    <w:next w:val="Reetkatablice"/>
    <w:rsid w:val="00C60E76"/>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1">
    <w:name w:val="Grid Table 1 Light11"/>
    <w:basedOn w:val="Obinatablica"/>
    <w:uiPriority w:val="46"/>
    <w:rsid w:val="00E566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olorfulList-Accent11">
    <w:name w:val="Colorful List - Accent 11"/>
    <w:basedOn w:val="Normal"/>
    <w:uiPriority w:val="34"/>
    <w:qFormat/>
    <w:rsid w:val="00E5669E"/>
    <w:pPr>
      <w:spacing w:before="0" w:after="200"/>
      <w:ind w:left="720"/>
      <w:contextualSpacing/>
      <w:jc w:val="left"/>
    </w:pPr>
    <w:rPr>
      <w:rFonts w:ascii="Calibri" w:hAnsi="Calibri" w:cs="Times New Roman"/>
      <w:color w:val="auto"/>
      <w:szCs w:val="22"/>
    </w:rPr>
  </w:style>
  <w:style w:type="character" w:customStyle="1" w:styleId="kurziv">
    <w:name w:val="kurziv"/>
    <w:basedOn w:val="Zadanifontodlomka"/>
    <w:rsid w:val="00E5669E"/>
  </w:style>
  <w:style w:type="paragraph" w:customStyle="1" w:styleId="Default">
    <w:name w:val="Default"/>
    <w:rsid w:val="00E5669E"/>
    <w:pPr>
      <w:autoSpaceDE w:val="0"/>
      <w:autoSpaceDN w:val="0"/>
      <w:adjustRightInd w:val="0"/>
      <w:spacing w:after="0" w:line="240" w:lineRule="auto"/>
    </w:pPr>
    <w:rPr>
      <w:rFonts w:ascii="Adviso OTF Std" w:hAnsi="Adviso OTF Std" w:cs="Adviso OTF Std"/>
      <w:color w:val="000000"/>
      <w:sz w:val="24"/>
      <w:szCs w:val="24"/>
    </w:rPr>
  </w:style>
  <w:style w:type="paragraph" w:customStyle="1" w:styleId="TESTO10">
    <w:name w:val="TESTO10"/>
    <w:basedOn w:val="Normal"/>
    <w:rsid w:val="00E5669E"/>
    <w:pPr>
      <w:spacing w:before="0" w:after="0" w:line="240" w:lineRule="auto"/>
    </w:pPr>
    <w:rPr>
      <w:rFonts w:ascii="Century Gothic" w:hAnsi="Century Gothic" w:cs="Times New Roman"/>
      <w:color w:val="auto"/>
      <w:sz w:val="20"/>
      <w:szCs w:val="20"/>
      <w:lang w:val="it-IT"/>
    </w:rPr>
  </w:style>
  <w:style w:type="table" w:customStyle="1" w:styleId="TableGrid2">
    <w:name w:val="Table Grid2"/>
    <w:basedOn w:val="Obinatablica"/>
    <w:next w:val="Reetkatablice"/>
    <w:uiPriority w:val="59"/>
    <w:rsid w:val="006D7571"/>
    <w:pPr>
      <w:spacing w:after="0" w:line="240" w:lineRule="auto"/>
    </w:pPr>
    <w:rPr>
      <w:rFonts w:ascii="Times New Roman" w:eastAsia="Times New Roman" w:hAnsi="Times New Roman" w:cs="Times New Roman"/>
      <w:sz w:val="24"/>
      <w:szCs w:val="24"/>
      <w:lang w:eastAsia="hr-H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Zadanifontodlomka"/>
    <w:rsid w:val="00DF4213"/>
  </w:style>
  <w:style w:type="character" w:customStyle="1" w:styleId="novo">
    <w:name w:val="novo"/>
    <w:qFormat/>
    <w:rsid w:val="007D43A8"/>
    <w:rPr>
      <w:rFonts w:ascii="Calibri" w:hAnsi="Calibri"/>
      <w:color w:val="FF0000"/>
      <w:szCs w:val="24"/>
    </w:rPr>
  </w:style>
  <w:style w:type="paragraph" w:customStyle="1" w:styleId="Tablice">
    <w:name w:val="Tablice"/>
    <w:basedOn w:val="Normal"/>
    <w:rsid w:val="003B7FEC"/>
    <w:pPr>
      <w:spacing w:before="480" w:after="240" w:line="288" w:lineRule="auto"/>
      <w:ind w:left="1134" w:hanging="1134"/>
    </w:pPr>
    <w:rPr>
      <w:rFonts w:cs="Times New Roman"/>
      <w:bCs/>
      <w:noProof/>
      <w:color w:val="000000"/>
      <w:szCs w:val="20"/>
      <w:lang w:val="en-GB"/>
    </w:rPr>
  </w:style>
  <w:style w:type="paragraph" w:customStyle="1" w:styleId="Style5">
    <w:name w:val="Style5"/>
    <w:basedOn w:val="StandardWeb"/>
    <w:rsid w:val="00BB3BBB"/>
    <w:rPr>
      <w:b/>
      <w:sz w:val="20"/>
    </w:rPr>
  </w:style>
  <w:style w:type="table" w:customStyle="1" w:styleId="TableGrid">
    <w:name w:val="TableGrid"/>
    <w:rsid w:val="0057321F"/>
    <w:pPr>
      <w:spacing w:after="0" w:line="240" w:lineRule="auto"/>
    </w:pPr>
    <w:rPr>
      <w:rFonts w:eastAsiaTheme="minorEastAsia"/>
      <w:lang w:eastAsia="hr-HR"/>
    </w:rPr>
    <w:tblPr>
      <w:tblCellMar>
        <w:top w:w="0" w:type="dxa"/>
        <w:left w:w="0" w:type="dxa"/>
        <w:bottom w:w="0" w:type="dxa"/>
        <w:right w:w="0" w:type="dxa"/>
      </w:tblCellMar>
    </w:tblPr>
  </w:style>
  <w:style w:type="paragraph" w:customStyle="1" w:styleId="bodytext">
    <w:name w:val="bodytext"/>
    <w:basedOn w:val="Normal"/>
    <w:rsid w:val="0057321F"/>
    <w:pPr>
      <w:spacing w:before="100" w:beforeAutospacing="1" w:after="100" w:afterAutospacing="1" w:line="240" w:lineRule="auto"/>
      <w:jc w:val="left"/>
    </w:pPr>
    <w:rPr>
      <w:rFonts w:ascii="Times New Roman" w:hAnsi="Times New Roman" w:cs="Times New Roman"/>
      <w:color w:val="auto"/>
      <w:sz w:val="24"/>
      <w:lang w:eastAsia="hr-HR"/>
    </w:rPr>
  </w:style>
  <w:style w:type="paragraph" w:customStyle="1" w:styleId="To">
    <w:name w:val="To"/>
    <w:basedOn w:val="Normal"/>
    <w:rsid w:val="00536865"/>
    <w:pPr>
      <w:spacing w:before="0" w:after="0" w:line="240" w:lineRule="auto"/>
    </w:pPr>
    <w:rPr>
      <w:rFonts w:ascii="Charter_bold" w:hAnsi="Charter_bold" w:cs="Times New Roman"/>
      <w:color w:val="auto"/>
      <w:sz w:val="24"/>
      <w:szCs w:val="20"/>
      <w:lang w:val="en-GB"/>
    </w:rPr>
  </w:style>
  <w:style w:type="table" w:customStyle="1" w:styleId="LightShading-Accent111">
    <w:name w:val="Light Shading - Accent 111"/>
    <w:basedOn w:val="Obinatablica"/>
    <w:uiPriority w:val="60"/>
    <w:rsid w:val="00731EC4"/>
    <w:pPr>
      <w:spacing w:after="0" w:line="240" w:lineRule="auto"/>
    </w:pPr>
    <w:rPr>
      <w:rFonts w:eastAsiaTheme="minorEastAsia"/>
      <w:color w:val="365F91" w:themeColor="accent1" w:themeShade="BF"/>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OpisslikeChar">
    <w:name w:val="Opis slike Char"/>
    <w:aliases w:val="Branko Char,Map Char Char1,Map Char Char Char1,Map Char Char Char Char Char Char,Map Char Char Char Char,Map Char1,Caption Char Char Car Car Char,Caption Char Char Car Car Car Char,Map Char Char Char Car Car Char,Caption Char Char Char"/>
    <w:basedOn w:val="Zadanifontodlomka"/>
    <w:link w:val="Opisslike"/>
    <w:locked/>
    <w:rsid w:val="00587FED"/>
    <w:rPr>
      <w:rFonts w:ascii="Arial" w:eastAsia="Times New Roman" w:hAnsi="Arial" w:cs="Arial"/>
      <w:b/>
      <w:bCs/>
      <w:i/>
      <w:color w:val="54883D"/>
      <w:sz w:val="20"/>
      <w:szCs w:val="20"/>
    </w:rPr>
  </w:style>
  <w:style w:type="paragraph" w:customStyle="1" w:styleId="tekst">
    <w:name w:val="tekst"/>
    <w:basedOn w:val="Normal"/>
    <w:rsid w:val="00EB4B59"/>
    <w:pPr>
      <w:spacing w:before="0" w:after="0" w:line="300" w:lineRule="exact"/>
      <w:ind w:firstLine="720"/>
    </w:pPr>
    <w:rPr>
      <w:rFonts w:cs="Times New Roman"/>
      <w:noProof/>
      <w:color w:val="auto"/>
      <w:szCs w:val="20"/>
    </w:rPr>
  </w:style>
  <w:style w:type="paragraph" w:customStyle="1" w:styleId="Stil">
    <w:name w:val="Stil"/>
    <w:rsid w:val="00246D35"/>
    <w:pPr>
      <w:widowControl w:val="0"/>
      <w:autoSpaceDE w:val="0"/>
      <w:autoSpaceDN w:val="0"/>
      <w:adjustRightInd w:val="0"/>
      <w:spacing w:after="0" w:line="240" w:lineRule="auto"/>
    </w:pPr>
    <w:rPr>
      <w:rFonts w:ascii="Times New Roman" w:eastAsiaTheme="minorEastAsia" w:hAnsi="Times New Roman" w:cs="Times New Roman"/>
      <w:sz w:val="24"/>
      <w:szCs w:val="24"/>
      <w:lang w:eastAsia="hr-HR"/>
    </w:rPr>
  </w:style>
  <w:style w:type="character" w:customStyle="1" w:styleId="Nerijeenospominjanje1">
    <w:name w:val="Neriješeno spominjanje1"/>
    <w:basedOn w:val="Zadanifontodlomka"/>
    <w:uiPriority w:val="99"/>
    <w:semiHidden/>
    <w:unhideWhenUsed/>
    <w:rsid w:val="0066453E"/>
    <w:rPr>
      <w:color w:val="808080"/>
      <w:shd w:val="clear" w:color="auto" w:fill="E6E6E6"/>
    </w:rPr>
  </w:style>
  <w:style w:type="paragraph" w:styleId="Obinitekst">
    <w:name w:val="Plain Text"/>
    <w:basedOn w:val="Normal"/>
    <w:link w:val="ObinitekstChar"/>
    <w:rsid w:val="009B48A4"/>
    <w:pPr>
      <w:spacing w:before="0" w:after="0" w:line="240" w:lineRule="auto"/>
    </w:pPr>
    <w:rPr>
      <w:rFonts w:ascii="Courier New" w:hAnsi="Courier New" w:cs="Times New Roman"/>
      <w:color w:val="auto"/>
      <w:sz w:val="20"/>
      <w:szCs w:val="20"/>
      <w:lang w:val="en-GB"/>
    </w:rPr>
  </w:style>
  <w:style w:type="character" w:customStyle="1" w:styleId="ObinitekstChar">
    <w:name w:val="Obični tekst Char"/>
    <w:basedOn w:val="Zadanifontodlomka"/>
    <w:link w:val="Obinitekst"/>
    <w:rsid w:val="009B48A4"/>
    <w:rPr>
      <w:rFonts w:ascii="Courier New" w:eastAsia="Times New Roman" w:hAnsi="Courier New" w:cs="Times New Roman"/>
      <w:sz w:val="20"/>
      <w:szCs w:val="20"/>
      <w:lang w:val="en-GB"/>
    </w:rPr>
  </w:style>
  <w:style w:type="paragraph" w:customStyle="1" w:styleId="Style38">
    <w:name w:val="Style38"/>
    <w:basedOn w:val="Normal"/>
    <w:rsid w:val="00873F7E"/>
    <w:pPr>
      <w:widowControl w:val="0"/>
      <w:autoSpaceDE w:val="0"/>
      <w:autoSpaceDN w:val="0"/>
      <w:adjustRightInd w:val="0"/>
      <w:spacing w:before="0" w:after="0" w:line="240" w:lineRule="auto"/>
      <w:jc w:val="center"/>
    </w:pPr>
    <w:rPr>
      <w:rFonts w:ascii="Times New Roman" w:hAnsi="Times New Roman" w:cs="Times New Roman"/>
      <w:color w:val="auto"/>
      <w:sz w:val="24"/>
      <w:lang w:eastAsia="hr-HR"/>
    </w:rPr>
  </w:style>
  <w:style w:type="character" w:customStyle="1" w:styleId="FontStyle93">
    <w:name w:val="Font Style93"/>
    <w:basedOn w:val="Zadanifontodlomka"/>
    <w:rsid w:val="00873F7E"/>
    <w:rPr>
      <w:rFonts w:ascii="Times New Roman" w:hAnsi="Times New Roman" w:cs="Times New Roman"/>
      <w:b/>
      <w:bCs/>
      <w:sz w:val="24"/>
      <w:szCs w:val="24"/>
    </w:rPr>
  </w:style>
  <w:style w:type="paragraph" w:customStyle="1" w:styleId="Style36">
    <w:name w:val="Style36"/>
    <w:basedOn w:val="Normal"/>
    <w:rsid w:val="00873F7E"/>
    <w:pPr>
      <w:widowControl w:val="0"/>
      <w:autoSpaceDE w:val="0"/>
      <w:autoSpaceDN w:val="0"/>
      <w:adjustRightInd w:val="0"/>
      <w:spacing w:before="0" w:after="0" w:line="278" w:lineRule="exact"/>
      <w:ind w:firstLine="715"/>
    </w:pPr>
    <w:rPr>
      <w:rFonts w:ascii="Arial Unicode MS" w:eastAsia="Arial Unicode MS" w:hAnsi="Times New Roman" w:cs="Times New Roman"/>
      <w:color w:val="auto"/>
      <w:sz w:val="24"/>
      <w:lang w:eastAsia="hr-HR"/>
    </w:rPr>
  </w:style>
  <w:style w:type="character" w:customStyle="1" w:styleId="FontStyle97">
    <w:name w:val="Font Style97"/>
    <w:basedOn w:val="Zadanifontodlomka"/>
    <w:rsid w:val="00873F7E"/>
    <w:rPr>
      <w:rFonts w:ascii="Times New Roman" w:hAnsi="Times New Roman" w:cs="Times New Roman"/>
      <w:b/>
      <w:bCs/>
      <w:sz w:val="18"/>
      <w:szCs w:val="18"/>
    </w:rPr>
  </w:style>
  <w:style w:type="paragraph" w:customStyle="1" w:styleId="Bull1">
    <w:name w:val="Bull1"/>
    <w:basedOn w:val="Normal"/>
    <w:qFormat/>
    <w:rsid w:val="00316BC3"/>
    <w:pPr>
      <w:numPr>
        <w:numId w:val="4"/>
      </w:numPr>
      <w:spacing w:before="120" w:after="120" w:line="340" w:lineRule="exact"/>
    </w:pPr>
    <w:rPr>
      <w:rFonts w:ascii="Times New Roman" w:hAnsi="Times New Roman" w:cs="Times New Roman"/>
      <w:i/>
      <w:color w:val="auto"/>
      <w:sz w:val="24"/>
      <w:lang w:eastAsia="hr-HR"/>
    </w:rPr>
  </w:style>
  <w:style w:type="table" w:customStyle="1" w:styleId="Reetkatablice4">
    <w:name w:val="Rešetka tablice4"/>
    <w:basedOn w:val="Obinatablica"/>
    <w:uiPriority w:val="59"/>
    <w:rsid w:val="00503C87"/>
    <w:pPr>
      <w:spacing w:after="0" w:line="240" w:lineRule="auto"/>
    </w:pPr>
    <w:rPr>
      <w:rFonts w:ascii="Times New Roman" w:eastAsia="Times New Roman" w:hAnsi="Times New Roman" w:cs="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5">
    <w:name w:val="Rešetka tablice5"/>
    <w:basedOn w:val="Obinatablica"/>
    <w:uiPriority w:val="59"/>
    <w:rsid w:val="00503C87"/>
    <w:pPr>
      <w:spacing w:after="0" w:line="240" w:lineRule="auto"/>
    </w:pPr>
    <w:rPr>
      <w:rFonts w:ascii="Times New Roman" w:eastAsia="Times New Roman" w:hAnsi="Times New Roman" w:cs="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Obinatablica"/>
    <w:uiPriority w:val="59"/>
    <w:rsid w:val="00F772F0"/>
    <w:pPr>
      <w:spacing w:after="0" w:line="240" w:lineRule="auto"/>
    </w:pPr>
    <w:rPr>
      <w:rFonts w:ascii="Times New Roman" w:eastAsia="Times New Roman" w:hAnsi="Times New Roman" w:cs="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2">
    <w:name w:val="Rešetka tablice2"/>
    <w:basedOn w:val="Obinatablica"/>
    <w:uiPriority w:val="59"/>
    <w:rsid w:val="00F772F0"/>
    <w:pPr>
      <w:spacing w:after="0" w:line="240" w:lineRule="auto"/>
    </w:pPr>
    <w:rPr>
      <w:rFonts w:ascii="Times New Roman" w:eastAsia="Times New Roman" w:hAnsi="Times New Roman" w:cs="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3">
    <w:name w:val="Rešetka tablice3"/>
    <w:basedOn w:val="Obinatablica"/>
    <w:uiPriority w:val="59"/>
    <w:rsid w:val="00F772F0"/>
    <w:pPr>
      <w:spacing w:after="0" w:line="240" w:lineRule="auto"/>
    </w:pPr>
    <w:rPr>
      <w:rFonts w:ascii="Times New Roman" w:eastAsia="Times New Roman" w:hAnsi="Times New Roman" w:cs="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x459727">
    <w:name w:val="box_459727"/>
    <w:basedOn w:val="Normal"/>
    <w:rsid w:val="00991A15"/>
    <w:pPr>
      <w:spacing w:before="100" w:beforeAutospacing="1" w:after="100" w:afterAutospacing="1" w:line="240" w:lineRule="auto"/>
      <w:jc w:val="left"/>
    </w:pPr>
    <w:rPr>
      <w:rFonts w:ascii="Times New Roman" w:hAnsi="Times New Roman" w:cs="Times New Roman"/>
      <w:color w:val="auto"/>
      <w:sz w:val="24"/>
      <w:lang w:eastAsia="hr-HR"/>
    </w:rPr>
  </w:style>
  <w:style w:type="paragraph" w:customStyle="1" w:styleId="isselectedend">
    <w:name w:val="isselectedend"/>
    <w:basedOn w:val="Normal"/>
    <w:rsid w:val="007267B2"/>
    <w:pPr>
      <w:spacing w:before="100" w:beforeAutospacing="1" w:after="100" w:afterAutospacing="1" w:line="240" w:lineRule="auto"/>
      <w:jc w:val="left"/>
    </w:pPr>
    <w:rPr>
      <w:rFonts w:ascii="Times New Roman" w:hAnsi="Times New Roman" w:cs="Times New Roman"/>
      <w:color w:val="auto"/>
      <w:sz w:val="24"/>
      <w:lang w:eastAsia="hr-HR"/>
    </w:rPr>
  </w:style>
  <w:style w:type="paragraph" w:customStyle="1" w:styleId="font-claude-response-body">
    <w:name w:val="font-claude-response-body"/>
    <w:basedOn w:val="Normal"/>
    <w:rsid w:val="00117329"/>
    <w:pPr>
      <w:spacing w:before="100" w:beforeAutospacing="1" w:after="100" w:afterAutospacing="1" w:line="240" w:lineRule="auto"/>
      <w:jc w:val="left"/>
    </w:pPr>
    <w:rPr>
      <w:rFonts w:ascii="Times New Roman" w:hAnsi="Times New Roman" w:cs="Times New Roman"/>
      <w:color w:val="auto"/>
      <w:sz w:val="24"/>
      <w:lang w:eastAsia="hr-HR"/>
    </w:rPr>
  </w:style>
  <w:style w:type="paragraph" w:customStyle="1" w:styleId="pdq2pgselectionanchorcontainer">
    <w:name w:val="pdq2pg_selectionanchorcontainer"/>
    <w:basedOn w:val="Normal"/>
    <w:rsid w:val="0090000C"/>
    <w:pPr>
      <w:spacing w:before="100" w:beforeAutospacing="1" w:after="100" w:afterAutospacing="1" w:line="240" w:lineRule="auto"/>
      <w:jc w:val="left"/>
    </w:pPr>
    <w:rPr>
      <w:rFonts w:ascii="Times New Roman" w:hAnsi="Times New Roman" w:cs="Times New Roman"/>
      <w:color w:val="auto"/>
      <w:sz w:val="24"/>
      <w:lang w:eastAsia="hr-HR"/>
    </w:rPr>
  </w:style>
  <w:style w:type="table" w:customStyle="1" w:styleId="Reetkatablice9">
    <w:name w:val="Rešetka tablice9"/>
    <w:basedOn w:val="Obinatablica"/>
    <w:next w:val="Reetkatablice"/>
    <w:rsid w:val="006C29B0"/>
    <w:pPr>
      <w:spacing w:after="0" w:line="240" w:lineRule="auto"/>
    </w:pPr>
    <w:rPr>
      <w:rFonts w:ascii="Times New Roman" w:eastAsia="Times New Roman" w:hAnsi="Times New Roman" w:cs="Times New Roman"/>
      <w:sz w:val="24"/>
      <w:szCs w:val="24"/>
      <w:lang w:eastAsia="hr-H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58666">
      <w:bodyDiv w:val="1"/>
      <w:marLeft w:val="0"/>
      <w:marRight w:val="0"/>
      <w:marTop w:val="0"/>
      <w:marBottom w:val="0"/>
      <w:divBdr>
        <w:top w:val="none" w:sz="0" w:space="0" w:color="auto"/>
        <w:left w:val="none" w:sz="0" w:space="0" w:color="auto"/>
        <w:bottom w:val="none" w:sz="0" w:space="0" w:color="auto"/>
        <w:right w:val="none" w:sz="0" w:space="0" w:color="auto"/>
      </w:divBdr>
    </w:div>
    <w:div w:id="27948446">
      <w:bodyDiv w:val="1"/>
      <w:marLeft w:val="0"/>
      <w:marRight w:val="0"/>
      <w:marTop w:val="0"/>
      <w:marBottom w:val="0"/>
      <w:divBdr>
        <w:top w:val="none" w:sz="0" w:space="0" w:color="auto"/>
        <w:left w:val="none" w:sz="0" w:space="0" w:color="auto"/>
        <w:bottom w:val="none" w:sz="0" w:space="0" w:color="auto"/>
        <w:right w:val="none" w:sz="0" w:space="0" w:color="auto"/>
      </w:divBdr>
    </w:div>
    <w:div w:id="33192467">
      <w:bodyDiv w:val="1"/>
      <w:marLeft w:val="0"/>
      <w:marRight w:val="0"/>
      <w:marTop w:val="0"/>
      <w:marBottom w:val="0"/>
      <w:divBdr>
        <w:top w:val="none" w:sz="0" w:space="0" w:color="auto"/>
        <w:left w:val="none" w:sz="0" w:space="0" w:color="auto"/>
        <w:bottom w:val="none" w:sz="0" w:space="0" w:color="auto"/>
        <w:right w:val="none" w:sz="0" w:space="0" w:color="auto"/>
      </w:divBdr>
    </w:div>
    <w:div w:id="48462375">
      <w:bodyDiv w:val="1"/>
      <w:marLeft w:val="0"/>
      <w:marRight w:val="0"/>
      <w:marTop w:val="0"/>
      <w:marBottom w:val="0"/>
      <w:divBdr>
        <w:top w:val="none" w:sz="0" w:space="0" w:color="auto"/>
        <w:left w:val="none" w:sz="0" w:space="0" w:color="auto"/>
        <w:bottom w:val="none" w:sz="0" w:space="0" w:color="auto"/>
        <w:right w:val="none" w:sz="0" w:space="0" w:color="auto"/>
      </w:divBdr>
    </w:div>
    <w:div w:id="70737019">
      <w:bodyDiv w:val="1"/>
      <w:marLeft w:val="0"/>
      <w:marRight w:val="0"/>
      <w:marTop w:val="0"/>
      <w:marBottom w:val="0"/>
      <w:divBdr>
        <w:top w:val="none" w:sz="0" w:space="0" w:color="auto"/>
        <w:left w:val="none" w:sz="0" w:space="0" w:color="auto"/>
        <w:bottom w:val="none" w:sz="0" w:space="0" w:color="auto"/>
        <w:right w:val="none" w:sz="0" w:space="0" w:color="auto"/>
      </w:divBdr>
    </w:div>
    <w:div w:id="89129732">
      <w:bodyDiv w:val="1"/>
      <w:marLeft w:val="0"/>
      <w:marRight w:val="0"/>
      <w:marTop w:val="0"/>
      <w:marBottom w:val="0"/>
      <w:divBdr>
        <w:top w:val="none" w:sz="0" w:space="0" w:color="auto"/>
        <w:left w:val="none" w:sz="0" w:space="0" w:color="auto"/>
        <w:bottom w:val="none" w:sz="0" w:space="0" w:color="auto"/>
        <w:right w:val="none" w:sz="0" w:space="0" w:color="auto"/>
      </w:divBdr>
    </w:div>
    <w:div w:id="211961509">
      <w:bodyDiv w:val="1"/>
      <w:marLeft w:val="0"/>
      <w:marRight w:val="0"/>
      <w:marTop w:val="0"/>
      <w:marBottom w:val="0"/>
      <w:divBdr>
        <w:top w:val="none" w:sz="0" w:space="0" w:color="auto"/>
        <w:left w:val="none" w:sz="0" w:space="0" w:color="auto"/>
        <w:bottom w:val="none" w:sz="0" w:space="0" w:color="auto"/>
        <w:right w:val="none" w:sz="0" w:space="0" w:color="auto"/>
      </w:divBdr>
    </w:div>
    <w:div w:id="226182892">
      <w:bodyDiv w:val="1"/>
      <w:marLeft w:val="0"/>
      <w:marRight w:val="0"/>
      <w:marTop w:val="0"/>
      <w:marBottom w:val="0"/>
      <w:divBdr>
        <w:top w:val="none" w:sz="0" w:space="0" w:color="auto"/>
        <w:left w:val="none" w:sz="0" w:space="0" w:color="auto"/>
        <w:bottom w:val="none" w:sz="0" w:space="0" w:color="auto"/>
        <w:right w:val="none" w:sz="0" w:space="0" w:color="auto"/>
      </w:divBdr>
    </w:div>
    <w:div w:id="230387851">
      <w:bodyDiv w:val="1"/>
      <w:marLeft w:val="0"/>
      <w:marRight w:val="0"/>
      <w:marTop w:val="0"/>
      <w:marBottom w:val="0"/>
      <w:divBdr>
        <w:top w:val="none" w:sz="0" w:space="0" w:color="auto"/>
        <w:left w:val="none" w:sz="0" w:space="0" w:color="auto"/>
        <w:bottom w:val="none" w:sz="0" w:space="0" w:color="auto"/>
        <w:right w:val="none" w:sz="0" w:space="0" w:color="auto"/>
      </w:divBdr>
    </w:div>
    <w:div w:id="262761715">
      <w:bodyDiv w:val="1"/>
      <w:marLeft w:val="0"/>
      <w:marRight w:val="0"/>
      <w:marTop w:val="0"/>
      <w:marBottom w:val="0"/>
      <w:divBdr>
        <w:top w:val="none" w:sz="0" w:space="0" w:color="auto"/>
        <w:left w:val="none" w:sz="0" w:space="0" w:color="auto"/>
        <w:bottom w:val="none" w:sz="0" w:space="0" w:color="auto"/>
        <w:right w:val="none" w:sz="0" w:space="0" w:color="auto"/>
      </w:divBdr>
    </w:div>
    <w:div w:id="265116063">
      <w:bodyDiv w:val="1"/>
      <w:marLeft w:val="0"/>
      <w:marRight w:val="0"/>
      <w:marTop w:val="0"/>
      <w:marBottom w:val="0"/>
      <w:divBdr>
        <w:top w:val="none" w:sz="0" w:space="0" w:color="auto"/>
        <w:left w:val="none" w:sz="0" w:space="0" w:color="auto"/>
        <w:bottom w:val="none" w:sz="0" w:space="0" w:color="auto"/>
        <w:right w:val="none" w:sz="0" w:space="0" w:color="auto"/>
      </w:divBdr>
    </w:div>
    <w:div w:id="269434301">
      <w:bodyDiv w:val="1"/>
      <w:marLeft w:val="0"/>
      <w:marRight w:val="0"/>
      <w:marTop w:val="0"/>
      <w:marBottom w:val="0"/>
      <w:divBdr>
        <w:top w:val="none" w:sz="0" w:space="0" w:color="auto"/>
        <w:left w:val="none" w:sz="0" w:space="0" w:color="auto"/>
        <w:bottom w:val="none" w:sz="0" w:space="0" w:color="auto"/>
        <w:right w:val="none" w:sz="0" w:space="0" w:color="auto"/>
      </w:divBdr>
    </w:div>
    <w:div w:id="323625718">
      <w:bodyDiv w:val="1"/>
      <w:marLeft w:val="0"/>
      <w:marRight w:val="0"/>
      <w:marTop w:val="0"/>
      <w:marBottom w:val="0"/>
      <w:divBdr>
        <w:top w:val="none" w:sz="0" w:space="0" w:color="auto"/>
        <w:left w:val="none" w:sz="0" w:space="0" w:color="auto"/>
        <w:bottom w:val="none" w:sz="0" w:space="0" w:color="auto"/>
        <w:right w:val="none" w:sz="0" w:space="0" w:color="auto"/>
      </w:divBdr>
    </w:div>
    <w:div w:id="366373346">
      <w:bodyDiv w:val="1"/>
      <w:marLeft w:val="0"/>
      <w:marRight w:val="0"/>
      <w:marTop w:val="0"/>
      <w:marBottom w:val="0"/>
      <w:divBdr>
        <w:top w:val="none" w:sz="0" w:space="0" w:color="auto"/>
        <w:left w:val="none" w:sz="0" w:space="0" w:color="auto"/>
        <w:bottom w:val="none" w:sz="0" w:space="0" w:color="auto"/>
        <w:right w:val="none" w:sz="0" w:space="0" w:color="auto"/>
      </w:divBdr>
    </w:div>
    <w:div w:id="464658487">
      <w:bodyDiv w:val="1"/>
      <w:marLeft w:val="0"/>
      <w:marRight w:val="0"/>
      <w:marTop w:val="0"/>
      <w:marBottom w:val="0"/>
      <w:divBdr>
        <w:top w:val="none" w:sz="0" w:space="0" w:color="auto"/>
        <w:left w:val="none" w:sz="0" w:space="0" w:color="auto"/>
        <w:bottom w:val="none" w:sz="0" w:space="0" w:color="auto"/>
        <w:right w:val="none" w:sz="0" w:space="0" w:color="auto"/>
      </w:divBdr>
    </w:div>
    <w:div w:id="468011744">
      <w:bodyDiv w:val="1"/>
      <w:marLeft w:val="0"/>
      <w:marRight w:val="0"/>
      <w:marTop w:val="0"/>
      <w:marBottom w:val="0"/>
      <w:divBdr>
        <w:top w:val="none" w:sz="0" w:space="0" w:color="auto"/>
        <w:left w:val="none" w:sz="0" w:space="0" w:color="auto"/>
        <w:bottom w:val="none" w:sz="0" w:space="0" w:color="auto"/>
        <w:right w:val="none" w:sz="0" w:space="0" w:color="auto"/>
      </w:divBdr>
    </w:div>
    <w:div w:id="491216913">
      <w:bodyDiv w:val="1"/>
      <w:marLeft w:val="0"/>
      <w:marRight w:val="0"/>
      <w:marTop w:val="0"/>
      <w:marBottom w:val="0"/>
      <w:divBdr>
        <w:top w:val="none" w:sz="0" w:space="0" w:color="auto"/>
        <w:left w:val="none" w:sz="0" w:space="0" w:color="auto"/>
        <w:bottom w:val="none" w:sz="0" w:space="0" w:color="auto"/>
        <w:right w:val="none" w:sz="0" w:space="0" w:color="auto"/>
      </w:divBdr>
    </w:div>
    <w:div w:id="493373113">
      <w:bodyDiv w:val="1"/>
      <w:marLeft w:val="0"/>
      <w:marRight w:val="0"/>
      <w:marTop w:val="0"/>
      <w:marBottom w:val="0"/>
      <w:divBdr>
        <w:top w:val="none" w:sz="0" w:space="0" w:color="auto"/>
        <w:left w:val="none" w:sz="0" w:space="0" w:color="auto"/>
        <w:bottom w:val="none" w:sz="0" w:space="0" w:color="auto"/>
        <w:right w:val="none" w:sz="0" w:space="0" w:color="auto"/>
      </w:divBdr>
    </w:div>
    <w:div w:id="515582483">
      <w:bodyDiv w:val="1"/>
      <w:marLeft w:val="0"/>
      <w:marRight w:val="0"/>
      <w:marTop w:val="0"/>
      <w:marBottom w:val="0"/>
      <w:divBdr>
        <w:top w:val="none" w:sz="0" w:space="0" w:color="auto"/>
        <w:left w:val="none" w:sz="0" w:space="0" w:color="auto"/>
        <w:bottom w:val="none" w:sz="0" w:space="0" w:color="auto"/>
        <w:right w:val="none" w:sz="0" w:space="0" w:color="auto"/>
      </w:divBdr>
    </w:div>
    <w:div w:id="518854435">
      <w:bodyDiv w:val="1"/>
      <w:marLeft w:val="0"/>
      <w:marRight w:val="0"/>
      <w:marTop w:val="0"/>
      <w:marBottom w:val="0"/>
      <w:divBdr>
        <w:top w:val="none" w:sz="0" w:space="0" w:color="auto"/>
        <w:left w:val="none" w:sz="0" w:space="0" w:color="auto"/>
        <w:bottom w:val="none" w:sz="0" w:space="0" w:color="auto"/>
        <w:right w:val="none" w:sz="0" w:space="0" w:color="auto"/>
      </w:divBdr>
    </w:div>
    <w:div w:id="552428781">
      <w:bodyDiv w:val="1"/>
      <w:marLeft w:val="0"/>
      <w:marRight w:val="0"/>
      <w:marTop w:val="0"/>
      <w:marBottom w:val="0"/>
      <w:divBdr>
        <w:top w:val="none" w:sz="0" w:space="0" w:color="auto"/>
        <w:left w:val="none" w:sz="0" w:space="0" w:color="auto"/>
        <w:bottom w:val="none" w:sz="0" w:space="0" w:color="auto"/>
        <w:right w:val="none" w:sz="0" w:space="0" w:color="auto"/>
      </w:divBdr>
    </w:div>
    <w:div w:id="555161461">
      <w:bodyDiv w:val="1"/>
      <w:marLeft w:val="0"/>
      <w:marRight w:val="0"/>
      <w:marTop w:val="0"/>
      <w:marBottom w:val="0"/>
      <w:divBdr>
        <w:top w:val="none" w:sz="0" w:space="0" w:color="auto"/>
        <w:left w:val="none" w:sz="0" w:space="0" w:color="auto"/>
        <w:bottom w:val="none" w:sz="0" w:space="0" w:color="auto"/>
        <w:right w:val="none" w:sz="0" w:space="0" w:color="auto"/>
      </w:divBdr>
    </w:div>
    <w:div w:id="602809309">
      <w:bodyDiv w:val="1"/>
      <w:marLeft w:val="0"/>
      <w:marRight w:val="0"/>
      <w:marTop w:val="0"/>
      <w:marBottom w:val="0"/>
      <w:divBdr>
        <w:top w:val="none" w:sz="0" w:space="0" w:color="auto"/>
        <w:left w:val="none" w:sz="0" w:space="0" w:color="auto"/>
        <w:bottom w:val="none" w:sz="0" w:space="0" w:color="auto"/>
        <w:right w:val="none" w:sz="0" w:space="0" w:color="auto"/>
      </w:divBdr>
    </w:div>
    <w:div w:id="615716215">
      <w:bodyDiv w:val="1"/>
      <w:marLeft w:val="0"/>
      <w:marRight w:val="0"/>
      <w:marTop w:val="0"/>
      <w:marBottom w:val="0"/>
      <w:divBdr>
        <w:top w:val="none" w:sz="0" w:space="0" w:color="auto"/>
        <w:left w:val="none" w:sz="0" w:space="0" w:color="auto"/>
        <w:bottom w:val="none" w:sz="0" w:space="0" w:color="auto"/>
        <w:right w:val="none" w:sz="0" w:space="0" w:color="auto"/>
      </w:divBdr>
    </w:div>
    <w:div w:id="660700514">
      <w:bodyDiv w:val="1"/>
      <w:marLeft w:val="0"/>
      <w:marRight w:val="0"/>
      <w:marTop w:val="0"/>
      <w:marBottom w:val="0"/>
      <w:divBdr>
        <w:top w:val="none" w:sz="0" w:space="0" w:color="auto"/>
        <w:left w:val="none" w:sz="0" w:space="0" w:color="auto"/>
        <w:bottom w:val="none" w:sz="0" w:space="0" w:color="auto"/>
        <w:right w:val="none" w:sz="0" w:space="0" w:color="auto"/>
      </w:divBdr>
    </w:div>
    <w:div w:id="661473171">
      <w:bodyDiv w:val="1"/>
      <w:marLeft w:val="0"/>
      <w:marRight w:val="0"/>
      <w:marTop w:val="0"/>
      <w:marBottom w:val="0"/>
      <w:divBdr>
        <w:top w:val="none" w:sz="0" w:space="0" w:color="auto"/>
        <w:left w:val="none" w:sz="0" w:space="0" w:color="auto"/>
        <w:bottom w:val="none" w:sz="0" w:space="0" w:color="auto"/>
        <w:right w:val="none" w:sz="0" w:space="0" w:color="auto"/>
      </w:divBdr>
    </w:div>
    <w:div w:id="691228864">
      <w:bodyDiv w:val="1"/>
      <w:marLeft w:val="0"/>
      <w:marRight w:val="0"/>
      <w:marTop w:val="0"/>
      <w:marBottom w:val="0"/>
      <w:divBdr>
        <w:top w:val="none" w:sz="0" w:space="0" w:color="auto"/>
        <w:left w:val="none" w:sz="0" w:space="0" w:color="auto"/>
        <w:bottom w:val="none" w:sz="0" w:space="0" w:color="auto"/>
        <w:right w:val="none" w:sz="0" w:space="0" w:color="auto"/>
      </w:divBdr>
    </w:div>
    <w:div w:id="706367537">
      <w:bodyDiv w:val="1"/>
      <w:marLeft w:val="0"/>
      <w:marRight w:val="0"/>
      <w:marTop w:val="0"/>
      <w:marBottom w:val="0"/>
      <w:divBdr>
        <w:top w:val="none" w:sz="0" w:space="0" w:color="auto"/>
        <w:left w:val="none" w:sz="0" w:space="0" w:color="auto"/>
        <w:bottom w:val="none" w:sz="0" w:space="0" w:color="auto"/>
        <w:right w:val="none" w:sz="0" w:space="0" w:color="auto"/>
      </w:divBdr>
    </w:div>
    <w:div w:id="717120643">
      <w:bodyDiv w:val="1"/>
      <w:marLeft w:val="0"/>
      <w:marRight w:val="0"/>
      <w:marTop w:val="0"/>
      <w:marBottom w:val="0"/>
      <w:divBdr>
        <w:top w:val="none" w:sz="0" w:space="0" w:color="auto"/>
        <w:left w:val="none" w:sz="0" w:space="0" w:color="auto"/>
        <w:bottom w:val="none" w:sz="0" w:space="0" w:color="auto"/>
        <w:right w:val="none" w:sz="0" w:space="0" w:color="auto"/>
      </w:divBdr>
    </w:div>
    <w:div w:id="770854360">
      <w:bodyDiv w:val="1"/>
      <w:marLeft w:val="0"/>
      <w:marRight w:val="0"/>
      <w:marTop w:val="0"/>
      <w:marBottom w:val="0"/>
      <w:divBdr>
        <w:top w:val="none" w:sz="0" w:space="0" w:color="auto"/>
        <w:left w:val="none" w:sz="0" w:space="0" w:color="auto"/>
        <w:bottom w:val="none" w:sz="0" w:space="0" w:color="auto"/>
        <w:right w:val="none" w:sz="0" w:space="0" w:color="auto"/>
      </w:divBdr>
    </w:div>
    <w:div w:id="783234072">
      <w:bodyDiv w:val="1"/>
      <w:marLeft w:val="0"/>
      <w:marRight w:val="0"/>
      <w:marTop w:val="0"/>
      <w:marBottom w:val="0"/>
      <w:divBdr>
        <w:top w:val="none" w:sz="0" w:space="0" w:color="auto"/>
        <w:left w:val="none" w:sz="0" w:space="0" w:color="auto"/>
        <w:bottom w:val="none" w:sz="0" w:space="0" w:color="auto"/>
        <w:right w:val="none" w:sz="0" w:space="0" w:color="auto"/>
      </w:divBdr>
    </w:div>
    <w:div w:id="800347928">
      <w:bodyDiv w:val="1"/>
      <w:marLeft w:val="0"/>
      <w:marRight w:val="0"/>
      <w:marTop w:val="0"/>
      <w:marBottom w:val="0"/>
      <w:divBdr>
        <w:top w:val="none" w:sz="0" w:space="0" w:color="auto"/>
        <w:left w:val="none" w:sz="0" w:space="0" w:color="auto"/>
        <w:bottom w:val="none" w:sz="0" w:space="0" w:color="auto"/>
        <w:right w:val="none" w:sz="0" w:space="0" w:color="auto"/>
      </w:divBdr>
    </w:div>
    <w:div w:id="807239198">
      <w:bodyDiv w:val="1"/>
      <w:marLeft w:val="0"/>
      <w:marRight w:val="0"/>
      <w:marTop w:val="0"/>
      <w:marBottom w:val="0"/>
      <w:divBdr>
        <w:top w:val="none" w:sz="0" w:space="0" w:color="auto"/>
        <w:left w:val="none" w:sz="0" w:space="0" w:color="auto"/>
        <w:bottom w:val="none" w:sz="0" w:space="0" w:color="auto"/>
        <w:right w:val="none" w:sz="0" w:space="0" w:color="auto"/>
      </w:divBdr>
    </w:div>
    <w:div w:id="823550256">
      <w:bodyDiv w:val="1"/>
      <w:marLeft w:val="0"/>
      <w:marRight w:val="0"/>
      <w:marTop w:val="0"/>
      <w:marBottom w:val="0"/>
      <w:divBdr>
        <w:top w:val="none" w:sz="0" w:space="0" w:color="auto"/>
        <w:left w:val="none" w:sz="0" w:space="0" w:color="auto"/>
        <w:bottom w:val="none" w:sz="0" w:space="0" w:color="auto"/>
        <w:right w:val="none" w:sz="0" w:space="0" w:color="auto"/>
      </w:divBdr>
    </w:div>
    <w:div w:id="880096275">
      <w:bodyDiv w:val="1"/>
      <w:marLeft w:val="0"/>
      <w:marRight w:val="0"/>
      <w:marTop w:val="0"/>
      <w:marBottom w:val="0"/>
      <w:divBdr>
        <w:top w:val="none" w:sz="0" w:space="0" w:color="auto"/>
        <w:left w:val="none" w:sz="0" w:space="0" w:color="auto"/>
        <w:bottom w:val="none" w:sz="0" w:space="0" w:color="auto"/>
        <w:right w:val="none" w:sz="0" w:space="0" w:color="auto"/>
      </w:divBdr>
    </w:div>
    <w:div w:id="888568018">
      <w:bodyDiv w:val="1"/>
      <w:marLeft w:val="0"/>
      <w:marRight w:val="0"/>
      <w:marTop w:val="0"/>
      <w:marBottom w:val="0"/>
      <w:divBdr>
        <w:top w:val="none" w:sz="0" w:space="0" w:color="auto"/>
        <w:left w:val="none" w:sz="0" w:space="0" w:color="auto"/>
        <w:bottom w:val="none" w:sz="0" w:space="0" w:color="auto"/>
        <w:right w:val="none" w:sz="0" w:space="0" w:color="auto"/>
      </w:divBdr>
    </w:div>
    <w:div w:id="936249211">
      <w:bodyDiv w:val="1"/>
      <w:marLeft w:val="0"/>
      <w:marRight w:val="0"/>
      <w:marTop w:val="0"/>
      <w:marBottom w:val="0"/>
      <w:divBdr>
        <w:top w:val="none" w:sz="0" w:space="0" w:color="auto"/>
        <w:left w:val="none" w:sz="0" w:space="0" w:color="auto"/>
        <w:bottom w:val="none" w:sz="0" w:space="0" w:color="auto"/>
        <w:right w:val="none" w:sz="0" w:space="0" w:color="auto"/>
      </w:divBdr>
    </w:div>
    <w:div w:id="943341982">
      <w:bodyDiv w:val="1"/>
      <w:marLeft w:val="0"/>
      <w:marRight w:val="0"/>
      <w:marTop w:val="0"/>
      <w:marBottom w:val="0"/>
      <w:divBdr>
        <w:top w:val="none" w:sz="0" w:space="0" w:color="auto"/>
        <w:left w:val="none" w:sz="0" w:space="0" w:color="auto"/>
        <w:bottom w:val="none" w:sz="0" w:space="0" w:color="auto"/>
        <w:right w:val="none" w:sz="0" w:space="0" w:color="auto"/>
      </w:divBdr>
    </w:div>
    <w:div w:id="950627333">
      <w:bodyDiv w:val="1"/>
      <w:marLeft w:val="0"/>
      <w:marRight w:val="0"/>
      <w:marTop w:val="0"/>
      <w:marBottom w:val="0"/>
      <w:divBdr>
        <w:top w:val="none" w:sz="0" w:space="0" w:color="auto"/>
        <w:left w:val="none" w:sz="0" w:space="0" w:color="auto"/>
        <w:bottom w:val="none" w:sz="0" w:space="0" w:color="auto"/>
        <w:right w:val="none" w:sz="0" w:space="0" w:color="auto"/>
      </w:divBdr>
    </w:div>
    <w:div w:id="1003439296">
      <w:bodyDiv w:val="1"/>
      <w:marLeft w:val="0"/>
      <w:marRight w:val="0"/>
      <w:marTop w:val="0"/>
      <w:marBottom w:val="0"/>
      <w:divBdr>
        <w:top w:val="none" w:sz="0" w:space="0" w:color="auto"/>
        <w:left w:val="none" w:sz="0" w:space="0" w:color="auto"/>
        <w:bottom w:val="none" w:sz="0" w:space="0" w:color="auto"/>
        <w:right w:val="none" w:sz="0" w:space="0" w:color="auto"/>
      </w:divBdr>
    </w:div>
    <w:div w:id="1047070185">
      <w:bodyDiv w:val="1"/>
      <w:marLeft w:val="0"/>
      <w:marRight w:val="0"/>
      <w:marTop w:val="0"/>
      <w:marBottom w:val="0"/>
      <w:divBdr>
        <w:top w:val="none" w:sz="0" w:space="0" w:color="auto"/>
        <w:left w:val="none" w:sz="0" w:space="0" w:color="auto"/>
        <w:bottom w:val="none" w:sz="0" w:space="0" w:color="auto"/>
        <w:right w:val="none" w:sz="0" w:space="0" w:color="auto"/>
      </w:divBdr>
    </w:div>
    <w:div w:id="1113943194">
      <w:bodyDiv w:val="1"/>
      <w:marLeft w:val="0"/>
      <w:marRight w:val="0"/>
      <w:marTop w:val="0"/>
      <w:marBottom w:val="0"/>
      <w:divBdr>
        <w:top w:val="none" w:sz="0" w:space="0" w:color="auto"/>
        <w:left w:val="none" w:sz="0" w:space="0" w:color="auto"/>
        <w:bottom w:val="none" w:sz="0" w:space="0" w:color="auto"/>
        <w:right w:val="none" w:sz="0" w:space="0" w:color="auto"/>
      </w:divBdr>
    </w:div>
    <w:div w:id="1116753713">
      <w:bodyDiv w:val="1"/>
      <w:marLeft w:val="0"/>
      <w:marRight w:val="0"/>
      <w:marTop w:val="0"/>
      <w:marBottom w:val="0"/>
      <w:divBdr>
        <w:top w:val="none" w:sz="0" w:space="0" w:color="auto"/>
        <w:left w:val="none" w:sz="0" w:space="0" w:color="auto"/>
        <w:bottom w:val="none" w:sz="0" w:space="0" w:color="auto"/>
        <w:right w:val="none" w:sz="0" w:space="0" w:color="auto"/>
      </w:divBdr>
    </w:div>
    <w:div w:id="1141577301">
      <w:bodyDiv w:val="1"/>
      <w:marLeft w:val="0"/>
      <w:marRight w:val="0"/>
      <w:marTop w:val="0"/>
      <w:marBottom w:val="0"/>
      <w:divBdr>
        <w:top w:val="none" w:sz="0" w:space="0" w:color="auto"/>
        <w:left w:val="none" w:sz="0" w:space="0" w:color="auto"/>
        <w:bottom w:val="none" w:sz="0" w:space="0" w:color="auto"/>
        <w:right w:val="none" w:sz="0" w:space="0" w:color="auto"/>
      </w:divBdr>
    </w:div>
    <w:div w:id="1145660502">
      <w:bodyDiv w:val="1"/>
      <w:marLeft w:val="0"/>
      <w:marRight w:val="0"/>
      <w:marTop w:val="0"/>
      <w:marBottom w:val="0"/>
      <w:divBdr>
        <w:top w:val="none" w:sz="0" w:space="0" w:color="auto"/>
        <w:left w:val="none" w:sz="0" w:space="0" w:color="auto"/>
        <w:bottom w:val="none" w:sz="0" w:space="0" w:color="auto"/>
        <w:right w:val="none" w:sz="0" w:space="0" w:color="auto"/>
      </w:divBdr>
    </w:div>
    <w:div w:id="1153712919">
      <w:bodyDiv w:val="1"/>
      <w:marLeft w:val="0"/>
      <w:marRight w:val="0"/>
      <w:marTop w:val="0"/>
      <w:marBottom w:val="0"/>
      <w:divBdr>
        <w:top w:val="none" w:sz="0" w:space="0" w:color="auto"/>
        <w:left w:val="none" w:sz="0" w:space="0" w:color="auto"/>
        <w:bottom w:val="none" w:sz="0" w:space="0" w:color="auto"/>
        <w:right w:val="none" w:sz="0" w:space="0" w:color="auto"/>
      </w:divBdr>
    </w:div>
    <w:div w:id="1174490987">
      <w:bodyDiv w:val="1"/>
      <w:marLeft w:val="0"/>
      <w:marRight w:val="0"/>
      <w:marTop w:val="0"/>
      <w:marBottom w:val="0"/>
      <w:divBdr>
        <w:top w:val="none" w:sz="0" w:space="0" w:color="auto"/>
        <w:left w:val="none" w:sz="0" w:space="0" w:color="auto"/>
        <w:bottom w:val="none" w:sz="0" w:space="0" w:color="auto"/>
        <w:right w:val="none" w:sz="0" w:space="0" w:color="auto"/>
      </w:divBdr>
    </w:div>
    <w:div w:id="1193375964">
      <w:bodyDiv w:val="1"/>
      <w:marLeft w:val="0"/>
      <w:marRight w:val="0"/>
      <w:marTop w:val="0"/>
      <w:marBottom w:val="0"/>
      <w:divBdr>
        <w:top w:val="none" w:sz="0" w:space="0" w:color="auto"/>
        <w:left w:val="none" w:sz="0" w:space="0" w:color="auto"/>
        <w:bottom w:val="none" w:sz="0" w:space="0" w:color="auto"/>
        <w:right w:val="none" w:sz="0" w:space="0" w:color="auto"/>
      </w:divBdr>
    </w:div>
    <w:div w:id="1198082285">
      <w:bodyDiv w:val="1"/>
      <w:marLeft w:val="0"/>
      <w:marRight w:val="0"/>
      <w:marTop w:val="0"/>
      <w:marBottom w:val="0"/>
      <w:divBdr>
        <w:top w:val="none" w:sz="0" w:space="0" w:color="auto"/>
        <w:left w:val="none" w:sz="0" w:space="0" w:color="auto"/>
        <w:bottom w:val="none" w:sz="0" w:space="0" w:color="auto"/>
        <w:right w:val="none" w:sz="0" w:space="0" w:color="auto"/>
      </w:divBdr>
    </w:div>
    <w:div w:id="1207790929">
      <w:bodyDiv w:val="1"/>
      <w:marLeft w:val="0"/>
      <w:marRight w:val="0"/>
      <w:marTop w:val="0"/>
      <w:marBottom w:val="0"/>
      <w:divBdr>
        <w:top w:val="none" w:sz="0" w:space="0" w:color="auto"/>
        <w:left w:val="none" w:sz="0" w:space="0" w:color="auto"/>
        <w:bottom w:val="none" w:sz="0" w:space="0" w:color="auto"/>
        <w:right w:val="none" w:sz="0" w:space="0" w:color="auto"/>
      </w:divBdr>
    </w:div>
    <w:div w:id="1214343393">
      <w:bodyDiv w:val="1"/>
      <w:marLeft w:val="0"/>
      <w:marRight w:val="0"/>
      <w:marTop w:val="0"/>
      <w:marBottom w:val="0"/>
      <w:divBdr>
        <w:top w:val="none" w:sz="0" w:space="0" w:color="auto"/>
        <w:left w:val="none" w:sz="0" w:space="0" w:color="auto"/>
        <w:bottom w:val="none" w:sz="0" w:space="0" w:color="auto"/>
        <w:right w:val="none" w:sz="0" w:space="0" w:color="auto"/>
      </w:divBdr>
    </w:div>
    <w:div w:id="1220939003">
      <w:bodyDiv w:val="1"/>
      <w:marLeft w:val="0"/>
      <w:marRight w:val="0"/>
      <w:marTop w:val="0"/>
      <w:marBottom w:val="0"/>
      <w:divBdr>
        <w:top w:val="none" w:sz="0" w:space="0" w:color="auto"/>
        <w:left w:val="none" w:sz="0" w:space="0" w:color="auto"/>
        <w:bottom w:val="none" w:sz="0" w:space="0" w:color="auto"/>
        <w:right w:val="none" w:sz="0" w:space="0" w:color="auto"/>
      </w:divBdr>
    </w:div>
    <w:div w:id="1244921939">
      <w:bodyDiv w:val="1"/>
      <w:marLeft w:val="0"/>
      <w:marRight w:val="0"/>
      <w:marTop w:val="0"/>
      <w:marBottom w:val="0"/>
      <w:divBdr>
        <w:top w:val="none" w:sz="0" w:space="0" w:color="auto"/>
        <w:left w:val="none" w:sz="0" w:space="0" w:color="auto"/>
        <w:bottom w:val="none" w:sz="0" w:space="0" w:color="auto"/>
        <w:right w:val="none" w:sz="0" w:space="0" w:color="auto"/>
      </w:divBdr>
    </w:div>
    <w:div w:id="1306081801">
      <w:bodyDiv w:val="1"/>
      <w:marLeft w:val="0"/>
      <w:marRight w:val="0"/>
      <w:marTop w:val="0"/>
      <w:marBottom w:val="0"/>
      <w:divBdr>
        <w:top w:val="none" w:sz="0" w:space="0" w:color="auto"/>
        <w:left w:val="none" w:sz="0" w:space="0" w:color="auto"/>
        <w:bottom w:val="none" w:sz="0" w:space="0" w:color="auto"/>
        <w:right w:val="none" w:sz="0" w:space="0" w:color="auto"/>
      </w:divBdr>
    </w:div>
    <w:div w:id="1331370380">
      <w:bodyDiv w:val="1"/>
      <w:marLeft w:val="0"/>
      <w:marRight w:val="0"/>
      <w:marTop w:val="0"/>
      <w:marBottom w:val="0"/>
      <w:divBdr>
        <w:top w:val="none" w:sz="0" w:space="0" w:color="auto"/>
        <w:left w:val="none" w:sz="0" w:space="0" w:color="auto"/>
        <w:bottom w:val="none" w:sz="0" w:space="0" w:color="auto"/>
        <w:right w:val="none" w:sz="0" w:space="0" w:color="auto"/>
      </w:divBdr>
    </w:div>
    <w:div w:id="1331644013">
      <w:bodyDiv w:val="1"/>
      <w:marLeft w:val="0"/>
      <w:marRight w:val="0"/>
      <w:marTop w:val="0"/>
      <w:marBottom w:val="0"/>
      <w:divBdr>
        <w:top w:val="none" w:sz="0" w:space="0" w:color="auto"/>
        <w:left w:val="none" w:sz="0" w:space="0" w:color="auto"/>
        <w:bottom w:val="none" w:sz="0" w:space="0" w:color="auto"/>
        <w:right w:val="none" w:sz="0" w:space="0" w:color="auto"/>
      </w:divBdr>
    </w:div>
    <w:div w:id="1344015195">
      <w:bodyDiv w:val="1"/>
      <w:marLeft w:val="0"/>
      <w:marRight w:val="0"/>
      <w:marTop w:val="0"/>
      <w:marBottom w:val="0"/>
      <w:divBdr>
        <w:top w:val="none" w:sz="0" w:space="0" w:color="auto"/>
        <w:left w:val="none" w:sz="0" w:space="0" w:color="auto"/>
        <w:bottom w:val="none" w:sz="0" w:space="0" w:color="auto"/>
        <w:right w:val="none" w:sz="0" w:space="0" w:color="auto"/>
      </w:divBdr>
    </w:div>
    <w:div w:id="1359744199">
      <w:bodyDiv w:val="1"/>
      <w:marLeft w:val="0"/>
      <w:marRight w:val="0"/>
      <w:marTop w:val="0"/>
      <w:marBottom w:val="0"/>
      <w:divBdr>
        <w:top w:val="none" w:sz="0" w:space="0" w:color="auto"/>
        <w:left w:val="none" w:sz="0" w:space="0" w:color="auto"/>
        <w:bottom w:val="none" w:sz="0" w:space="0" w:color="auto"/>
        <w:right w:val="none" w:sz="0" w:space="0" w:color="auto"/>
      </w:divBdr>
    </w:div>
    <w:div w:id="1383407655">
      <w:bodyDiv w:val="1"/>
      <w:marLeft w:val="0"/>
      <w:marRight w:val="0"/>
      <w:marTop w:val="0"/>
      <w:marBottom w:val="0"/>
      <w:divBdr>
        <w:top w:val="none" w:sz="0" w:space="0" w:color="auto"/>
        <w:left w:val="none" w:sz="0" w:space="0" w:color="auto"/>
        <w:bottom w:val="none" w:sz="0" w:space="0" w:color="auto"/>
        <w:right w:val="none" w:sz="0" w:space="0" w:color="auto"/>
      </w:divBdr>
    </w:div>
    <w:div w:id="1394043892">
      <w:bodyDiv w:val="1"/>
      <w:marLeft w:val="0"/>
      <w:marRight w:val="0"/>
      <w:marTop w:val="0"/>
      <w:marBottom w:val="0"/>
      <w:divBdr>
        <w:top w:val="none" w:sz="0" w:space="0" w:color="auto"/>
        <w:left w:val="none" w:sz="0" w:space="0" w:color="auto"/>
        <w:bottom w:val="none" w:sz="0" w:space="0" w:color="auto"/>
        <w:right w:val="none" w:sz="0" w:space="0" w:color="auto"/>
      </w:divBdr>
    </w:div>
    <w:div w:id="1398625850">
      <w:bodyDiv w:val="1"/>
      <w:marLeft w:val="0"/>
      <w:marRight w:val="0"/>
      <w:marTop w:val="0"/>
      <w:marBottom w:val="0"/>
      <w:divBdr>
        <w:top w:val="none" w:sz="0" w:space="0" w:color="auto"/>
        <w:left w:val="none" w:sz="0" w:space="0" w:color="auto"/>
        <w:bottom w:val="none" w:sz="0" w:space="0" w:color="auto"/>
        <w:right w:val="none" w:sz="0" w:space="0" w:color="auto"/>
      </w:divBdr>
    </w:div>
    <w:div w:id="1402678385">
      <w:bodyDiv w:val="1"/>
      <w:marLeft w:val="0"/>
      <w:marRight w:val="0"/>
      <w:marTop w:val="0"/>
      <w:marBottom w:val="0"/>
      <w:divBdr>
        <w:top w:val="none" w:sz="0" w:space="0" w:color="auto"/>
        <w:left w:val="none" w:sz="0" w:space="0" w:color="auto"/>
        <w:bottom w:val="none" w:sz="0" w:space="0" w:color="auto"/>
        <w:right w:val="none" w:sz="0" w:space="0" w:color="auto"/>
      </w:divBdr>
    </w:div>
    <w:div w:id="1409885194">
      <w:bodyDiv w:val="1"/>
      <w:marLeft w:val="0"/>
      <w:marRight w:val="0"/>
      <w:marTop w:val="0"/>
      <w:marBottom w:val="0"/>
      <w:divBdr>
        <w:top w:val="none" w:sz="0" w:space="0" w:color="auto"/>
        <w:left w:val="none" w:sz="0" w:space="0" w:color="auto"/>
        <w:bottom w:val="none" w:sz="0" w:space="0" w:color="auto"/>
        <w:right w:val="none" w:sz="0" w:space="0" w:color="auto"/>
      </w:divBdr>
    </w:div>
    <w:div w:id="1415709450">
      <w:bodyDiv w:val="1"/>
      <w:marLeft w:val="0"/>
      <w:marRight w:val="0"/>
      <w:marTop w:val="0"/>
      <w:marBottom w:val="0"/>
      <w:divBdr>
        <w:top w:val="none" w:sz="0" w:space="0" w:color="auto"/>
        <w:left w:val="none" w:sz="0" w:space="0" w:color="auto"/>
        <w:bottom w:val="none" w:sz="0" w:space="0" w:color="auto"/>
        <w:right w:val="none" w:sz="0" w:space="0" w:color="auto"/>
      </w:divBdr>
    </w:div>
    <w:div w:id="1425687842">
      <w:bodyDiv w:val="1"/>
      <w:marLeft w:val="0"/>
      <w:marRight w:val="0"/>
      <w:marTop w:val="0"/>
      <w:marBottom w:val="0"/>
      <w:divBdr>
        <w:top w:val="none" w:sz="0" w:space="0" w:color="auto"/>
        <w:left w:val="none" w:sz="0" w:space="0" w:color="auto"/>
        <w:bottom w:val="none" w:sz="0" w:space="0" w:color="auto"/>
        <w:right w:val="none" w:sz="0" w:space="0" w:color="auto"/>
      </w:divBdr>
    </w:div>
    <w:div w:id="1430076600">
      <w:bodyDiv w:val="1"/>
      <w:marLeft w:val="0"/>
      <w:marRight w:val="0"/>
      <w:marTop w:val="0"/>
      <w:marBottom w:val="0"/>
      <w:divBdr>
        <w:top w:val="none" w:sz="0" w:space="0" w:color="auto"/>
        <w:left w:val="none" w:sz="0" w:space="0" w:color="auto"/>
        <w:bottom w:val="none" w:sz="0" w:space="0" w:color="auto"/>
        <w:right w:val="none" w:sz="0" w:space="0" w:color="auto"/>
      </w:divBdr>
    </w:div>
    <w:div w:id="1483277618">
      <w:bodyDiv w:val="1"/>
      <w:marLeft w:val="0"/>
      <w:marRight w:val="0"/>
      <w:marTop w:val="0"/>
      <w:marBottom w:val="0"/>
      <w:divBdr>
        <w:top w:val="none" w:sz="0" w:space="0" w:color="auto"/>
        <w:left w:val="none" w:sz="0" w:space="0" w:color="auto"/>
        <w:bottom w:val="none" w:sz="0" w:space="0" w:color="auto"/>
        <w:right w:val="none" w:sz="0" w:space="0" w:color="auto"/>
      </w:divBdr>
    </w:div>
    <w:div w:id="1491096032">
      <w:bodyDiv w:val="1"/>
      <w:marLeft w:val="0"/>
      <w:marRight w:val="0"/>
      <w:marTop w:val="0"/>
      <w:marBottom w:val="0"/>
      <w:divBdr>
        <w:top w:val="none" w:sz="0" w:space="0" w:color="auto"/>
        <w:left w:val="none" w:sz="0" w:space="0" w:color="auto"/>
        <w:bottom w:val="none" w:sz="0" w:space="0" w:color="auto"/>
        <w:right w:val="none" w:sz="0" w:space="0" w:color="auto"/>
      </w:divBdr>
    </w:div>
    <w:div w:id="1518084825">
      <w:bodyDiv w:val="1"/>
      <w:marLeft w:val="0"/>
      <w:marRight w:val="0"/>
      <w:marTop w:val="0"/>
      <w:marBottom w:val="0"/>
      <w:divBdr>
        <w:top w:val="none" w:sz="0" w:space="0" w:color="auto"/>
        <w:left w:val="none" w:sz="0" w:space="0" w:color="auto"/>
        <w:bottom w:val="none" w:sz="0" w:space="0" w:color="auto"/>
        <w:right w:val="none" w:sz="0" w:space="0" w:color="auto"/>
      </w:divBdr>
    </w:div>
    <w:div w:id="1536649042">
      <w:bodyDiv w:val="1"/>
      <w:marLeft w:val="0"/>
      <w:marRight w:val="0"/>
      <w:marTop w:val="0"/>
      <w:marBottom w:val="0"/>
      <w:divBdr>
        <w:top w:val="none" w:sz="0" w:space="0" w:color="auto"/>
        <w:left w:val="none" w:sz="0" w:space="0" w:color="auto"/>
        <w:bottom w:val="none" w:sz="0" w:space="0" w:color="auto"/>
        <w:right w:val="none" w:sz="0" w:space="0" w:color="auto"/>
      </w:divBdr>
    </w:div>
    <w:div w:id="1547570979">
      <w:bodyDiv w:val="1"/>
      <w:marLeft w:val="0"/>
      <w:marRight w:val="0"/>
      <w:marTop w:val="0"/>
      <w:marBottom w:val="0"/>
      <w:divBdr>
        <w:top w:val="none" w:sz="0" w:space="0" w:color="auto"/>
        <w:left w:val="none" w:sz="0" w:space="0" w:color="auto"/>
        <w:bottom w:val="none" w:sz="0" w:space="0" w:color="auto"/>
        <w:right w:val="none" w:sz="0" w:space="0" w:color="auto"/>
      </w:divBdr>
    </w:div>
    <w:div w:id="1566180023">
      <w:bodyDiv w:val="1"/>
      <w:marLeft w:val="0"/>
      <w:marRight w:val="0"/>
      <w:marTop w:val="0"/>
      <w:marBottom w:val="0"/>
      <w:divBdr>
        <w:top w:val="none" w:sz="0" w:space="0" w:color="auto"/>
        <w:left w:val="none" w:sz="0" w:space="0" w:color="auto"/>
        <w:bottom w:val="none" w:sz="0" w:space="0" w:color="auto"/>
        <w:right w:val="none" w:sz="0" w:space="0" w:color="auto"/>
      </w:divBdr>
    </w:div>
    <w:div w:id="1608342856">
      <w:bodyDiv w:val="1"/>
      <w:marLeft w:val="0"/>
      <w:marRight w:val="0"/>
      <w:marTop w:val="0"/>
      <w:marBottom w:val="0"/>
      <w:divBdr>
        <w:top w:val="none" w:sz="0" w:space="0" w:color="auto"/>
        <w:left w:val="none" w:sz="0" w:space="0" w:color="auto"/>
        <w:bottom w:val="none" w:sz="0" w:space="0" w:color="auto"/>
        <w:right w:val="none" w:sz="0" w:space="0" w:color="auto"/>
      </w:divBdr>
    </w:div>
    <w:div w:id="1647971935">
      <w:bodyDiv w:val="1"/>
      <w:marLeft w:val="0"/>
      <w:marRight w:val="0"/>
      <w:marTop w:val="0"/>
      <w:marBottom w:val="0"/>
      <w:divBdr>
        <w:top w:val="none" w:sz="0" w:space="0" w:color="auto"/>
        <w:left w:val="none" w:sz="0" w:space="0" w:color="auto"/>
        <w:bottom w:val="none" w:sz="0" w:space="0" w:color="auto"/>
        <w:right w:val="none" w:sz="0" w:space="0" w:color="auto"/>
      </w:divBdr>
    </w:div>
    <w:div w:id="1677732149">
      <w:bodyDiv w:val="1"/>
      <w:marLeft w:val="0"/>
      <w:marRight w:val="0"/>
      <w:marTop w:val="0"/>
      <w:marBottom w:val="0"/>
      <w:divBdr>
        <w:top w:val="none" w:sz="0" w:space="0" w:color="auto"/>
        <w:left w:val="none" w:sz="0" w:space="0" w:color="auto"/>
        <w:bottom w:val="none" w:sz="0" w:space="0" w:color="auto"/>
        <w:right w:val="none" w:sz="0" w:space="0" w:color="auto"/>
      </w:divBdr>
    </w:div>
    <w:div w:id="1685742372">
      <w:bodyDiv w:val="1"/>
      <w:marLeft w:val="0"/>
      <w:marRight w:val="0"/>
      <w:marTop w:val="0"/>
      <w:marBottom w:val="0"/>
      <w:divBdr>
        <w:top w:val="none" w:sz="0" w:space="0" w:color="auto"/>
        <w:left w:val="none" w:sz="0" w:space="0" w:color="auto"/>
        <w:bottom w:val="none" w:sz="0" w:space="0" w:color="auto"/>
        <w:right w:val="none" w:sz="0" w:space="0" w:color="auto"/>
      </w:divBdr>
    </w:div>
    <w:div w:id="1694260127">
      <w:bodyDiv w:val="1"/>
      <w:marLeft w:val="0"/>
      <w:marRight w:val="0"/>
      <w:marTop w:val="0"/>
      <w:marBottom w:val="0"/>
      <w:divBdr>
        <w:top w:val="none" w:sz="0" w:space="0" w:color="auto"/>
        <w:left w:val="none" w:sz="0" w:space="0" w:color="auto"/>
        <w:bottom w:val="none" w:sz="0" w:space="0" w:color="auto"/>
        <w:right w:val="none" w:sz="0" w:space="0" w:color="auto"/>
      </w:divBdr>
    </w:div>
    <w:div w:id="1714577086">
      <w:bodyDiv w:val="1"/>
      <w:marLeft w:val="0"/>
      <w:marRight w:val="0"/>
      <w:marTop w:val="0"/>
      <w:marBottom w:val="0"/>
      <w:divBdr>
        <w:top w:val="none" w:sz="0" w:space="0" w:color="auto"/>
        <w:left w:val="none" w:sz="0" w:space="0" w:color="auto"/>
        <w:bottom w:val="none" w:sz="0" w:space="0" w:color="auto"/>
        <w:right w:val="none" w:sz="0" w:space="0" w:color="auto"/>
      </w:divBdr>
    </w:div>
    <w:div w:id="1721519583">
      <w:bodyDiv w:val="1"/>
      <w:marLeft w:val="0"/>
      <w:marRight w:val="0"/>
      <w:marTop w:val="0"/>
      <w:marBottom w:val="0"/>
      <w:divBdr>
        <w:top w:val="none" w:sz="0" w:space="0" w:color="auto"/>
        <w:left w:val="none" w:sz="0" w:space="0" w:color="auto"/>
        <w:bottom w:val="none" w:sz="0" w:space="0" w:color="auto"/>
        <w:right w:val="none" w:sz="0" w:space="0" w:color="auto"/>
      </w:divBdr>
    </w:div>
    <w:div w:id="1746102274">
      <w:bodyDiv w:val="1"/>
      <w:marLeft w:val="0"/>
      <w:marRight w:val="0"/>
      <w:marTop w:val="0"/>
      <w:marBottom w:val="0"/>
      <w:divBdr>
        <w:top w:val="none" w:sz="0" w:space="0" w:color="auto"/>
        <w:left w:val="none" w:sz="0" w:space="0" w:color="auto"/>
        <w:bottom w:val="none" w:sz="0" w:space="0" w:color="auto"/>
        <w:right w:val="none" w:sz="0" w:space="0" w:color="auto"/>
      </w:divBdr>
    </w:div>
    <w:div w:id="1775589849">
      <w:bodyDiv w:val="1"/>
      <w:marLeft w:val="0"/>
      <w:marRight w:val="0"/>
      <w:marTop w:val="0"/>
      <w:marBottom w:val="0"/>
      <w:divBdr>
        <w:top w:val="none" w:sz="0" w:space="0" w:color="auto"/>
        <w:left w:val="none" w:sz="0" w:space="0" w:color="auto"/>
        <w:bottom w:val="none" w:sz="0" w:space="0" w:color="auto"/>
        <w:right w:val="none" w:sz="0" w:space="0" w:color="auto"/>
      </w:divBdr>
    </w:div>
    <w:div w:id="1802309479">
      <w:bodyDiv w:val="1"/>
      <w:marLeft w:val="0"/>
      <w:marRight w:val="0"/>
      <w:marTop w:val="0"/>
      <w:marBottom w:val="0"/>
      <w:divBdr>
        <w:top w:val="none" w:sz="0" w:space="0" w:color="auto"/>
        <w:left w:val="none" w:sz="0" w:space="0" w:color="auto"/>
        <w:bottom w:val="none" w:sz="0" w:space="0" w:color="auto"/>
        <w:right w:val="none" w:sz="0" w:space="0" w:color="auto"/>
      </w:divBdr>
    </w:div>
    <w:div w:id="1808888331">
      <w:bodyDiv w:val="1"/>
      <w:marLeft w:val="0"/>
      <w:marRight w:val="0"/>
      <w:marTop w:val="0"/>
      <w:marBottom w:val="0"/>
      <w:divBdr>
        <w:top w:val="none" w:sz="0" w:space="0" w:color="auto"/>
        <w:left w:val="none" w:sz="0" w:space="0" w:color="auto"/>
        <w:bottom w:val="none" w:sz="0" w:space="0" w:color="auto"/>
        <w:right w:val="none" w:sz="0" w:space="0" w:color="auto"/>
      </w:divBdr>
    </w:div>
    <w:div w:id="1865895760">
      <w:bodyDiv w:val="1"/>
      <w:marLeft w:val="0"/>
      <w:marRight w:val="0"/>
      <w:marTop w:val="0"/>
      <w:marBottom w:val="0"/>
      <w:divBdr>
        <w:top w:val="none" w:sz="0" w:space="0" w:color="auto"/>
        <w:left w:val="none" w:sz="0" w:space="0" w:color="auto"/>
        <w:bottom w:val="none" w:sz="0" w:space="0" w:color="auto"/>
        <w:right w:val="none" w:sz="0" w:space="0" w:color="auto"/>
      </w:divBdr>
    </w:div>
    <w:div w:id="1880118608">
      <w:bodyDiv w:val="1"/>
      <w:marLeft w:val="0"/>
      <w:marRight w:val="0"/>
      <w:marTop w:val="0"/>
      <w:marBottom w:val="0"/>
      <w:divBdr>
        <w:top w:val="none" w:sz="0" w:space="0" w:color="auto"/>
        <w:left w:val="none" w:sz="0" w:space="0" w:color="auto"/>
        <w:bottom w:val="none" w:sz="0" w:space="0" w:color="auto"/>
        <w:right w:val="none" w:sz="0" w:space="0" w:color="auto"/>
      </w:divBdr>
    </w:div>
    <w:div w:id="1970092296">
      <w:bodyDiv w:val="1"/>
      <w:marLeft w:val="0"/>
      <w:marRight w:val="0"/>
      <w:marTop w:val="0"/>
      <w:marBottom w:val="0"/>
      <w:divBdr>
        <w:top w:val="none" w:sz="0" w:space="0" w:color="auto"/>
        <w:left w:val="none" w:sz="0" w:space="0" w:color="auto"/>
        <w:bottom w:val="none" w:sz="0" w:space="0" w:color="auto"/>
        <w:right w:val="none" w:sz="0" w:space="0" w:color="auto"/>
      </w:divBdr>
    </w:div>
    <w:div w:id="1992251586">
      <w:bodyDiv w:val="1"/>
      <w:marLeft w:val="0"/>
      <w:marRight w:val="0"/>
      <w:marTop w:val="0"/>
      <w:marBottom w:val="0"/>
      <w:divBdr>
        <w:top w:val="none" w:sz="0" w:space="0" w:color="auto"/>
        <w:left w:val="none" w:sz="0" w:space="0" w:color="auto"/>
        <w:bottom w:val="none" w:sz="0" w:space="0" w:color="auto"/>
        <w:right w:val="none" w:sz="0" w:space="0" w:color="auto"/>
      </w:divBdr>
    </w:div>
    <w:div w:id="2014137930">
      <w:bodyDiv w:val="1"/>
      <w:marLeft w:val="0"/>
      <w:marRight w:val="0"/>
      <w:marTop w:val="0"/>
      <w:marBottom w:val="0"/>
      <w:divBdr>
        <w:top w:val="none" w:sz="0" w:space="0" w:color="auto"/>
        <w:left w:val="none" w:sz="0" w:space="0" w:color="auto"/>
        <w:bottom w:val="none" w:sz="0" w:space="0" w:color="auto"/>
        <w:right w:val="none" w:sz="0" w:space="0" w:color="auto"/>
      </w:divBdr>
    </w:div>
    <w:div w:id="2051220539">
      <w:bodyDiv w:val="1"/>
      <w:marLeft w:val="0"/>
      <w:marRight w:val="0"/>
      <w:marTop w:val="0"/>
      <w:marBottom w:val="0"/>
      <w:divBdr>
        <w:top w:val="none" w:sz="0" w:space="0" w:color="auto"/>
        <w:left w:val="none" w:sz="0" w:space="0" w:color="auto"/>
        <w:bottom w:val="none" w:sz="0" w:space="0" w:color="auto"/>
        <w:right w:val="none" w:sz="0" w:space="0" w:color="auto"/>
      </w:divBdr>
    </w:div>
    <w:div w:id="208937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ozo@dls.hr" TargetMode="External"/><Relationship Id="rId1" Type="http://schemas.openxmlformats.org/officeDocument/2006/relationships/hyperlink" Target="mailto:info@dls.hr" TargetMode="External"/><Relationship Id="rId6" Type="http://schemas.openxmlformats.org/officeDocument/2006/relationships/image" Target="media/image5.png"/><Relationship Id="rId5" Type="http://schemas.openxmlformats.org/officeDocument/2006/relationships/hyperlink" Target="mailto:info.ozo@dls.hr" TargetMode="External"/><Relationship Id="rId4" Type="http://schemas.openxmlformats.org/officeDocument/2006/relationships/hyperlink" Target="mailto:info@dls.hr"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ozo@dls.hr" TargetMode="External"/><Relationship Id="rId1" Type="http://schemas.openxmlformats.org/officeDocument/2006/relationships/hyperlink" Target="mailto:info@dls.hr" TargetMode="External"/><Relationship Id="rId6" Type="http://schemas.openxmlformats.org/officeDocument/2006/relationships/image" Target="media/image5.png"/><Relationship Id="rId5" Type="http://schemas.openxmlformats.org/officeDocument/2006/relationships/hyperlink" Target="mailto:info.ozo@dls.hr" TargetMode="External"/><Relationship Id="rId4" Type="http://schemas.openxmlformats.org/officeDocument/2006/relationships/hyperlink" Target="mailto:info@dls.h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LS\OFFICE\Sprance\Template%2005-16\projekt%20HR%20bez%20lans%20VIII.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F7B2F6B51B40F98B5460D8D8721053"/>
        <w:category>
          <w:name w:val="General"/>
          <w:gallery w:val="placeholder"/>
        </w:category>
        <w:types>
          <w:type w:val="bbPlcHdr"/>
        </w:types>
        <w:behaviors>
          <w:behavior w:val="content"/>
        </w:behaviors>
        <w:guid w:val="{67C9198D-D3E7-46BD-90FD-8E519794D82B}"/>
      </w:docPartPr>
      <w:docPartBody>
        <w:p w:rsidR="00711602" w:rsidRDefault="0063557A">
          <w:pPr>
            <w:pStyle w:val="33F7B2F6B51B40F98B5460D8D8721053"/>
          </w:pPr>
          <w:r w:rsidRPr="001103F7">
            <w:rPr>
              <w:rStyle w:val="Tekstrezerviranogmjesta"/>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sig w:usb0="00000007" w:usb1="08070000" w:usb2="00000010" w:usb3="00000000" w:csb0="00020003"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dviso OTF Std">
    <w:altName w:val="Arial Narrow"/>
    <w:charset w:val="00"/>
    <w:family w:val="auto"/>
    <w:pitch w:val="variable"/>
    <w:sig w:usb0="00000007" w:usb1="00000000" w:usb2="00000000" w:usb3="00000000" w:csb0="00000003" w:csb1="00000000"/>
  </w:font>
  <w:font w:name="Century Gothic">
    <w:panose1 w:val="020B0502020202020204"/>
    <w:charset w:val="EE"/>
    <w:family w:val="swiss"/>
    <w:pitch w:val="variable"/>
    <w:sig w:usb0="00000287" w:usb1="00000000" w:usb2="00000000" w:usb3="00000000" w:csb0="0000009F" w:csb1="00000000"/>
  </w:font>
  <w:font w:name="Charter_bold">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13B17"/>
    <w:multiLevelType w:val="multilevel"/>
    <w:tmpl w:val="47DE72DC"/>
    <w:lvl w:ilvl="0">
      <w:start w:val="1"/>
      <w:numFmt w:val="decimal"/>
      <w:pStyle w:val="Naslov1"/>
      <w:lvlText w:val="%1"/>
      <w:lvlJc w:val="left"/>
      <w:pPr>
        <w:ind w:left="432" w:hanging="432"/>
      </w:pPr>
      <w:rPr>
        <w:rFonts w:hint="default"/>
      </w:rPr>
    </w:lvl>
    <w:lvl w:ilvl="1">
      <w:start w:val="1"/>
      <w:numFmt w:val="decimal"/>
      <w:pStyle w:val="Naslov2"/>
      <w:lvlText w:val="%1.%2"/>
      <w:lvlJc w:val="left"/>
      <w:pPr>
        <w:ind w:left="576" w:hanging="576"/>
      </w:pPr>
      <w:rPr>
        <w:rFonts w:hint="default"/>
      </w:rPr>
    </w:lvl>
    <w:lvl w:ilvl="2">
      <w:start w:val="1"/>
      <w:numFmt w:val="decimal"/>
      <w:pStyle w:val="Naslov3"/>
      <w:lvlText w:val="%1.%2.%3"/>
      <w:lvlJc w:val="left"/>
      <w:pPr>
        <w:ind w:left="720" w:hanging="720"/>
      </w:pPr>
      <w:rPr>
        <w:rFonts w:hint="default"/>
      </w:rPr>
    </w:lvl>
    <w:lvl w:ilvl="3">
      <w:start w:val="1"/>
      <w:numFmt w:val="decimal"/>
      <w:pStyle w:val="Naslov4"/>
      <w:lvlText w:val="%1.%2.%3.%4"/>
      <w:lvlJc w:val="left"/>
      <w:pPr>
        <w:ind w:left="864" w:hanging="864"/>
      </w:pPr>
      <w:rPr>
        <w:rFonts w:hint="default"/>
      </w:rPr>
    </w:lvl>
    <w:lvl w:ilvl="4">
      <w:start w:val="1"/>
      <w:numFmt w:val="decimal"/>
      <w:pStyle w:val="Naslov5"/>
      <w:lvlText w:val="%1.%2.%3.%4.%5"/>
      <w:lvlJc w:val="left"/>
      <w:pPr>
        <w:ind w:left="1008" w:hanging="1008"/>
      </w:pPr>
      <w:rPr>
        <w:rFonts w:hint="default"/>
      </w:rPr>
    </w:lvl>
    <w:lvl w:ilvl="5">
      <w:start w:val="1"/>
      <w:numFmt w:val="decimal"/>
      <w:pStyle w:val="Naslov6"/>
      <w:lvlText w:val="%1.%2.%3.%4.%5.%6"/>
      <w:lvlJc w:val="left"/>
      <w:pPr>
        <w:ind w:left="1152" w:hanging="1152"/>
      </w:pPr>
      <w:rPr>
        <w:rFonts w:hint="default"/>
      </w:rPr>
    </w:lvl>
    <w:lvl w:ilvl="6">
      <w:start w:val="1"/>
      <w:numFmt w:val="decimal"/>
      <w:pStyle w:val="Naslov7"/>
      <w:lvlText w:val="%1.%2.%3.%4.%5.%6.%7"/>
      <w:lvlJc w:val="left"/>
      <w:pPr>
        <w:ind w:left="1296" w:hanging="1296"/>
      </w:pPr>
      <w:rPr>
        <w:rFonts w:hint="default"/>
      </w:rPr>
    </w:lvl>
    <w:lvl w:ilvl="7">
      <w:start w:val="1"/>
      <w:numFmt w:val="decimal"/>
      <w:pStyle w:val="Naslov8"/>
      <w:lvlText w:val="%1.%2.%3.%4.%5.%6.%7.%8"/>
      <w:lvlJc w:val="left"/>
      <w:pPr>
        <w:ind w:left="1440" w:hanging="1440"/>
      </w:pPr>
      <w:rPr>
        <w:rFonts w:hint="default"/>
      </w:rPr>
    </w:lvl>
    <w:lvl w:ilvl="8">
      <w:start w:val="1"/>
      <w:numFmt w:val="decimal"/>
      <w:pStyle w:val="Naslov9"/>
      <w:lvlText w:val="%1.%2.%3.%4.%5.%6.%7.%8.%9"/>
      <w:lvlJc w:val="left"/>
      <w:pPr>
        <w:ind w:left="1584" w:hanging="1584"/>
      </w:pPr>
      <w:rPr>
        <w:rFonts w:hint="default"/>
      </w:rPr>
    </w:lvl>
  </w:abstractNum>
  <w:num w:numId="1" w16cid:durableId="166666831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63557A"/>
    <w:rsid w:val="0000175B"/>
    <w:rsid w:val="00007A17"/>
    <w:rsid w:val="00022ED6"/>
    <w:rsid w:val="00025C64"/>
    <w:rsid w:val="00063C85"/>
    <w:rsid w:val="00065D49"/>
    <w:rsid w:val="000F6CA0"/>
    <w:rsid w:val="00111DE6"/>
    <w:rsid w:val="00156998"/>
    <w:rsid w:val="001779AE"/>
    <w:rsid w:val="001843FC"/>
    <w:rsid w:val="00190037"/>
    <w:rsid w:val="001A3AC8"/>
    <w:rsid w:val="001C775A"/>
    <w:rsid w:val="001E5B09"/>
    <w:rsid w:val="00236EC8"/>
    <w:rsid w:val="002509D6"/>
    <w:rsid w:val="002513E3"/>
    <w:rsid w:val="0025445C"/>
    <w:rsid w:val="002817B9"/>
    <w:rsid w:val="002A27EA"/>
    <w:rsid w:val="002C7071"/>
    <w:rsid w:val="002F4A92"/>
    <w:rsid w:val="003068D3"/>
    <w:rsid w:val="0030757A"/>
    <w:rsid w:val="00313BA9"/>
    <w:rsid w:val="0032762D"/>
    <w:rsid w:val="00332201"/>
    <w:rsid w:val="00395026"/>
    <w:rsid w:val="00397073"/>
    <w:rsid w:val="003A2DB2"/>
    <w:rsid w:val="003B34C2"/>
    <w:rsid w:val="003C347A"/>
    <w:rsid w:val="003C74C9"/>
    <w:rsid w:val="003D3AA6"/>
    <w:rsid w:val="003D51EA"/>
    <w:rsid w:val="003F69D7"/>
    <w:rsid w:val="00402792"/>
    <w:rsid w:val="00426435"/>
    <w:rsid w:val="00426ED7"/>
    <w:rsid w:val="004462F8"/>
    <w:rsid w:val="00456570"/>
    <w:rsid w:val="00477697"/>
    <w:rsid w:val="0048661C"/>
    <w:rsid w:val="004F42D1"/>
    <w:rsid w:val="005008CB"/>
    <w:rsid w:val="00502A81"/>
    <w:rsid w:val="0051082F"/>
    <w:rsid w:val="0052697B"/>
    <w:rsid w:val="00533143"/>
    <w:rsid w:val="00534770"/>
    <w:rsid w:val="00564519"/>
    <w:rsid w:val="005847AE"/>
    <w:rsid w:val="00593012"/>
    <w:rsid w:val="005B0AD0"/>
    <w:rsid w:val="005D3D5D"/>
    <w:rsid w:val="006164AD"/>
    <w:rsid w:val="0063557A"/>
    <w:rsid w:val="0064429C"/>
    <w:rsid w:val="006621C3"/>
    <w:rsid w:val="006647E7"/>
    <w:rsid w:val="0067799F"/>
    <w:rsid w:val="00681B49"/>
    <w:rsid w:val="00685227"/>
    <w:rsid w:val="006B1718"/>
    <w:rsid w:val="006C5EAE"/>
    <w:rsid w:val="006C642B"/>
    <w:rsid w:val="006D3FE2"/>
    <w:rsid w:val="006E6F25"/>
    <w:rsid w:val="006F470A"/>
    <w:rsid w:val="00711602"/>
    <w:rsid w:val="00724E3D"/>
    <w:rsid w:val="00736A21"/>
    <w:rsid w:val="00754002"/>
    <w:rsid w:val="00777DE8"/>
    <w:rsid w:val="007923D4"/>
    <w:rsid w:val="007A7287"/>
    <w:rsid w:val="007E36F6"/>
    <w:rsid w:val="00830E06"/>
    <w:rsid w:val="00865D1F"/>
    <w:rsid w:val="008A0EAA"/>
    <w:rsid w:val="008A30A3"/>
    <w:rsid w:val="008B06BB"/>
    <w:rsid w:val="008D61FC"/>
    <w:rsid w:val="00901758"/>
    <w:rsid w:val="009030E1"/>
    <w:rsid w:val="00930A47"/>
    <w:rsid w:val="009351D3"/>
    <w:rsid w:val="00937FB8"/>
    <w:rsid w:val="00975770"/>
    <w:rsid w:val="00983531"/>
    <w:rsid w:val="00995796"/>
    <w:rsid w:val="00995D85"/>
    <w:rsid w:val="009C07A1"/>
    <w:rsid w:val="009C1145"/>
    <w:rsid w:val="009C72F8"/>
    <w:rsid w:val="009D7203"/>
    <w:rsid w:val="009F2CB6"/>
    <w:rsid w:val="00A01F9D"/>
    <w:rsid w:val="00A055D1"/>
    <w:rsid w:val="00A121F1"/>
    <w:rsid w:val="00A14318"/>
    <w:rsid w:val="00A215AE"/>
    <w:rsid w:val="00A4332D"/>
    <w:rsid w:val="00A43D3A"/>
    <w:rsid w:val="00A570D9"/>
    <w:rsid w:val="00A61FCF"/>
    <w:rsid w:val="00A64D23"/>
    <w:rsid w:val="00AA1DF7"/>
    <w:rsid w:val="00AB47A0"/>
    <w:rsid w:val="00AC57B5"/>
    <w:rsid w:val="00AC6030"/>
    <w:rsid w:val="00AD76B5"/>
    <w:rsid w:val="00AE6D50"/>
    <w:rsid w:val="00AE7DB6"/>
    <w:rsid w:val="00AF0B80"/>
    <w:rsid w:val="00AF6A07"/>
    <w:rsid w:val="00B20CA3"/>
    <w:rsid w:val="00B372B3"/>
    <w:rsid w:val="00B451F1"/>
    <w:rsid w:val="00B606A7"/>
    <w:rsid w:val="00B71364"/>
    <w:rsid w:val="00BE78F0"/>
    <w:rsid w:val="00BF5443"/>
    <w:rsid w:val="00C03769"/>
    <w:rsid w:val="00C0452C"/>
    <w:rsid w:val="00C1051A"/>
    <w:rsid w:val="00C17CDF"/>
    <w:rsid w:val="00C22848"/>
    <w:rsid w:val="00C32A3D"/>
    <w:rsid w:val="00C43F80"/>
    <w:rsid w:val="00C4648F"/>
    <w:rsid w:val="00C5577C"/>
    <w:rsid w:val="00C63E29"/>
    <w:rsid w:val="00C650BF"/>
    <w:rsid w:val="00C75BE2"/>
    <w:rsid w:val="00C771A5"/>
    <w:rsid w:val="00C819DB"/>
    <w:rsid w:val="00CB12AC"/>
    <w:rsid w:val="00CC514A"/>
    <w:rsid w:val="00CD38B1"/>
    <w:rsid w:val="00CE1326"/>
    <w:rsid w:val="00CF1029"/>
    <w:rsid w:val="00CF51CC"/>
    <w:rsid w:val="00D04B10"/>
    <w:rsid w:val="00D074CC"/>
    <w:rsid w:val="00D14B1B"/>
    <w:rsid w:val="00D30846"/>
    <w:rsid w:val="00D33BCD"/>
    <w:rsid w:val="00D479B5"/>
    <w:rsid w:val="00D64591"/>
    <w:rsid w:val="00D91C22"/>
    <w:rsid w:val="00D9275A"/>
    <w:rsid w:val="00D97AF1"/>
    <w:rsid w:val="00DB0CD0"/>
    <w:rsid w:val="00DB72C8"/>
    <w:rsid w:val="00DC3BC2"/>
    <w:rsid w:val="00DC64B8"/>
    <w:rsid w:val="00DD34EB"/>
    <w:rsid w:val="00DF1108"/>
    <w:rsid w:val="00E0344B"/>
    <w:rsid w:val="00E0686A"/>
    <w:rsid w:val="00E30EB7"/>
    <w:rsid w:val="00E34316"/>
    <w:rsid w:val="00E92833"/>
    <w:rsid w:val="00EF308E"/>
    <w:rsid w:val="00F020B7"/>
    <w:rsid w:val="00F503DB"/>
    <w:rsid w:val="00F507C4"/>
    <w:rsid w:val="00F51B6B"/>
    <w:rsid w:val="00F957E6"/>
    <w:rsid w:val="00FA1E00"/>
    <w:rsid w:val="00FA2DD5"/>
    <w:rsid w:val="00FA6D98"/>
    <w:rsid w:val="00FB10D6"/>
    <w:rsid w:val="00FB1C2E"/>
    <w:rsid w:val="00FC19A0"/>
    <w:rsid w:val="00FD0423"/>
    <w:rsid w:val="00FE70E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r-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792"/>
  </w:style>
  <w:style w:type="paragraph" w:styleId="Naslov1">
    <w:name w:val="heading 1"/>
    <w:basedOn w:val="Normal"/>
    <w:next w:val="Normal"/>
    <w:link w:val="Naslov1Char"/>
    <w:autoRedefine/>
    <w:rsid w:val="006D3FE2"/>
    <w:pPr>
      <w:keepNext/>
      <w:keepLines/>
      <w:numPr>
        <w:numId w:val="1"/>
      </w:numPr>
      <w:spacing w:before="240" w:line="276" w:lineRule="auto"/>
      <w:jc w:val="both"/>
      <w:outlineLvl w:val="0"/>
    </w:pPr>
    <w:rPr>
      <w:rFonts w:ascii="Adviso OTF Std" w:eastAsiaTheme="majorEastAsia" w:hAnsi="Adviso OTF Std" w:cstheme="majorBidi"/>
      <w:b/>
      <w:sz w:val="36"/>
      <w:szCs w:val="32"/>
      <w:lang w:eastAsia="en-US"/>
    </w:rPr>
  </w:style>
  <w:style w:type="paragraph" w:styleId="Naslov2">
    <w:name w:val="heading 2"/>
    <w:basedOn w:val="Normal"/>
    <w:next w:val="Normal"/>
    <w:link w:val="Naslov2Char"/>
    <w:autoRedefine/>
    <w:qFormat/>
    <w:rsid w:val="006D3FE2"/>
    <w:pPr>
      <w:keepNext/>
      <w:numPr>
        <w:ilvl w:val="1"/>
        <w:numId w:val="1"/>
      </w:numPr>
      <w:spacing w:before="80" w:line="276" w:lineRule="auto"/>
      <w:jc w:val="both"/>
      <w:outlineLvl w:val="1"/>
    </w:pPr>
    <w:rPr>
      <w:rFonts w:ascii="Adviso OTF Std" w:eastAsia="Times New Roman" w:hAnsi="Adviso OTF Std" w:cs="Arial"/>
      <w:bCs/>
      <w:color w:val="54883D"/>
      <w:sz w:val="32"/>
      <w:szCs w:val="24"/>
      <w:lang w:eastAsia="en-US"/>
    </w:rPr>
  </w:style>
  <w:style w:type="paragraph" w:styleId="Naslov3">
    <w:name w:val="heading 3"/>
    <w:basedOn w:val="Normal"/>
    <w:next w:val="Normal"/>
    <w:link w:val="Naslov3Char"/>
    <w:autoRedefine/>
    <w:rsid w:val="006D3FE2"/>
    <w:pPr>
      <w:keepNext/>
      <w:keepLines/>
      <w:numPr>
        <w:ilvl w:val="2"/>
        <w:numId w:val="1"/>
      </w:numPr>
      <w:spacing w:before="40" w:line="276" w:lineRule="auto"/>
      <w:jc w:val="both"/>
      <w:outlineLvl w:val="2"/>
    </w:pPr>
    <w:rPr>
      <w:rFonts w:ascii="Adviso OTF Std" w:eastAsia="Times New Roman" w:hAnsi="Adviso OTF Std" w:cstheme="majorBidi"/>
      <w:color w:val="54883D"/>
      <w:sz w:val="28"/>
      <w:szCs w:val="24"/>
      <w:lang w:eastAsia="en-US" w:bidi="en-US"/>
    </w:rPr>
  </w:style>
  <w:style w:type="paragraph" w:styleId="Naslov4">
    <w:name w:val="heading 4"/>
    <w:basedOn w:val="Normal"/>
    <w:next w:val="Normal"/>
    <w:link w:val="Naslov4Char"/>
    <w:autoRedefine/>
    <w:rsid w:val="006D3FE2"/>
    <w:pPr>
      <w:keepNext/>
      <w:keepLines/>
      <w:numPr>
        <w:ilvl w:val="3"/>
        <w:numId w:val="1"/>
      </w:numPr>
      <w:spacing w:before="40" w:line="276" w:lineRule="auto"/>
      <w:jc w:val="both"/>
      <w:outlineLvl w:val="3"/>
    </w:pPr>
    <w:rPr>
      <w:rFonts w:ascii="Adviso OTF Std" w:eastAsiaTheme="majorEastAsia" w:hAnsi="Adviso OTF Std" w:cstheme="majorBidi"/>
      <w:i/>
      <w:iCs/>
      <w:color w:val="54883D"/>
      <w:szCs w:val="24"/>
      <w:lang w:eastAsia="en-US"/>
    </w:rPr>
  </w:style>
  <w:style w:type="paragraph" w:styleId="Naslov5">
    <w:name w:val="heading 5"/>
    <w:basedOn w:val="Normal"/>
    <w:next w:val="Normal"/>
    <w:link w:val="Naslov5Char"/>
    <w:autoRedefine/>
    <w:rsid w:val="006D3FE2"/>
    <w:pPr>
      <w:keepNext/>
      <w:keepLines/>
      <w:numPr>
        <w:ilvl w:val="4"/>
        <w:numId w:val="1"/>
      </w:numPr>
      <w:spacing w:before="40" w:line="276" w:lineRule="auto"/>
      <w:jc w:val="both"/>
      <w:outlineLvl w:val="4"/>
    </w:pPr>
    <w:rPr>
      <w:rFonts w:ascii="Adviso OTF Std" w:eastAsiaTheme="majorEastAsia" w:hAnsi="Adviso OTF Std" w:cstheme="majorBidi"/>
      <w:color w:val="54883D"/>
      <w:szCs w:val="24"/>
      <w:lang w:eastAsia="en-US"/>
    </w:rPr>
  </w:style>
  <w:style w:type="paragraph" w:styleId="Naslov6">
    <w:name w:val="heading 6"/>
    <w:basedOn w:val="Normal"/>
    <w:next w:val="Normal"/>
    <w:link w:val="Naslov6Char"/>
    <w:autoRedefine/>
    <w:rsid w:val="006D3FE2"/>
    <w:pPr>
      <w:keepNext/>
      <w:keepLines/>
      <w:numPr>
        <w:ilvl w:val="5"/>
        <w:numId w:val="1"/>
      </w:numPr>
      <w:spacing w:before="40" w:line="276" w:lineRule="auto"/>
      <w:jc w:val="both"/>
      <w:outlineLvl w:val="5"/>
    </w:pPr>
    <w:rPr>
      <w:rFonts w:ascii="Adviso OTF Std" w:eastAsiaTheme="majorEastAsia" w:hAnsi="Adviso OTF Std" w:cstheme="majorBidi"/>
      <w:color w:val="54883D"/>
      <w:szCs w:val="24"/>
      <w:lang w:eastAsia="en-US"/>
    </w:rPr>
  </w:style>
  <w:style w:type="paragraph" w:styleId="Naslov7">
    <w:name w:val="heading 7"/>
    <w:basedOn w:val="Normal"/>
    <w:next w:val="Normal"/>
    <w:link w:val="Naslov7Char"/>
    <w:autoRedefine/>
    <w:semiHidden/>
    <w:unhideWhenUsed/>
    <w:rsid w:val="006D3FE2"/>
    <w:pPr>
      <w:keepNext/>
      <w:keepLines/>
      <w:numPr>
        <w:ilvl w:val="6"/>
        <w:numId w:val="1"/>
      </w:numPr>
      <w:spacing w:before="40" w:line="276" w:lineRule="auto"/>
      <w:jc w:val="both"/>
      <w:outlineLvl w:val="6"/>
    </w:pPr>
    <w:rPr>
      <w:rFonts w:ascii="Adviso OTF Std" w:eastAsiaTheme="majorEastAsia" w:hAnsi="Adviso OTF Std" w:cstheme="majorBidi"/>
      <w:i/>
      <w:iCs/>
      <w:color w:val="54883D"/>
      <w:szCs w:val="24"/>
      <w:lang w:eastAsia="en-US"/>
    </w:rPr>
  </w:style>
  <w:style w:type="paragraph" w:styleId="Naslov8">
    <w:name w:val="heading 8"/>
    <w:basedOn w:val="Normal"/>
    <w:next w:val="Normal"/>
    <w:link w:val="Naslov8Char"/>
    <w:uiPriority w:val="9"/>
    <w:semiHidden/>
    <w:unhideWhenUsed/>
    <w:qFormat/>
    <w:rsid w:val="006D3FE2"/>
    <w:pPr>
      <w:keepNext/>
      <w:keepLines/>
      <w:numPr>
        <w:ilvl w:val="7"/>
        <w:numId w:val="1"/>
      </w:numPr>
      <w:spacing w:before="40" w:after="0" w:line="276" w:lineRule="auto"/>
      <w:jc w:val="both"/>
      <w:outlineLvl w:val="7"/>
    </w:pPr>
    <w:rPr>
      <w:rFonts w:asciiTheme="majorHAnsi" w:eastAsiaTheme="majorEastAsia" w:hAnsiTheme="majorHAnsi" w:cstheme="majorBidi"/>
      <w:color w:val="272727" w:themeColor="text1" w:themeTint="D8"/>
      <w:sz w:val="21"/>
      <w:szCs w:val="21"/>
      <w:lang w:eastAsia="en-US"/>
    </w:rPr>
  </w:style>
  <w:style w:type="paragraph" w:styleId="Naslov9">
    <w:name w:val="heading 9"/>
    <w:basedOn w:val="Normal"/>
    <w:next w:val="Normal"/>
    <w:link w:val="Naslov9Char"/>
    <w:uiPriority w:val="9"/>
    <w:semiHidden/>
    <w:unhideWhenUsed/>
    <w:qFormat/>
    <w:rsid w:val="006D3FE2"/>
    <w:pPr>
      <w:keepNext/>
      <w:keepLines/>
      <w:numPr>
        <w:ilvl w:val="8"/>
        <w:numId w:val="1"/>
      </w:numPr>
      <w:spacing w:before="40" w:after="0" w:line="276" w:lineRule="auto"/>
      <w:jc w:val="both"/>
      <w:outlineLvl w:val="8"/>
    </w:pPr>
    <w:rPr>
      <w:rFonts w:asciiTheme="majorHAnsi" w:eastAsiaTheme="majorEastAsia" w:hAnsiTheme="majorHAnsi" w:cstheme="majorBidi"/>
      <w:i/>
      <w:iCs/>
      <w:color w:val="272727" w:themeColor="text1" w:themeTint="D8"/>
      <w:sz w:val="21"/>
      <w:szCs w:val="21"/>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Tekstrezerviranogmjesta">
    <w:name w:val="Placeholder Text"/>
    <w:basedOn w:val="Zadanifontodlomka"/>
    <w:rsid w:val="002509D6"/>
    <w:rPr>
      <w:rFonts w:ascii="Arial" w:hAnsi="Arial"/>
      <w:color w:val="808080"/>
    </w:rPr>
  </w:style>
  <w:style w:type="paragraph" w:customStyle="1" w:styleId="33F7B2F6B51B40F98B5460D8D8721053">
    <w:name w:val="33F7B2F6B51B40F98B5460D8D8721053"/>
    <w:rsid w:val="00402792"/>
  </w:style>
  <w:style w:type="character" w:customStyle="1" w:styleId="Naslov1Char">
    <w:name w:val="Naslov 1 Char"/>
    <w:basedOn w:val="Zadanifontodlomka"/>
    <w:link w:val="Naslov1"/>
    <w:rsid w:val="00402792"/>
    <w:rPr>
      <w:rFonts w:ascii="Adviso OTF Std" w:eastAsiaTheme="majorEastAsia" w:hAnsi="Adviso OTF Std" w:cstheme="majorBidi"/>
      <w:b/>
      <w:sz w:val="36"/>
      <w:szCs w:val="32"/>
      <w:lang w:eastAsia="en-US"/>
    </w:rPr>
  </w:style>
  <w:style w:type="character" w:customStyle="1" w:styleId="Naslov2Char">
    <w:name w:val="Naslov 2 Char"/>
    <w:basedOn w:val="Zadanifontodlomka"/>
    <w:link w:val="Naslov2"/>
    <w:rsid w:val="00402792"/>
    <w:rPr>
      <w:rFonts w:ascii="Adviso OTF Std" w:eastAsia="Times New Roman" w:hAnsi="Adviso OTF Std" w:cs="Arial"/>
      <w:bCs/>
      <w:color w:val="54883D"/>
      <w:sz w:val="32"/>
      <w:szCs w:val="24"/>
      <w:lang w:eastAsia="en-US"/>
    </w:rPr>
  </w:style>
  <w:style w:type="character" w:customStyle="1" w:styleId="Naslov3Char">
    <w:name w:val="Naslov 3 Char"/>
    <w:basedOn w:val="Zadanifontodlomka"/>
    <w:link w:val="Naslov3"/>
    <w:rsid w:val="006D3FE2"/>
    <w:rPr>
      <w:rFonts w:ascii="Adviso OTF Std" w:eastAsia="Times New Roman" w:hAnsi="Adviso OTF Std" w:cstheme="majorBidi"/>
      <w:color w:val="54883D"/>
      <w:sz w:val="28"/>
      <w:szCs w:val="24"/>
      <w:lang w:eastAsia="en-US" w:bidi="en-US"/>
    </w:rPr>
  </w:style>
  <w:style w:type="character" w:customStyle="1" w:styleId="Naslov4Char">
    <w:name w:val="Naslov 4 Char"/>
    <w:basedOn w:val="Zadanifontodlomka"/>
    <w:link w:val="Naslov4"/>
    <w:rsid w:val="00402792"/>
    <w:rPr>
      <w:rFonts w:ascii="Adviso OTF Std" w:eastAsiaTheme="majorEastAsia" w:hAnsi="Adviso OTF Std" w:cstheme="majorBidi"/>
      <w:i/>
      <w:iCs/>
      <w:color w:val="54883D"/>
      <w:szCs w:val="24"/>
      <w:lang w:eastAsia="en-US"/>
    </w:rPr>
  </w:style>
  <w:style w:type="character" w:customStyle="1" w:styleId="Naslov5Char">
    <w:name w:val="Naslov 5 Char"/>
    <w:basedOn w:val="Zadanifontodlomka"/>
    <w:link w:val="Naslov5"/>
    <w:rsid w:val="00402792"/>
    <w:rPr>
      <w:rFonts w:ascii="Adviso OTF Std" w:eastAsiaTheme="majorEastAsia" w:hAnsi="Adviso OTF Std" w:cstheme="majorBidi"/>
      <w:color w:val="54883D"/>
      <w:szCs w:val="24"/>
      <w:lang w:eastAsia="en-US"/>
    </w:rPr>
  </w:style>
  <w:style w:type="character" w:customStyle="1" w:styleId="Naslov6Char">
    <w:name w:val="Naslov 6 Char"/>
    <w:basedOn w:val="Zadanifontodlomka"/>
    <w:link w:val="Naslov6"/>
    <w:rsid w:val="00402792"/>
    <w:rPr>
      <w:rFonts w:ascii="Adviso OTF Std" w:eastAsiaTheme="majorEastAsia" w:hAnsi="Adviso OTF Std" w:cstheme="majorBidi"/>
      <w:color w:val="54883D"/>
      <w:szCs w:val="24"/>
      <w:lang w:eastAsia="en-US"/>
    </w:rPr>
  </w:style>
  <w:style w:type="character" w:customStyle="1" w:styleId="Naslov7Char">
    <w:name w:val="Naslov 7 Char"/>
    <w:basedOn w:val="Zadanifontodlomka"/>
    <w:link w:val="Naslov7"/>
    <w:semiHidden/>
    <w:rsid w:val="00402792"/>
    <w:rPr>
      <w:rFonts w:ascii="Adviso OTF Std" w:eastAsiaTheme="majorEastAsia" w:hAnsi="Adviso OTF Std" w:cstheme="majorBidi"/>
      <w:i/>
      <w:iCs/>
      <w:color w:val="54883D"/>
      <w:szCs w:val="24"/>
      <w:lang w:eastAsia="en-US"/>
    </w:rPr>
  </w:style>
  <w:style w:type="character" w:customStyle="1" w:styleId="Naslov8Char">
    <w:name w:val="Naslov 8 Char"/>
    <w:basedOn w:val="Zadanifontodlomka"/>
    <w:link w:val="Naslov8"/>
    <w:uiPriority w:val="9"/>
    <w:semiHidden/>
    <w:rsid w:val="00402792"/>
    <w:rPr>
      <w:rFonts w:asciiTheme="majorHAnsi" w:eastAsiaTheme="majorEastAsia" w:hAnsiTheme="majorHAnsi" w:cstheme="majorBidi"/>
      <w:color w:val="272727" w:themeColor="text1" w:themeTint="D8"/>
      <w:sz w:val="21"/>
      <w:szCs w:val="21"/>
      <w:lang w:eastAsia="en-US"/>
    </w:rPr>
  </w:style>
  <w:style w:type="character" w:customStyle="1" w:styleId="Naslov9Char">
    <w:name w:val="Naslov 9 Char"/>
    <w:basedOn w:val="Zadanifontodlomka"/>
    <w:link w:val="Naslov9"/>
    <w:uiPriority w:val="9"/>
    <w:semiHidden/>
    <w:rsid w:val="00402792"/>
    <w:rPr>
      <w:rFonts w:asciiTheme="majorHAnsi" w:eastAsiaTheme="majorEastAsia" w:hAnsiTheme="majorHAnsi" w:cstheme="majorBidi"/>
      <w:i/>
      <w:iCs/>
      <w:color w:val="272727" w:themeColor="text1" w:themeTint="D8"/>
      <w:sz w:val="21"/>
      <w:szCs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Dea02</b:Tag>
    <b:SourceType>Book</b:SourceType>
    <b:Guid>{50356D65-840F-4BC2-B1D3-1F375FEBF3C9}</b:Guid>
    <b:Author>
      <b:Author>
        <b:NameList>
          <b:Person>
            <b:Last>Dean</b:Last>
            <b:First>Robert</b:First>
            <b:Middle>G.</b:Middle>
          </b:Person>
        </b:NameList>
      </b:Author>
    </b:Author>
    <b:Title>Beach Nourishment: Theory and Practice</b:Title>
    <b:Year>2002.</b:Year>
    <b:City>Singapore</b:City>
    <b:Publisher>World Scientific</b:Publisher>
    <b:RefOrder>1</b:RefOrder>
  </b:Source>
</b:Sources>
</file>

<file path=customXml/itemProps1.xml><?xml version="1.0" encoding="utf-8"?>
<ds:datastoreItem xmlns:ds="http://schemas.openxmlformats.org/officeDocument/2006/customXml" ds:itemID="{031C17CD-7A0D-446C-BA43-B60A77B29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projekt HR bez lans VIII.dotx</Template>
  <TotalTime>1178</TotalTime>
  <Pages>34</Pages>
  <Words>8201</Words>
  <Characters>46752</Characters>
  <Application>Microsoft Office Word</Application>
  <DocSecurity>0</DocSecurity>
  <Lines>389</Lines>
  <Paragraphs>109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Strateška studija utjecaja na okoliš III. Izmjena  i dopuna Prostornog plana uređenja Grada Kraljevice</dc:subject>
  <dc:creator>DLS</dc:creator>
  <cp:lastModifiedBy>Patricia Buškulić</cp:lastModifiedBy>
  <cp:revision>5</cp:revision>
  <cp:lastPrinted>2026-07-31T09:43:00Z</cp:lastPrinted>
  <dcterms:created xsi:type="dcterms:W3CDTF">2026-07-31T05:46:00Z</dcterms:created>
  <dcterms:modified xsi:type="dcterms:W3CDTF">2026-07-31T09:43:00Z</dcterms:modified>
</cp:coreProperties>
</file>