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79E7E" w14:textId="77777777" w:rsidR="00200BF9" w:rsidRDefault="00200BF9" w:rsidP="00200BF9">
      <w:pPr>
        <w:ind w:hanging="709"/>
        <w:jc w:val="right"/>
        <w:rPr>
          <w:b/>
          <w:kern w:val="32"/>
        </w:rPr>
      </w:pPr>
      <w:r>
        <w:rPr>
          <w:b/>
        </w:rPr>
        <w:t>PRILOG 2.a</w:t>
      </w:r>
    </w:p>
    <w:p w14:paraId="6838565C" w14:textId="77777777" w:rsidR="00200BF9" w:rsidRDefault="00200BF9" w:rsidP="00200BF9">
      <w:pPr>
        <w:ind w:hanging="709"/>
        <w:jc w:val="both"/>
        <w:rPr>
          <w:b/>
        </w:rPr>
      </w:pPr>
      <w:r>
        <w:rPr>
          <w:b/>
          <w:kern w:val="32"/>
        </w:rPr>
        <w:t xml:space="preserve">Obveznik ___________________________________ </w:t>
      </w:r>
    </w:p>
    <w:p w14:paraId="5455FABC" w14:textId="77777777" w:rsidR="00200BF9" w:rsidRDefault="00200BF9" w:rsidP="00200BF9">
      <w:pPr>
        <w:jc w:val="center"/>
        <w:rPr>
          <w:b/>
          <w:sz w:val="20"/>
          <w:szCs w:val="20"/>
        </w:rPr>
      </w:pPr>
      <w:r>
        <w:rPr>
          <w:b/>
        </w:rPr>
        <w:t xml:space="preserve">UPITNIK O FISKALNOJ ODGOVORNOSTI ZA OBVEZNIKE UTVRĐENE U </w:t>
      </w:r>
      <w:r>
        <w:rPr>
          <w:b/>
          <w:color w:val="000000"/>
        </w:rPr>
        <w:t>REGISTRU PRORAČUNSKIH I IZVANPRORAČUNSKIH KORISNIKA</w:t>
      </w:r>
      <w:r>
        <w:rPr>
          <w:b/>
        </w:rPr>
        <w:t xml:space="preserve"> ZA PRORAČUNSKU GODINU _______</w:t>
      </w:r>
    </w:p>
    <w:tbl>
      <w:tblPr>
        <w:tblW w:w="146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5987"/>
        <w:gridCol w:w="613"/>
        <w:gridCol w:w="709"/>
        <w:gridCol w:w="708"/>
        <w:gridCol w:w="5812"/>
      </w:tblGrid>
      <w:tr w:rsidR="00200BF9" w14:paraId="4A5D5C6F" w14:textId="77777777" w:rsidTr="00B16BA4">
        <w:trPr>
          <w:trHeight w:val="255"/>
        </w:trPr>
        <w:tc>
          <w:tcPr>
            <w:tcW w:w="772"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0180ED0C"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Redni broj</w:t>
            </w:r>
          </w:p>
        </w:tc>
        <w:tc>
          <w:tcPr>
            <w:tcW w:w="5987"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A12844E"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 xml:space="preserve">Pitanje </w:t>
            </w:r>
          </w:p>
        </w:tc>
        <w:tc>
          <w:tcPr>
            <w:tcW w:w="2030" w:type="dxa"/>
            <w:gridSpan w:val="3"/>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36A7EDA"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Odgovor</w:t>
            </w:r>
          </w:p>
        </w:tc>
        <w:tc>
          <w:tcPr>
            <w:tcW w:w="5812"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67914051"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Referenca</w:t>
            </w:r>
            <w:r>
              <w:rPr>
                <w:rFonts w:ascii="Arial" w:hAnsi="Arial"/>
                <w:b/>
                <w:bCs/>
                <w:sz w:val="20"/>
                <w:szCs w:val="20"/>
                <w:vertAlign w:val="superscript"/>
                <w:lang w:eastAsia="en-US"/>
              </w:rPr>
              <w:footnoteReference w:id="1"/>
            </w:r>
          </w:p>
        </w:tc>
      </w:tr>
      <w:tr w:rsidR="00200BF9" w14:paraId="3F98075D" w14:textId="77777777" w:rsidTr="00B16BA4">
        <w:trPr>
          <w:trHeight w:val="6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AFF592" w14:textId="77777777" w:rsidR="00200BF9" w:rsidRDefault="00200BF9" w:rsidP="00B16BA4">
            <w:pPr>
              <w:rPr>
                <w:rFonts w:ascii="Arial" w:hAnsi="Arial" w:cs="Arial"/>
                <w:b/>
                <w:bCs/>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6CEDC8" w14:textId="77777777" w:rsidR="00200BF9" w:rsidRDefault="00200BF9" w:rsidP="00B16BA4">
            <w:pPr>
              <w:rPr>
                <w:rFonts w:ascii="Arial" w:hAnsi="Arial" w:cs="Arial"/>
                <w:b/>
                <w:bCs/>
                <w:sz w:val="20"/>
                <w:szCs w:val="20"/>
                <w:lang w:eastAsia="en-US"/>
              </w:rPr>
            </w:pPr>
          </w:p>
        </w:tc>
        <w:tc>
          <w:tcPr>
            <w:tcW w:w="613"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CEAE25B"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N/P</w:t>
            </w:r>
          </w:p>
        </w:tc>
        <w:tc>
          <w:tcPr>
            <w:tcW w:w="709"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9FA8896"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DA</w:t>
            </w:r>
          </w:p>
        </w:tc>
        <w:tc>
          <w:tcPr>
            <w:tcW w:w="708"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B56BFEE"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NE</w:t>
            </w:r>
            <w:r>
              <w:rPr>
                <w:rFonts w:ascii="Arial" w:hAnsi="Arial"/>
                <w:b/>
                <w:bCs/>
                <w:sz w:val="20"/>
                <w:szCs w:val="20"/>
                <w:vertAlign w:val="superscript"/>
                <w:lang w:eastAsia="en-US"/>
              </w:rPr>
              <w:footnoteReference w:id="2"/>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DD458" w14:textId="77777777" w:rsidR="00200BF9" w:rsidRDefault="00200BF9" w:rsidP="00B16BA4">
            <w:pPr>
              <w:rPr>
                <w:rFonts w:ascii="Arial" w:hAnsi="Arial" w:cs="Arial"/>
                <w:b/>
                <w:bCs/>
                <w:sz w:val="20"/>
                <w:szCs w:val="20"/>
                <w:lang w:eastAsia="en-US"/>
              </w:rPr>
            </w:pPr>
          </w:p>
        </w:tc>
      </w:tr>
      <w:tr w:rsidR="00200BF9" w14:paraId="5332A4CE" w14:textId="77777777" w:rsidTr="00B16BA4">
        <w:trPr>
          <w:trHeight w:val="584"/>
        </w:trPr>
        <w:tc>
          <w:tcPr>
            <w:tcW w:w="14601" w:type="dxa"/>
            <w:gridSpan w:val="6"/>
            <w:tcBorders>
              <w:top w:val="single" w:sz="4" w:space="0" w:color="auto"/>
              <w:left w:val="single" w:sz="4" w:space="0" w:color="auto"/>
              <w:bottom w:val="single" w:sz="4" w:space="0" w:color="auto"/>
              <w:right w:val="single" w:sz="4" w:space="0" w:color="auto"/>
            </w:tcBorders>
            <w:vAlign w:val="center"/>
            <w:hideMark/>
          </w:tcPr>
          <w:p w14:paraId="465F5AFE" w14:textId="77777777" w:rsidR="00200BF9" w:rsidRDefault="00200BF9" w:rsidP="00B16BA4">
            <w:pPr>
              <w:rPr>
                <w:rFonts w:ascii="Arial" w:hAnsi="Arial" w:cs="Arial"/>
                <w:b/>
                <w:sz w:val="20"/>
                <w:szCs w:val="20"/>
                <w:lang w:eastAsia="en-US"/>
              </w:rPr>
            </w:pPr>
            <w:r>
              <w:rPr>
                <w:rFonts w:ascii="Arial" w:hAnsi="Arial" w:cs="Arial"/>
                <w:b/>
                <w:sz w:val="20"/>
                <w:szCs w:val="20"/>
                <w:lang w:eastAsia="en-US"/>
              </w:rPr>
              <w:t>PLANIRANJE PRORAČUNA/FINANCIJSKOG PLANA</w:t>
            </w:r>
          </w:p>
        </w:tc>
      </w:tr>
      <w:tr w:rsidR="00200BF9" w14:paraId="36114573" w14:textId="77777777" w:rsidTr="00B16BA4">
        <w:trPr>
          <w:trHeight w:val="2394"/>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58E94734" w14:textId="77777777" w:rsidR="00200BF9" w:rsidRDefault="00200BF9" w:rsidP="00B16BA4">
            <w:pPr>
              <w:rPr>
                <w:rFonts w:ascii="Arial" w:hAnsi="Arial" w:cs="Arial"/>
                <w:color w:val="00B050"/>
                <w:sz w:val="20"/>
                <w:szCs w:val="20"/>
                <w:lang w:eastAsia="en-US"/>
              </w:rPr>
            </w:pPr>
            <w:r>
              <w:rPr>
                <w:rFonts w:ascii="Arial" w:hAnsi="Arial" w:cs="Arial"/>
                <w:sz w:val="20"/>
                <w:szCs w:val="20"/>
                <w:lang w:eastAsia="en-US"/>
              </w:rPr>
              <w:t>1.</w:t>
            </w:r>
          </w:p>
        </w:tc>
        <w:tc>
          <w:tcPr>
            <w:tcW w:w="5987" w:type="dxa"/>
            <w:tcBorders>
              <w:top w:val="single" w:sz="4" w:space="0" w:color="auto"/>
              <w:left w:val="single" w:sz="4" w:space="0" w:color="auto"/>
              <w:bottom w:val="single" w:sz="4" w:space="0" w:color="auto"/>
              <w:right w:val="single" w:sz="4" w:space="0" w:color="auto"/>
            </w:tcBorders>
            <w:hideMark/>
          </w:tcPr>
          <w:p w14:paraId="085D83F7"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 uputama za izradu proračuna jedinice lokalne i područne (regionalne) samouprave, odnosno uputama upravnih tijela utvrđeni su i dostavljeni limiti u apsolutnim iznosima odnosno visina financijskog plana po upravnim tijelima i proračunskim i izvanproračunskim korisnicima jedinice lokalne i područne (regionalne) samouprave za sljedeću proračunsku godinu i za sljedeće dvije godine, koji su raspoređeni na:</w:t>
            </w:r>
          </w:p>
          <w:p w14:paraId="069C47B1" w14:textId="77777777" w:rsidR="00200BF9" w:rsidRDefault="00200BF9" w:rsidP="00B16BA4">
            <w:pPr>
              <w:numPr>
                <w:ilvl w:val="0"/>
                <w:numId w:val="9"/>
              </w:numPr>
              <w:spacing w:line="276" w:lineRule="auto"/>
              <w:ind w:left="255" w:hanging="218"/>
              <w:contextualSpacing/>
              <w:jc w:val="both"/>
              <w:rPr>
                <w:rFonts w:ascii="Arial" w:hAnsi="Arial" w:cs="Arial"/>
                <w:sz w:val="20"/>
                <w:szCs w:val="20"/>
                <w:lang w:eastAsia="en-US"/>
              </w:rPr>
            </w:pPr>
            <w:r>
              <w:rPr>
                <w:rFonts w:ascii="Arial" w:hAnsi="Arial" w:cs="Arial"/>
                <w:sz w:val="20"/>
                <w:szCs w:val="20"/>
                <w:lang w:eastAsia="en-US"/>
              </w:rPr>
              <w:t xml:space="preserve">sredstva potrebna za provedbu postojećih programa, odnosno aktivnosti, koje proizlaze iz trenutno važećih propisa i </w:t>
            </w:r>
          </w:p>
          <w:p w14:paraId="3477042E" w14:textId="77777777" w:rsidR="00200BF9" w:rsidRDefault="00200BF9" w:rsidP="00B16BA4">
            <w:pPr>
              <w:numPr>
                <w:ilvl w:val="0"/>
                <w:numId w:val="9"/>
              </w:numPr>
              <w:spacing w:line="276" w:lineRule="auto"/>
              <w:ind w:left="255" w:hanging="218"/>
              <w:contextualSpacing/>
              <w:jc w:val="both"/>
              <w:rPr>
                <w:rFonts w:ascii="Arial" w:hAnsi="Arial" w:cs="Arial"/>
                <w:sz w:val="20"/>
                <w:szCs w:val="20"/>
                <w:lang w:eastAsia="en-US"/>
              </w:rPr>
            </w:pPr>
            <w:r>
              <w:rPr>
                <w:rFonts w:ascii="Arial" w:hAnsi="Arial" w:cs="Arial"/>
                <w:sz w:val="20"/>
                <w:szCs w:val="20"/>
                <w:lang w:eastAsia="en-US"/>
              </w:rPr>
              <w:t>sredstva potrebna za uvođenje i provedbu novih ili promjenu postojećih programa, odnosno aktivnosti,</w:t>
            </w:r>
          </w:p>
          <w:p w14:paraId="54E81900" w14:textId="77777777" w:rsidR="00200BF9" w:rsidRDefault="00200BF9" w:rsidP="00B16BA4">
            <w:pPr>
              <w:jc w:val="both"/>
              <w:rPr>
                <w:rFonts w:ascii="Arial" w:hAnsi="Arial" w:cs="Arial"/>
                <w:color w:val="00B050"/>
                <w:sz w:val="20"/>
                <w:szCs w:val="20"/>
                <w:lang w:eastAsia="en-US"/>
              </w:rPr>
            </w:pPr>
            <w:r>
              <w:rPr>
                <w:rFonts w:ascii="Arial" w:hAnsi="Arial" w:cs="Arial"/>
                <w:sz w:val="20"/>
                <w:szCs w:val="20"/>
                <w:lang w:eastAsia="en-US"/>
              </w:rPr>
              <w:t xml:space="preserve">a u razdoblju privremenog financiranja, u uputama su utvrđeni i dostavljeni limiti u apsolutnim iznosima odnosno visina financijskog plana po upravnim tijelima odnosno proračunskim i izvanproračunskim korisnicima iz svoje nadležnosti za razdoblje privremenog financiranja </w:t>
            </w:r>
            <w:r>
              <w:rPr>
                <w:rFonts w:ascii="Arial" w:hAnsi="Arial" w:cs="Arial"/>
                <w:color w:val="969696"/>
                <w:sz w:val="20"/>
                <w:szCs w:val="20"/>
                <w:lang w:eastAsia="en-US"/>
              </w:rPr>
              <w:t>(odgovaraju jedinice lokalne i područne (regionalne) samouprave koje u svojoj nadležnosti imaju proračunske i izvanproračunske korisnike)</w:t>
            </w:r>
          </w:p>
        </w:tc>
        <w:tc>
          <w:tcPr>
            <w:tcW w:w="613" w:type="dxa"/>
            <w:tcBorders>
              <w:top w:val="single" w:sz="4" w:space="0" w:color="auto"/>
              <w:left w:val="single" w:sz="4" w:space="0" w:color="auto"/>
              <w:bottom w:val="single" w:sz="4" w:space="0" w:color="auto"/>
              <w:right w:val="single" w:sz="4" w:space="0" w:color="auto"/>
            </w:tcBorders>
            <w:noWrap/>
            <w:vAlign w:val="bottom"/>
          </w:tcPr>
          <w:p w14:paraId="6713E8FE"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1DE49DE"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7C48B36"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5A1D6DFC"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preslike odnosno reference dopisa i uputa</w:t>
            </w:r>
          </w:p>
        </w:tc>
      </w:tr>
      <w:tr w:rsidR="00200BF9" w14:paraId="24F1DF6C" w14:textId="77777777" w:rsidTr="00B16BA4">
        <w:trPr>
          <w:trHeight w:val="552"/>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4FA20BA4" w14:textId="77777777" w:rsidR="00200BF9" w:rsidRDefault="00200BF9" w:rsidP="00B16BA4">
            <w:pPr>
              <w:rPr>
                <w:rFonts w:ascii="Arial" w:hAnsi="Arial" w:cs="Arial"/>
                <w:color w:val="00B050"/>
                <w:sz w:val="20"/>
                <w:szCs w:val="20"/>
                <w:lang w:eastAsia="en-US"/>
              </w:rPr>
            </w:pPr>
            <w:r>
              <w:rPr>
                <w:rFonts w:ascii="Arial" w:hAnsi="Arial" w:cs="Arial"/>
                <w:sz w:val="20"/>
                <w:szCs w:val="20"/>
                <w:lang w:eastAsia="en-US"/>
              </w:rPr>
              <w:t>2.</w:t>
            </w:r>
          </w:p>
        </w:tc>
        <w:tc>
          <w:tcPr>
            <w:tcW w:w="5987" w:type="dxa"/>
            <w:tcBorders>
              <w:top w:val="single" w:sz="4" w:space="0" w:color="auto"/>
              <w:left w:val="single" w:sz="4" w:space="0" w:color="auto"/>
              <w:bottom w:val="single" w:sz="4" w:space="0" w:color="auto"/>
              <w:right w:val="single" w:sz="4" w:space="0" w:color="auto"/>
            </w:tcBorders>
            <w:hideMark/>
          </w:tcPr>
          <w:p w14:paraId="16A57BA1"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Ministarstvo je nakon primitka uputa za izradu prijedloga državnog proračuna od Ministarstva financija izradilo i dostavilo proračunskim korisnicima iz svoje nadležnosti upute s limitima u apsolutnom iznosu, odnosno s visinama financijskog plana po proračunskim korisnicima za sljedeću proračunsku godinu i za sljedeće dvije godine, koje su raspoređene na:</w:t>
            </w:r>
          </w:p>
          <w:p w14:paraId="65849C4A" w14:textId="77777777" w:rsidR="00200BF9" w:rsidRDefault="00200BF9" w:rsidP="00B16BA4">
            <w:pPr>
              <w:numPr>
                <w:ilvl w:val="0"/>
                <w:numId w:val="9"/>
              </w:numPr>
              <w:spacing w:line="276" w:lineRule="auto"/>
              <w:ind w:left="255" w:hanging="218"/>
              <w:contextualSpacing/>
              <w:jc w:val="both"/>
              <w:rPr>
                <w:rFonts w:ascii="Arial" w:hAnsi="Arial" w:cs="Arial"/>
                <w:sz w:val="20"/>
                <w:szCs w:val="20"/>
                <w:lang w:eastAsia="en-US"/>
              </w:rPr>
            </w:pPr>
            <w:r>
              <w:rPr>
                <w:rFonts w:ascii="Arial" w:hAnsi="Arial" w:cs="Arial"/>
                <w:sz w:val="20"/>
                <w:szCs w:val="20"/>
                <w:lang w:eastAsia="en-US"/>
              </w:rPr>
              <w:lastRenderedPageBreak/>
              <w:t xml:space="preserve">visinu sredstava potrebnih za provedbu postojećih programa, odnosno aktivnosti, koje proizlaze iz trenutno važećih propisa i </w:t>
            </w:r>
          </w:p>
          <w:p w14:paraId="2B6CA3B1" w14:textId="77777777" w:rsidR="00200BF9" w:rsidRDefault="00200BF9" w:rsidP="00B16BA4">
            <w:pPr>
              <w:numPr>
                <w:ilvl w:val="0"/>
                <w:numId w:val="9"/>
              </w:numPr>
              <w:spacing w:line="276" w:lineRule="auto"/>
              <w:ind w:left="255" w:hanging="218"/>
              <w:contextualSpacing/>
              <w:jc w:val="both"/>
              <w:rPr>
                <w:rFonts w:ascii="Arial" w:hAnsi="Arial" w:cs="Arial"/>
                <w:sz w:val="20"/>
                <w:szCs w:val="20"/>
                <w:lang w:eastAsia="en-US"/>
              </w:rPr>
            </w:pPr>
            <w:r>
              <w:rPr>
                <w:rFonts w:ascii="Arial" w:hAnsi="Arial" w:cs="Arial"/>
                <w:sz w:val="20"/>
                <w:szCs w:val="20"/>
                <w:lang w:eastAsia="en-US"/>
              </w:rPr>
              <w:t>visinu sredstava potrebnih za uvođenje i provedbu novih ili promjenu postojećih programa, odnosno aktivnosti,</w:t>
            </w:r>
          </w:p>
          <w:p w14:paraId="01D08ADB"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a u</w:t>
            </w:r>
            <w:r>
              <w:rPr>
                <w:rFonts w:ascii="Arial" w:hAnsi="Arial" w:cs="Arial"/>
                <w:color w:val="969696"/>
                <w:sz w:val="20"/>
                <w:szCs w:val="20"/>
                <w:lang w:eastAsia="en-US"/>
              </w:rPr>
              <w:t xml:space="preserve"> </w:t>
            </w:r>
            <w:r>
              <w:rPr>
                <w:rFonts w:ascii="Arial" w:hAnsi="Arial" w:cs="Arial"/>
                <w:sz w:val="20"/>
                <w:szCs w:val="20"/>
                <w:lang w:eastAsia="en-US"/>
              </w:rPr>
              <w:t xml:space="preserve">razdoblju privremenog financiranja, ministarstvo je, nakon primitka uputa za izradu financijskih planova proračunskih i izvanproračunskih korisnika državnog proračuna za prva tri mjeseca proračunske godine od Ministarstva financija, izradilo i dostavilo upute s limitima plana za prva tri mjeseca proračunske godine korisnicima iz svoje nadležnosti </w:t>
            </w:r>
            <w:r>
              <w:rPr>
                <w:rFonts w:ascii="Arial" w:hAnsi="Arial" w:cs="Arial"/>
                <w:color w:val="969696"/>
                <w:sz w:val="20"/>
                <w:szCs w:val="20"/>
                <w:lang w:eastAsia="en-US"/>
              </w:rPr>
              <w:t>(odgovaraju ministarstva koja u svojoj nadležnosti imaju proračunske korisnike)</w:t>
            </w:r>
          </w:p>
        </w:tc>
        <w:tc>
          <w:tcPr>
            <w:tcW w:w="613" w:type="dxa"/>
            <w:tcBorders>
              <w:top w:val="single" w:sz="4" w:space="0" w:color="auto"/>
              <w:left w:val="single" w:sz="4" w:space="0" w:color="auto"/>
              <w:bottom w:val="single" w:sz="4" w:space="0" w:color="auto"/>
              <w:right w:val="single" w:sz="4" w:space="0" w:color="auto"/>
            </w:tcBorders>
            <w:noWrap/>
            <w:vAlign w:val="bottom"/>
          </w:tcPr>
          <w:p w14:paraId="386BA6F6"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4F0F613"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7B1D050D"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14:paraId="2357AEDF"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dopisa i upute</w:t>
            </w:r>
          </w:p>
          <w:p w14:paraId="75DC7142" w14:textId="77777777" w:rsidR="00200BF9" w:rsidRDefault="00200BF9" w:rsidP="00B16BA4">
            <w:pPr>
              <w:jc w:val="both"/>
              <w:rPr>
                <w:rFonts w:ascii="Arial" w:hAnsi="Arial" w:cs="Arial"/>
                <w:color w:val="969696"/>
                <w:sz w:val="20"/>
                <w:szCs w:val="20"/>
                <w:lang w:eastAsia="en-US"/>
              </w:rPr>
            </w:pPr>
          </w:p>
        </w:tc>
      </w:tr>
      <w:tr w:rsidR="00200BF9" w14:paraId="061E4074" w14:textId="77777777" w:rsidTr="00B16BA4">
        <w:trPr>
          <w:trHeight w:val="1017"/>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6E15022E" w14:textId="77777777" w:rsidR="00200BF9" w:rsidRDefault="00200BF9" w:rsidP="00B16BA4">
            <w:pPr>
              <w:rPr>
                <w:rFonts w:ascii="Arial" w:hAnsi="Arial" w:cs="Arial"/>
                <w:sz w:val="20"/>
                <w:szCs w:val="20"/>
                <w:lang w:eastAsia="en-US"/>
              </w:rPr>
            </w:pPr>
            <w:r>
              <w:rPr>
                <w:rFonts w:ascii="Arial" w:hAnsi="Arial" w:cs="Arial"/>
                <w:sz w:val="20"/>
                <w:szCs w:val="20"/>
                <w:lang w:eastAsia="en-US"/>
              </w:rPr>
              <w:t>3.</w:t>
            </w:r>
          </w:p>
        </w:tc>
        <w:tc>
          <w:tcPr>
            <w:tcW w:w="5987" w:type="dxa"/>
            <w:tcBorders>
              <w:top w:val="single" w:sz="4" w:space="0" w:color="auto"/>
              <w:left w:val="single" w:sz="4" w:space="0" w:color="auto"/>
              <w:bottom w:val="single" w:sz="4" w:space="0" w:color="auto"/>
              <w:right w:val="single" w:sz="4" w:space="0" w:color="auto"/>
            </w:tcBorders>
            <w:hideMark/>
          </w:tcPr>
          <w:p w14:paraId="370197A5"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Financijski plan proračunskog i izvanproračunskog korisnika državnog proračuna za naredno trogodišnje razdoblje je uravnotežen, uključujući i procjenu </w:t>
            </w:r>
            <w:r>
              <w:rPr>
                <w:rFonts w:ascii="Arial" w:hAnsi="Arial" w:cs="Arial"/>
                <w:i/>
                <w:sz w:val="20"/>
                <w:szCs w:val="20"/>
                <w:lang w:eastAsia="en-US"/>
              </w:rPr>
              <w:t>donosa</w:t>
            </w:r>
            <w:r>
              <w:rPr>
                <w:rFonts w:ascii="Arial" w:hAnsi="Arial" w:cs="Arial"/>
                <w:sz w:val="20"/>
                <w:szCs w:val="20"/>
                <w:lang w:eastAsia="en-US"/>
              </w:rPr>
              <w:t xml:space="preserve"> sredstava iz prethodne, odnosno </w:t>
            </w:r>
            <w:r>
              <w:rPr>
                <w:rFonts w:ascii="Arial" w:hAnsi="Arial" w:cs="Arial"/>
                <w:i/>
                <w:sz w:val="20"/>
                <w:szCs w:val="20"/>
                <w:lang w:eastAsia="en-US"/>
              </w:rPr>
              <w:t>odnosa</w:t>
            </w:r>
            <w:r>
              <w:rPr>
                <w:rFonts w:ascii="Arial" w:hAnsi="Arial" w:cs="Arial"/>
                <w:sz w:val="20"/>
                <w:szCs w:val="20"/>
                <w:lang w:eastAsia="en-US"/>
              </w:rPr>
              <w:t xml:space="preserve"> u sljedeću godinu</w:t>
            </w:r>
          </w:p>
        </w:tc>
        <w:tc>
          <w:tcPr>
            <w:tcW w:w="613" w:type="dxa"/>
            <w:tcBorders>
              <w:top w:val="single" w:sz="4" w:space="0" w:color="auto"/>
              <w:left w:val="single" w:sz="4" w:space="0" w:color="auto"/>
              <w:bottom w:val="single" w:sz="4" w:space="0" w:color="auto"/>
              <w:right w:val="single" w:sz="4" w:space="0" w:color="auto"/>
            </w:tcBorders>
            <w:noWrap/>
            <w:vAlign w:val="bottom"/>
          </w:tcPr>
          <w:p w14:paraId="53237560"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25AB4F3"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3CDC9649"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757E3759"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financijskog plana</w:t>
            </w:r>
          </w:p>
        </w:tc>
      </w:tr>
      <w:tr w:rsidR="00200BF9" w14:paraId="0C34E256" w14:textId="77777777" w:rsidTr="00B16BA4">
        <w:trPr>
          <w:trHeight w:val="1497"/>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519B6400" w14:textId="77777777" w:rsidR="00200BF9" w:rsidRDefault="00200BF9" w:rsidP="00B16BA4">
            <w:pPr>
              <w:rPr>
                <w:rFonts w:ascii="Arial" w:hAnsi="Arial" w:cs="Arial"/>
                <w:sz w:val="20"/>
                <w:szCs w:val="20"/>
                <w:lang w:eastAsia="en-US"/>
              </w:rPr>
            </w:pPr>
            <w:r>
              <w:rPr>
                <w:rFonts w:ascii="Arial" w:hAnsi="Arial" w:cs="Arial"/>
                <w:sz w:val="20"/>
                <w:szCs w:val="20"/>
                <w:lang w:eastAsia="en-US"/>
              </w:rPr>
              <w:t>4.</w:t>
            </w:r>
          </w:p>
        </w:tc>
        <w:tc>
          <w:tcPr>
            <w:tcW w:w="5987" w:type="dxa"/>
            <w:tcBorders>
              <w:top w:val="single" w:sz="4" w:space="0" w:color="auto"/>
              <w:left w:val="single" w:sz="4" w:space="0" w:color="auto"/>
              <w:bottom w:val="single" w:sz="4" w:space="0" w:color="auto"/>
              <w:right w:val="single" w:sz="4" w:space="0" w:color="auto"/>
            </w:tcBorders>
            <w:hideMark/>
          </w:tcPr>
          <w:p w14:paraId="5158473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Financijski plan proračunskog i izvanproračunskog korisnika jedinice lokalne i područne (regionalne) samouprave, odnosno proračun jedinice lokalne i područne (regionalne) samouprave za naredno trogodišnje razdoblje je uravnotežen, uključujući i procjenu ukupnog rezultata poslovanja koji se prenosi u sljedeću(e) proračunsku(e) godinu(e)</w:t>
            </w:r>
          </w:p>
        </w:tc>
        <w:tc>
          <w:tcPr>
            <w:tcW w:w="613" w:type="dxa"/>
            <w:tcBorders>
              <w:top w:val="single" w:sz="4" w:space="0" w:color="auto"/>
              <w:left w:val="single" w:sz="4" w:space="0" w:color="auto"/>
              <w:bottom w:val="single" w:sz="4" w:space="0" w:color="auto"/>
              <w:right w:val="single" w:sz="4" w:space="0" w:color="auto"/>
            </w:tcBorders>
            <w:noWrap/>
            <w:vAlign w:val="bottom"/>
          </w:tcPr>
          <w:p w14:paraId="42B1D6F0"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B8F7E9E"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0AF94D8A"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19206E51"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financijskog plana odnosno proračuna</w:t>
            </w:r>
          </w:p>
        </w:tc>
      </w:tr>
      <w:tr w:rsidR="00200BF9" w14:paraId="0EB01FBC" w14:textId="77777777" w:rsidTr="00B16BA4">
        <w:trPr>
          <w:trHeight w:val="2394"/>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63DBA69A" w14:textId="77777777" w:rsidR="00200BF9" w:rsidRDefault="00200BF9" w:rsidP="00B16BA4">
            <w:pPr>
              <w:rPr>
                <w:rFonts w:ascii="Arial" w:hAnsi="Arial" w:cs="Arial"/>
                <w:sz w:val="20"/>
                <w:szCs w:val="20"/>
                <w:lang w:eastAsia="en-US"/>
              </w:rPr>
            </w:pPr>
            <w:r>
              <w:rPr>
                <w:rFonts w:ascii="Arial" w:hAnsi="Arial" w:cs="Arial"/>
                <w:sz w:val="20"/>
                <w:szCs w:val="20"/>
                <w:lang w:eastAsia="en-US"/>
              </w:rPr>
              <w:t>5.</w:t>
            </w:r>
          </w:p>
        </w:tc>
        <w:tc>
          <w:tcPr>
            <w:tcW w:w="5987" w:type="dxa"/>
            <w:tcBorders>
              <w:top w:val="single" w:sz="4" w:space="0" w:color="auto"/>
              <w:left w:val="single" w:sz="4" w:space="0" w:color="auto"/>
              <w:bottom w:val="single" w:sz="4" w:space="0" w:color="auto"/>
              <w:right w:val="single" w:sz="4" w:space="0" w:color="auto"/>
            </w:tcBorders>
            <w:hideMark/>
          </w:tcPr>
          <w:p w14:paraId="7C9345F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Obrazloženje proračuna, odnosno financijskog plana sastoji se od obrazloženja općeg dijela proračuna odnosno financijskog plana i obrazloženja posebnog dijela proračuna, odnosno financijskog plana. Obrazloženje općeg dijela proračuna, odnosno financijskog plana sadrži obrazloženje prihoda i rashoda, primitaka i izdataka. Obrazloženje posebnog dijela proračuna, odnosno financijskog plana sastoji se od obrazloženja programa koje se daje kroz obrazloženje aktivnosti i projekata zajedno s ciljevima i pokazateljima uspješnosti</w:t>
            </w:r>
          </w:p>
        </w:tc>
        <w:tc>
          <w:tcPr>
            <w:tcW w:w="613" w:type="dxa"/>
            <w:tcBorders>
              <w:top w:val="single" w:sz="4" w:space="0" w:color="auto"/>
              <w:left w:val="single" w:sz="4" w:space="0" w:color="auto"/>
              <w:bottom w:val="single" w:sz="4" w:space="0" w:color="auto"/>
              <w:right w:val="single" w:sz="4" w:space="0" w:color="auto"/>
            </w:tcBorders>
            <w:noWrap/>
            <w:vAlign w:val="bottom"/>
          </w:tcPr>
          <w:p w14:paraId="38F04E1B"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75F123F8"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3EFDC9D8"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14:paraId="29353AE9"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obrazloženja proračuna, odnosno financijskog plana usvojenog do 31. prosinca</w:t>
            </w:r>
          </w:p>
          <w:p w14:paraId="7A21D582" w14:textId="77777777" w:rsidR="00200BF9" w:rsidRDefault="00200BF9" w:rsidP="00B16BA4">
            <w:pPr>
              <w:rPr>
                <w:rFonts w:ascii="Arial" w:hAnsi="Arial" w:cs="Arial"/>
                <w:color w:val="969696"/>
                <w:sz w:val="20"/>
                <w:szCs w:val="20"/>
                <w:lang w:eastAsia="en-US"/>
              </w:rPr>
            </w:pPr>
          </w:p>
          <w:p w14:paraId="7F08C665"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pitanje nije primjenjivo za jedinice lokalne i područne (regionalne) samouprave te proračunske i izvanproračunske korisnike za godinu u kojoj se donosi odluka o privremenom financiranju za prva tri mjeseca naredne godine</w:t>
            </w:r>
          </w:p>
        </w:tc>
      </w:tr>
      <w:tr w:rsidR="00200BF9" w14:paraId="0C4CBA20" w14:textId="77777777" w:rsidTr="00B16BA4">
        <w:trPr>
          <w:trHeight w:val="1030"/>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15BE1956" w14:textId="77777777" w:rsidR="00200BF9" w:rsidRDefault="00200BF9" w:rsidP="00B16BA4">
            <w:pPr>
              <w:rPr>
                <w:rFonts w:ascii="Arial" w:hAnsi="Arial" w:cs="Arial"/>
                <w:sz w:val="20"/>
                <w:szCs w:val="20"/>
                <w:lang w:eastAsia="en-US"/>
              </w:rPr>
            </w:pPr>
            <w:r>
              <w:rPr>
                <w:rFonts w:ascii="Arial" w:hAnsi="Arial" w:cs="Arial"/>
                <w:sz w:val="20"/>
                <w:szCs w:val="20"/>
                <w:lang w:eastAsia="en-US"/>
              </w:rPr>
              <w:t>6.</w:t>
            </w:r>
          </w:p>
        </w:tc>
        <w:tc>
          <w:tcPr>
            <w:tcW w:w="5987" w:type="dxa"/>
            <w:tcBorders>
              <w:top w:val="single" w:sz="4" w:space="0" w:color="auto"/>
              <w:left w:val="single" w:sz="4" w:space="0" w:color="auto"/>
              <w:bottom w:val="single" w:sz="4" w:space="0" w:color="auto"/>
              <w:right w:val="single" w:sz="4" w:space="0" w:color="auto"/>
            </w:tcBorders>
            <w:hideMark/>
          </w:tcPr>
          <w:p w14:paraId="38DEA7E6"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Usklađeni prijedlog financijskog plana ministarstva sastavljen je temeljem prikupljenih i objedinjenih prijedloga financijskih planova proračunskih korisnika </w:t>
            </w:r>
            <w:r>
              <w:rPr>
                <w:rFonts w:ascii="Arial" w:hAnsi="Arial" w:cs="Arial"/>
                <w:color w:val="969696"/>
                <w:sz w:val="20"/>
                <w:szCs w:val="20"/>
                <w:lang w:eastAsia="en-US"/>
              </w:rPr>
              <w:t>(odgovaraju ministarstva koja u svojoj nadležnosti imaju proračunske korisnike)</w:t>
            </w:r>
          </w:p>
        </w:tc>
        <w:tc>
          <w:tcPr>
            <w:tcW w:w="613" w:type="dxa"/>
            <w:tcBorders>
              <w:top w:val="single" w:sz="4" w:space="0" w:color="auto"/>
              <w:left w:val="single" w:sz="4" w:space="0" w:color="auto"/>
              <w:bottom w:val="single" w:sz="4" w:space="0" w:color="auto"/>
              <w:right w:val="single" w:sz="4" w:space="0" w:color="auto"/>
            </w:tcBorders>
            <w:noWrap/>
            <w:vAlign w:val="bottom"/>
          </w:tcPr>
          <w:p w14:paraId="50DBEA1C"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FB11FEC"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69225BDA"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662AA019"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 xml:space="preserve">provesti analizu na način da se zbroje prihodi i rashodi iz financijskih planova proračunskih korisnika te prihodi i rashodi iz financijskog plana nadležnog ministarstva bez proračunskih korisnika te usporede s podacima u usklađenom financijskom planu </w:t>
            </w:r>
          </w:p>
        </w:tc>
      </w:tr>
      <w:tr w:rsidR="00200BF9" w14:paraId="1292D085" w14:textId="77777777" w:rsidTr="00B16BA4">
        <w:trPr>
          <w:trHeight w:val="268"/>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768D0556" w14:textId="77777777" w:rsidR="00200BF9" w:rsidRDefault="00200BF9" w:rsidP="00B16BA4">
            <w:pPr>
              <w:rPr>
                <w:rFonts w:ascii="Arial" w:hAnsi="Arial" w:cs="Arial"/>
                <w:sz w:val="20"/>
                <w:szCs w:val="20"/>
                <w:lang w:eastAsia="en-US"/>
              </w:rPr>
            </w:pPr>
            <w:r>
              <w:rPr>
                <w:rFonts w:ascii="Arial" w:hAnsi="Arial" w:cs="Arial"/>
                <w:sz w:val="20"/>
                <w:szCs w:val="20"/>
                <w:lang w:eastAsia="en-US"/>
              </w:rPr>
              <w:lastRenderedPageBreak/>
              <w:t>7.</w:t>
            </w:r>
          </w:p>
        </w:tc>
        <w:tc>
          <w:tcPr>
            <w:tcW w:w="5987" w:type="dxa"/>
            <w:tcBorders>
              <w:top w:val="single" w:sz="4" w:space="0" w:color="auto"/>
              <w:left w:val="single" w:sz="4" w:space="0" w:color="auto"/>
              <w:bottom w:val="single" w:sz="4" w:space="0" w:color="auto"/>
              <w:right w:val="single" w:sz="4" w:space="0" w:color="auto"/>
            </w:tcBorders>
            <w:hideMark/>
          </w:tcPr>
          <w:p w14:paraId="1B12986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Posebni dio proračuna jedinice lokalne i područne (regionalne) samouprave sastavljen je od prikupljenih i objedinjenih prijedloga financijskih planova proračunskih korisnika proračuna jedinice u koji su uključeni svi vlastiti i namjenski prihodi i primici proračunskih korisnika </w:t>
            </w:r>
            <w:r>
              <w:rPr>
                <w:rFonts w:ascii="Arial" w:hAnsi="Arial" w:cs="Arial"/>
                <w:color w:val="969696"/>
                <w:sz w:val="20"/>
                <w:szCs w:val="20"/>
                <w:lang w:eastAsia="en-US"/>
              </w:rPr>
              <w:t>(odgovaraju jedinice lokalne i područne (regionalne) samouprave)</w:t>
            </w:r>
          </w:p>
        </w:tc>
        <w:tc>
          <w:tcPr>
            <w:tcW w:w="613" w:type="dxa"/>
            <w:tcBorders>
              <w:top w:val="single" w:sz="4" w:space="0" w:color="auto"/>
              <w:left w:val="single" w:sz="4" w:space="0" w:color="auto"/>
              <w:bottom w:val="single" w:sz="4" w:space="0" w:color="auto"/>
              <w:right w:val="single" w:sz="4" w:space="0" w:color="auto"/>
            </w:tcBorders>
            <w:noWrap/>
            <w:vAlign w:val="bottom"/>
          </w:tcPr>
          <w:p w14:paraId="336E3B88"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6EE9125"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29430FE2"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14:paraId="0CC529F8"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financijski plan proračunskog korisnika jedinice usvojen od strane upravljačkog tijela odgovara financijskom planu tog proračunskog korisnika sadržanom u posebnom dijelu proračuna jedinice, a kod zajedničkih proračunskih glava zbroju financijskih planova svih proračunskih korisnika unutar te glave</w:t>
            </w:r>
          </w:p>
          <w:p w14:paraId="02E7D2E8" w14:textId="77777777" w:rsidR="00200BF9" w:rsidRDefault="00200BF9" w:rsidP="00B16BA4">
            <w:pPr>
              <w:jc w:val="both"/>
              <w:rPr>
                <w:rFonts w:ascii="Arial" w:hAnsi="Arial" w:cs="Arial"/>
                <w:color w:val="969696"/>
                <w:sz w:val="20"/>
                <w:szCs w:val="20"/>
                <w:lang w:eastAsia="en-US"/>
              </w:rPr>
            </w:pPr>
          </w:p>
        </w:tc>
      </w:tr>
      <w:tr w:rsidR="00200BF9" w14:paraId="003348AE" w14:textId="77777777" w:rsidTr="00B16BA4">
        <w:trPr>
          <w:trHeight w:val="268"/>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255647AD" w14:textId="77777777" w:rsidR="00200BF9" w:rsidRDefault="00200BF9" w:rsidP="00B16BA4">
            <w:pPr>
              <w:rPr>
                <w:rFonts w:ascii="Arial" w:hAnsi="Arial" w:cs="Arial"/>
                <w:sz w:val="20"/>
                <w:szCs w:val="20"/>
                <w:lang w:eastAsia="en-US"/>
              </w:rPr>
            </w:pPr>
            <w:r>
              <w:rPr>
                <w:rFonts w:ascii="Arial" w:hAnsi="Arial" w:cs="Arial"/>
                <w:sz w:val="20"/>
                <w:szCs w:val="20"/>
                <w:lang w:eastAsia="en-US"/>
              </w:rPr>
              <w:t>8.</w:t>
            </w:r>
          </w:p>
        </w:tc>
        <w:tc>
          <w:tcPr>
            <w:tcW w:w="5987" w:type="dxa"/>
            <w:tcBorders>
              <w:top w:val="single" w:sz="4" w:space="0" w:color="auto"/>
              <w:left w:val="single" w:sz="4" w:space="0" w:color="auto"/>
              <w:bottom w:val="single" w:sz="4" w:space="0" w:color="auto"/>
              <w:right w:val="single" w:sz="4" w:space="0" w:color="auto"/>
            </w:tcBorders>
            <w:hideMark/>
          </w:tcPr>
          <w:p w14:paraId="7A087BA8" w14:textId="77777777" w:rsidR="00200BF9" w:rsidRDefault="00200BF9" w:rsidP="00B16BA4">
            <w:pPr>
              <w:jc w:val="both"/>
              <w:rPr>
                <w:rFonts w:ascii="Arial" w:eastAsia="Calibri" w:hAnsi="Arial" w:cs="Arial"/>
                <w:sz w:val="20"/>
                <w:szCs w:val="20"/>
                <w:lang w:eastAsia="en-US"/>
              </w:rPr>
            </w:pPr>
            <w:r>
              <w:rPr>
                <w:rFonts w:ascii="Arial" w:hAnsi="Arial" w:cs="Arial"/>
                <w:sz w:val="20"/>
                <w:szCs w:val="20"/>
                <w:lang w:eastAsia="en-US"/>
              </w:rPr>
              <w:t xml:space="preserve">Rashodi i izdaci koji se financiraju iz EU sredstava planirani su realno, odnosno odstupanje između plana usvojenog od strane Hrvatskog sabora i konačnog izvršenja nije veće od 5% </w:t>
            </w:r>
            <w:r>
              <w:rPr>
                <w:rFonts w:ascii="Arial" w:hAnsi="Arial" w:cs="Arial"/>
                <w:color w:val="969696"/>
                <w:sz w:val="20"/>
                <w:szCs w:val="20"/>
                <w:lang w:eastAsia="en-US"/>
              </w:rPr>
              <w:t>(odgovaraju ministarstva i druga tijela državne uprave na razini razdjela organizacijske klasifikacije)</w:t>
            </w:r>
          </w:p>
        </w:tc>
        <w:tc>
          <w:tcPr>
            <w:tcW w:w="613" w:type="dxa"/>
            <w:tcBorders>
              <w:top w:val="single" w:sz="4" w:space="0" w:color="auto"/>
              <w:left w:val="single" w:sz="4" w:space="0" w:color="auto"/>
              <w:bottom w:val="single" w:sz="4" w:space="0" w:color="auto"/>
              <w:right w:val="single" w:sz="4" w:space="0" w:color="auto"/>
            </w:tcBorders>
            <w:noWrap/>
            <w:vAlign w:val="bottom"/>
          </w:tcPr>
          <w:p w14:paraId="327CC4A2"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77904434"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7495786C"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2539B90D"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 xml:space="preserve">usporedba izvornog financijskog plana (iz posljednjih izmjena i dopuna Državnog proračuna koje je donio Hrvatski sabor) i izvještaja o izvršenju </w:t>
            </w:r>
          </w:p>
          <w:p w14:paraId="327CFE44"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odstupanje od 5% podrazumijeva 5% ispod planiranih veličina</w:t>
            </w:r>
          </w:p>
        </w:tc>
      </w:tr>
      <w:tr w:rsidR="00200BF9" w14:paraId="081DC8AF" w14:textId="77777777" w:rsidTr="00B16BA4">
        <w:trPr>
          <w:trHeight w:val="268"/>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4A77E3BF" w14:textId="77777777" w:rsidR="00200BF9" w:rsidRDefault="00200BF9" w:rsidP="00B16BA4">
            <w:pPr>
              <w:rPr>
                <w:rFonts w:ascii="Arial" w:hAnsi="Arial" w:cs="Arial"/>
                <w:sz w:val="20"/>
                <w:szCs w:val="20"/>
                <w:lang w:eastAsia="en-US"/>
              </w:rPr>
            </w:pPr>
            <w:r>
              <w:rPr>
                <w:rFonts w:ascii="Arial" w:hAnsi="Arial" w:cs="Arial"/>
                <w:sz w:val="20"/>
                <w:szCs w:val="20"/>
                <w:lang w:eastAsia="en-US"/>
              </w:rPr>
              <w:t>9.</w:t>
            </w:r>
          </w:p>
        </w:tc>
        <w:tc>
          <w:tcPr>
            <w:tcW w:w="5987" w:type="dxa"/>
            <w:tcBorders>
              <w:top w:val="single" w:sz="4" w:space="0" w:color="auto"/>
              <w:left w:val="single" w:sz="4" w:space="0" w:color="auto"/>
              <w:bottom w:val="single" w:sz="4" w:space="0" w:color="auto"/>
              <w:right w:val="single" w:sz="4" w:space="0" w:color="auto"/>
            </w:tcBorders>
            <w:hideMark/>
          </w:tcPr>
          <w:p w14:paraId="7468FA7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 slučaju sukcesivnog planiranja trošenja viškova, odnosno pokrića manjkova, uz proračun jedinice lokalne i područne (regionalne) samouprave, odnosno financijski plan proračunskog i izvanproračunskog korisnika proračuna jedinice lokalne i područne (regionalne) samouprave doneseni su odgovarajući akti:</w:t>
            </w:r>
          </w:p>
          <w:p w14:paraId="7A5E8F68" w14:textId="77777777" w:rsidR="00200BF9" w:rsidRDefault="00200BF9" w:rsidP="00B16BA4">
            <w:pPr>
              <w:jc w:val="both"/>
              <w:rPr>
                <w:rFonts w:ascii="Arial" w:hAnsi="Arial" w:cs="Arial"/>
                <w:color w:val="00B050"/>
                <w:sz w:val="20"/>
                <w:szCs w:val="20"/>
                <w:lang w:eastAsia="en-US"/>
              </w:rPr>
            </w:pPr>
            <w:r>
              <w:rPr>
                <w:rFonts w:ascii="Arial" w:hAnsi="Arial" w:cs="Arial"/>
                <w:sz w:val="20"/>
                <w:szCs w:val="20"/>
                <w:lang w:eastAsia="en-US"/>
              </w:rPr>
              <w:t xml:space="preserve"> </w:t>
            </w:r>
            <w:r>
              <w:rPr>
                <w:rFonts w:ascii="Arial" w:hAnsi="Arial" w:cs="Arial"/>
                <w:color w:val="969696"/>
                <w:sz w:val="20"/>
                <w:szCs w:val="20"/>
                <w:lang w:eastAsia="en-US"/>
              </w:rPr>
              <w:t>(odgovaraju jedinice lokalne i područne (regionalne) samouprave i proračunski i izvanproračunski korisnici jedinica lokalne i područne (regionalne) samouprave)</w:t>
            </w:r>
          </w:p>
        </w:tc>
        <w:tc>
          <w:tcPr>
            <w:tcW w:w="613"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18B08EAE"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485E7377"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6A80764B"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14:paraId="5D4701D2" w14:textId="77777777" w:rsidR="00200BF9" w:rsidRDefault="00200BF9" w:rsidP="00B16BA4">
            <w:pPr>
              <w:rPr>
                <w:rFonts w:ascii="Arial" w:hAnsi="Arial" w:cs="Arial"/>
                <w:color w:val="969696"/>
                <w:sz w:val="20"/>
                <w:szCs w:val="20"/>
                <w:lang w:eastAsia="en-US"/>
              </w:rPr>
            </w:pPr>
          </w:p>
        </w:tc>
      </w:tr>
      <w:tr w:rsidR="00200BF9" w14:paraId="6C9A9368" w14:textId="77777777" w:rsidTr="00B16BA4">
        <w:trPr>
          <w:trHeight w:val="1067"/>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79A88A8F" w14:textId="77777777" w:rsidR="00200BF9" w:rsidRDefault="00200BF9" w:rsidP="00B16BA4">
            <w:pPr>
              <w:rPr>
                <w:rFonts w:ascii="Arial" w:hAnsi="Arial" w:cs="Arial"/>
                <w:sz w:val="20"/>
                <w:szCs w:val="20"/>
                <w:lang w:eastAsia="en-US"/>
              </w:rPr>
            </w:pPr>
            <w:r>
              <w:rPr>
                <w:rFonts w:ascii="Arial" w:hAnsi="Arial" w:cs="Arial"/>
                <w:sz w:val="20"/>
                <w:szCs w:val="20"/>
                <w:lang w:eastAsia="en-US"/>
              </w:rPr>
              <w:t>9.1.</w:t>
            </w:r>
          </w:p>
        </w:tc>
        <w:tc>
          <w:tcPr>
            <w:tcW w:w="5987" w:type="dxa"/>
            <w:tcBorders>
              <w:top w:val="single" w:sz="4" w:space="0" w:color="auto"/>
              <w:left w:val="single" w:sz="4" w:space="0" w:color="auto"/>
              <w:bottom w:val="single" w:sz="4" w:space="0" w:color="auto"/>
              <w:right w:val="single" w:sz="4" w:space="0" w:color="auto"/>
            </w:tcBorders>
            <w:hideMark/>
          </w:tcPr>
          <w:p w14:paraId="51D87780"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 slučaju sukcesivnog planiranja trošenja viškova donesen je akt koji sadrži analizu nastanka tako značajnog viška, mjere za smanjenje ili ukidanje određenih naknada koje se naplaćuju za usluge koje pružaju proračunski korisnici te način i svrhu za koju će se upotrijebiti navedeni višak</w:t>
            </w:r>
          </w:p>
        </w:tc>
        <w:tc>
          <w:tcPr>
            <w:tcW w:w="613" w:type="dxa"/>
            <w:tcBorders>
              <w:top w:val="single" w:sz="4" w:space="0" w:color="auto"/>
              <w:left w:val="single" w:sz="4" w:space="0" w:color="auto"/>
              <w:bottom w:val="single" w:sz="4" w:space="0" w:color="auto"/>
              <w:right w:val="single" w:sz="4" w:space="0" w:color="auto"/>
            </w:tcBorders>
            <w:noWrap/>
            <w:vAlign w:val="bottom"/>
          </w:tcPr>
          <w:p w14:paraId="786D4489"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2EB3036"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63A54595"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566B4749"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akta usvojenog od strane predstavničkog tijela, odnosno upravnog vijeća ili drugog upravljačkog tijela</w:t>
            </w:r>
          </w:p>
        </w:tc>
      </w:tr>
      <w:tr w:rsidR="00200BF9" w14:paraId="39BA30FA" w14:textId="77777777" w:rsidTr="00B16BA4">
        <w:trPr>
          <w:trHeight w:val="1067"/>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0115FF76" w14:textId="77777777" w:rsidR="00200BF9" w:rsidRDefault="00200BF9" w:rsidP="00B16BA4">
            <w:pPr>
              <w:rPr>
                <w:rFonts w:ascii="Arial" w:hAnsi="Arial" w:cs="Arial"/>
                <w:sz w:val="20"/>
                <w:szCs w:val="20"/>
                <w:lang w:eastAsia="en-US"/>
              </w:rPr>
            </w:pPr>
            <w:r>
              <w:rPr>
                <w:rFonts w:ascii="Arial" w:hAnsi="Arial" w:cs="Arial"/>
                <w:sz w:val="20"/>
                <w:szCs w:val="20"/>
                <w:lang w:eastAsia="en-US"/>
              </w:rPr>
              <w:t>9.2.</w:t>
            </w:r>
          </w:p>
        </w:tc>
        <w:tc>
          <w:tcPr>
            <w:tcW w:w="5987" w:type="dxa"/>
            <w:tcBorders>
              <w:top w:val="single" w:sz="4" w:space="0" w:color="auto"/>
              <w:left w:val="single" w:sz="4" w:space="0" w:color="auto"/>
              <w:bottom w:val="single" w:sz="4" w:space="0" w:color="auto"/>
              <w:right w:val="single" w:sz="4" w:space="0" w:color="auto"/>
            </w:tcBorders>
            <w:hideMark/>
          </w:tcPr>
          <w:p w14:paraId="43F5FCF3"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 slučaju pokrića manjkova donesen je akt koji sadrži analizu i ocjenu postojećeg financijskog stanja, prijedlog mjera za otklanjanja utvrđenih uzroka nastanka negativnog poslovanja te mjera za stabilno održivo poslovanje te akcijski plan provedbe navedenih mjera (s opisom mjere, načinom provedbe, rokom provedbe, imenom i prezimenom odgovorne osobe) s očekivanim financijskim i ekonomskim učinkom</w:t>
            </w:r>
          </w:p>
        </w:tc>
        <w:tc>
          <w:tcPr>
            <w:tcW w:w="613" w:type="dxa"/>
            <w:tcBorders>
              <w:top w:val="single" w:sz="4" w:space="0" w:color="auto"/>
              <w:left w:val="single" w:sz="4" w:space="0" w:color="auto"/>
              <w:bottom w:val="single" w:sz="4" w:space="0" w:color="auto"/>
              <w:right w:val="single" w:sz="4" w:space="0" w:color="auto"/>
            </w:tcBorders>
            <w:noWrap/>
            <w:vAlign w:val="bottom"/>
          </w:tcPr>
          <w:p w14:paraId="4EF5E120"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9CA6EAD"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7604CBD2"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310C237D"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akta usvojenog od strane predstavničkog tijela, odnosno upravnog vijeća ili drugog upravljačkog tijela</w:t>
            </w:r>
          </w:p>
        </w:tc>
      </w:tr>
      <w:tr w:rsidR="00200BF9" w14:paraId="397C0E63" w14:textId="77777777" w:rsidTr="00B16BA4">
        <w:trPr>
          <w:trHeight w:val="1275"/>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36F5B3FF" w14:textId="77777777" w:rsidR="00200BF9" w:rsidRDefault="00200BF9" w:rsidP="00B16BA4">
            <w:pPr>
              <w:rPr>
                <w:rFonts w:ascii="Arial" w:hAnsi="Arial" w:cs="Arial"/>
                <w:sz w:val="20"/>
                <w:szCs w:val="20"/>
                <w:lang w:eastAsia="en-US"/>
              </w:rPr>
            </w:pPr>
            <w:r>
              <w:rPr>
                <w:rFonts w:ascii="Arial" w:hAnsi="Arial" w:cs="Arial"/>
                <w:sz w:val="20"/>
                <w:szCs w:val="20"/>
                <w:lang w:eastAsia="en-US"/>
              </w:rPr>
              <w:t>10.</w:t>
            </w:r>
          </w:p>
        </w:tc>
        <w:tc>
          <w:tcPr>
            <w:tcW w:w="5987" w:type="dxa"/>
            <w:tcBorders>
              <w:top w:val="single" w:sz="4" w:space="0" w:color="auto"/>
              <w:left w:val="single" w:sz="4" w:space="0" w:color="auto"/>
              <w:bottom w:val="single" w:sz="4" w:space="0" w:color="auto"/>
              <w:right w:val="single" w:sz="4" w:space="0" w:color="auto"/>
            </w:tcBorders>
            <w:hideMark/>
          </w:tcPr>
          <w:p w14:paraId="0B071AE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Izrađen je godišnji plan rada koji sadrži podatke o ciljevima koji se planiraju ostvariti te opći prikaz zadaća i poslova </w:t>
            </w:r>
            <w:r>
              <w:rPr>
                <w:rFonts w:ascii="Arial" w:hAnsi="Arial" w:cs="Arial"/>
                <w:color w:val="969696"/>
                <w:sz w:val="20"/>
                <w:szCs w:val="20"/>
                <w:lang w:eastAsia="en-US"/>
              </w:rPr>
              <w:t>(odgovaraju ministarstva i druga tijela državne uprave na razini razdjela organizacijske klasifikacije)</w:t>
            </w:r>
          </w:p>
        </w:tc>
        <w:tc>
          <w:tcPr>
            <w:tcW w:w="613" w:type="dxa"/>
            <w:tcBorders>
              <w:top w:val="single" w:sz="4" w:space="0" w:color="auto"/>
              <w:left w:val="single" w:sz="4" w:space="0" w:color="auto"/>
              <w:bottom w:val="single" w:sz="4" w:space="0" w:color="auto"/>
              <w:right w:val="single" w:sz="4" w:space="0" w:color="auto"/>
            </w:tcBorders>
            <w:noWrap/>
            <w:vAlign w:val="bottom"/>
          </w:tcPr>
          <w:p w14:paraId="2AA0AF0B"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716814A1"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0EC6A4F"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48B7426C"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godišnjeg plana rada</w:t>
            </w:r>
          </w:p>
        </w:tc>
      </w:tr>
      <w:tr w:rsidR="00200BF9" w14:paraId="750746D8" w14:textId="77777777" w:rsidTr="00B16BA4">
        <w:trPr>
          <w:trHeight w:val="1275"/>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6740CE0B" w14:textId="77777777" w:rsidR="00200BF9" w:rsidRDefault="00200BF9" w:rsidP="00B16BA4">
            <w:pPr>
              <w:rPr>
                <w:rFonts w:ascii="Arial" w:hAnsi="Arial" w:cs="Arial"/>
                <w:color w:val="00B050"/>
                <w:sz w:val="20"/>
                <w:szCs w:val="20"/>
                <w:lang w:eastAsia="en-US"/>
              </w:rPr>
            </w:pPr>
            <w:r>
              <w:rPr>
                <w:rFonts w:ascii="Arial" w:hAnsi="Arial" w:cs="Arial"/>
                <w:sz w:val="20"/>
                <w:szCs w:val="20"/>
                <w:lang w:eastAsia="en-US"/>
              </w:rPr>
              <w:lastRenderedPageBreak/>
              <w:t>11.</w:t>
            </w:r>
          </w:p>
        </w:tc>
        <w:tc>
          <w:tcPr>
            <w:tcW w:w="5987" w:type="dxa"/>
            <w:tcBorders>
              <w:top w:val="single" w:sz="4" w:space="0" w:color="auto"/>
              <w:left w:val="single" w:sz="4" w:space="0" w:color="auto"/>
              <w:bottom w:val="single" w:sz="4" w:space="0" w:color="auto"/>
              <w:right w:val="single" w:sz="4" w:space="0" w:color="auto"/>
            </w:tcBorders>
            <w:hideMark/>
          </w:tcPr>
          <w:p w14:paraId="3C2D7348"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Čelnik je u roku 30 dana od stupanja na snagu državnog proračuna donio odluku o prijenosu ovlasti i odgovornosti za ostvarenje strateških ciljeva i upravljanje proračunskim sredstvima osiguranim u financijskom planu </w:t>
            </w:r>
            <w:r>
              <w:rPr>
                <w:rFonts w:ascii="Arial" w:hAnsi="Arial" w:cs="Arial"/>
                <w:color w:val="969696"/>
                <w:sz w:val="20"/>
                <w:szCs w:val="20"/>
                <w:lang w:eastAsia="en-US"/>
              </w:rPr>
              <w:t>(odgovaraju ministarstva i druga tijela državne uprave na razini razdjela organizacijske klasifikacije)</w:t>
            </w:r>
          </w:p>
        </w:tc>
        <w:tc>
          <w:tcPr>
            <w:tcW w:w="613" w:type="dxa"/>
            <w:tcBorders>
              <w:top w:val="single" w:sz="4" w:space="0" w:color="auto"/>
              <w:left w:val="single" w:sz="4" w:space="0" w:color="auto"/>
              <w:bottom w:val="single" w:sz="4" w:space="0" w:color="auto"/>
              <w:right w:val="single" w:sz="4" w:space="0" w:color="auto"/>
            </w:tcBorders>
            <w:noWrap/>
            <w:vAlign w:val="bottom"/>
          </w:tcPr>
          <w:p w14:paraId="36AC7197"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08E7EEE"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5A83878"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14:paraId="618B1C6C"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odluke</w:t>
            </w:r>
          </w:p>
          <w:p w14:paraId="30CE4A5B" w14:textId="77777777" w:rsidR="00200BF9" w:rsidRDefault="00200BF9" w:rsidP="00B16BA4">
            <w:pPr>
              <w:rPr>
                <w:rFonts w:ascii="Arial" w:hAnsi="Arial" w:cs="Arial"/>
                <w:color w:val="969696"/>
                <w:sz w:val="20"/>
                <w:szCs w:val="20"/>
                <w:lang w:eastAsia="en-US"/>
              </w:rPr>
            </w:pPr>
          </w:p>
        </w:tc>
      </w:tr>
      <w:tr w:rsidR="00200BF9" w14:paraId="2C925EDD" w14:textId="77777777" w:rsidTr="00B16BA4">
        <w:trPr>
          <w:trHeight w:val="268"/>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3335B8BE" w14:textId="77777777" w:rsidR="00200BF9" w:rsidRDefault="00200BF9" w:rsidP="00B16BA4">
            <w:pPr>
              <w:rPr>
                <w:rFonts w:ascii="Arial" w:hAnsi="Arial" w:cs="Arial"/>
                <w:sz w:val="20"/>
                <w:szCs w:val="20"/>
                <w:lang w:eastAsia="en-US"/>
              </w:rPr>
            </w:pPr>
            <w:r>
              <w:rPr>
                <w:rFonts w:ascii="Arial" w:hAnsi="Arial" w:cs="Arial"/>
                <w:sz w:val="20"/>
                <w:szCs w:val="20"/>
                <w:lang w:eastAsia="en-US"/>
              </w:rPr>
              <w:t>12.</w:t>
            </w:r>
          </w:p>
        </w:tc>
        <w:tc>
          <w:tcPr>
            <w:tcW w:w="5987" w:type="dxa"/>
            <w:tcBorders>
              <w:top w:val="single" w:sz="4" w:space="0" w:color="auto"/>
              <w:left w:val="single" w:sz="4" w:space="0" w:color="auto"/>
              <w:bottom w:val="single" w:sz="4" w:space="0" w:color="auto"/>
              <w:right w:val="single" w:sz="4" w:space="0" w:color="auto"/>
            </w:tcBorders>
            <w:hideMark/>
          </w:tcPr>
          <w:p w14:paraId="2EFD16A2" w14:textId="77777777" w:rsidR="00200BF9" w:rsidRDefault="00200BF9" w:rsidP="00B16BA4">
            <w:pPr>
              <w:jc w:val="both"/>
              <w:rPr>
                <w:rFonts w:ascii="Arial" w:hAnsi="Arial" w:cs="Arial"/>
                <w:color w:val="00B050"/>
                <w:sz w:val="20"/>
                <w:szCs w:val="20"/>
                <w:lang w:eastAsia="en-US"/>
              </w:rPr>
            </w:pPr>
            <w:r>
              <w:rPr>
                <w:rFonts w:ascii="Arial" w:hAnsi="Arial" w:cs="Arial"/>
                <w:sz w:val="20"/>
                <w:szCs w:val="20"/>
                <w:lang w:eastAsia="en-US"/>
              </w:rPr>
              <w:t xml:space="preserve">Jedinica lokalne i područne (regionalne) samouprave se zaduživala/davala suglasnost za zaduživanje/jamstvo sukladno odredbama Zakona o proračunu i Pravilnika o postupku zaduživanja te davanja jamstava i suglasnosti jedinica lokalne i područne (regionalne) samouprave </w:t>
            </w:r>
            <w:r>
              <w:rPr>
                <w:rFonts w:ascii="Arial" w:hAnsi="Arial" w:cs="Arial"/>
                <w:color w:val="969696"/>
                <w:sz w:val="20"/>
                <w:szCs w:val="20"/>
                <w:lang w:eastAsia="en-US"/>
              </w:rPr>
              <w:t>(odgovaraju jedinice lokalne i područne (regionalne) samouprave)</w:t>
            </w:r>
          </w:p>
        </w:tc>
        <w:tc>
          <w:tcPr>
            <w:tcW w:w="613"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3E5A14E0" w14:textId="77777777" w:rsidR="00200BF9" w:rsidRDefault="00200BF9" w:rsidP="00B16BA4">
            <w:pPr>
              <w:rPr>
                <w:rFonts w:ascii="Arial" w:hAnsi="Arial" w:cs="Arial"/>
                <w:bCs/>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20DFAEEB" w14:textId="77777777" w:rsidR="00200BF9" w:rsidRDefault="00200BF9" w:rsidP="00B16BA4">
            <w:pPr>
              <w:rPr>
                <w:rFonts w:ascii="Arial" w:hAnsi="Arial" w:cs="Arial"/>
                <w:bCs/>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4046232B" w14:textId="77777777" w:rsidR="00200BF9" w:rsidRDefault="00200BF9" w:rsidP="00B16BA4">
            <w:pPr>
              <w:rPr>
                <w:rFonts w:ascii="Arial" w:hAnsi="Arial" w:cs="Arial"/>
                <w:bCs/>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14:paraId="5DC0127E" w14:textId="77777777" w:rsidR="00200BF9" w:rsidRDefault="00200BF9" w:rsidP="00B16BA4">
            <w:pPr>
              <w:rPr>
                <w:rFonts w:ascii="Arial" w:hAnsi="Arial" w:cs="Arial"/>
                <w:color w:val="969696"/>
                <w:sz w:val="20"/>
                <w:szCs w:val="20"/>
                <w:lang w:eastAsia="en-US"/>
              </w:rPr>
            </w:pPr>
          </w:p>
        </w:tc>
      </w:tr>
      <w:tr w:rsidR="00200BF9" w14:paraId="6BDA4992" w14:textId="77777777" w:rsidTr="00B16BA4">
        <w:trPr>
          <w:trHeight w:val="268"/>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064E1E21" w14:textId="77777777" w:rsidR="00200BF9" w:rsidRDefault="00200BF9" w:rsidP="00B16BA4">
            <w:pPr>
              <w:rPr>
                <w:rFonts w:ascii="Arial" w:hAnsi="Arial" w:cs="Arial"/>
                <w:sz w:val="20"/>
                <w:szCs w:val="20"/>
                <w:lang w:eastAsia="en-US"/>
              </w:rPr>
            </w:pPr>
            <w:r>
              <w:rPr>
                <w:rFonts w:ascii="Arial" w:hAnsi="Arial" w:cs="Arial"/>
                <w:sz w:val="20"/>
                <w:szCs w:val="20"/>
                <w:lang w:eastAsia="en-US"/>
              </w:rPr>
              <w:t>12.1.</w:t>
            </w:r>
          </w:p>
        </w:tc>
        <w:tc>
          <w:tcPr>
            <w:tcW w:w="5987" w:type="dxa"/>
            <w:tcBorders>
              <w:top w:val="single" w:sz="4" w:space="0" w:color="auto"/>
              <w:left w:val="single" w:sz="4" w:space="0" w:color="auto"/>
              <w:bottom w:val="single" w:sz="4" w:space="0" w:color="auto"/>
              <w:right w:val="single" w:sz="4" w:space="0" w:color="auto"/>
            </w:tcBorders>
            <w:hideMark/>
          </w:tcPr>
          <w:p w14:paraId="7DE6834B"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Jedinica lokalne i područne (regionalne) samouprave je sukladno odredbama Zakona o proračunu i Pravilnika o postupku zaduživanja te davanja jamstava i suglasnosti jedinica lokalne i područne (regionalne) samouprave ishodila suglasnost Vlade za dugoročno zaduživanje</w:t>
            </w:r>
          </w:p>
        </w:tc>
        <w:tc>
          <w:tcPr>
            <w:tcW w:w="613" w:type="dxa"/>
            <w:tcBorders>
              <w:top w:val="single" w:sz="4" w:space="0" w:color="auto"/>
              <w:left w:val="single" w:sz="4" w:space="0" w:color="auto"/>
              <w:bottom w:val="single" w:sz="4" w:space="0" w:color="auto"/>
              <w:right w:val="single" w:sz="4" w:space="0" w:color="auto"/>
            </w:tcBorders>
            <w:noWrap/>
            <w:vAlign w:val="bottom"/>
          </w:tcPr>
          <w:p w14:paraId="0F47D401"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19CD24D"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083CA6B2"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19D3C286"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preslike, odnosno reference dobivenih suglasnosti</w:t>
            </w:r>
          </w:p>
        </w:tc>
      </w:tr>
      <w:tr w:rsidR="00200BF9" w14:paraId="58B814FB" w14:textId="77777777" w:rsidTr="00B16BA4">
        <w:trPr>
          <w:trHeight w:val="1275"/>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30455D67" w14:textId="77777777" w:rsidR="00200BF9" w:rsidRDefault="00200BF9" w:rsidP="00B16BA4">
            <w:pPr>
              <w:rPr>
                <w:rFonts w:ascii="Arial" w:hAnsi="Arial" w:cs="Arial"/>
                <w:sz w:val="20"/>
                <w:szCs w:val="20"/>
                <w:lang w:eastAsia="en-US"/>
              </w:rPr>
            </w:pPr>
            <w:r>
              <w:rPr>
                <w:rFonts w:ascii="Arial" w:hAnsi="Arial" w:cs="Arial"/>
                <w:sz w:val="20"/>
                <w:szCs w:val="20"/>
                <w:lang w:eastAsia="en-US"/>
              </w:rPr>
              <w:t>12.2.</w:t>
            </w:r>
          </w:p>
        </w:tc>
        <w:tc>
          <w:tcPr>
            <w:tcW w:w="5987" w:type="dxa"/>
            <w:tcBorders>
              <w:top w:val="single" w:sz="4" w:space="0" w:color="auto"/>
              <w:left w:val="single" w:sz="4" w:space="0" w:color="auto"/>
              <w:bottom w:val="single" w:sz="4" w:space="0" w:color="auto"/>
              <w:right w:val="single" w:sz="4" w:space="0" w:color="auto"/>
            </w:tcBorders>
            <w:hideMark/>
          </w:tcPr>
          <w:p w14:paraId="701CF987"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Jedinica lokalne i područne (regionalne) samouprave je sukladno odredbama Zakona o proračunu i Pravilnika o postupku zaduživanja te davanja jamstava i suglasnosti jedinica lokalne i područne (regionalne) samouprave ishodila suglasnost ministra financija za sve odluke o davanju jamstva pravnoj osobi u njezinu većinskom izravnom ili neizravnom vlasništvu i ustanovi čiji je osnivač za ispunjenje obveza pravne osobe i ustanove</w:t>
            </w:r>
          </w:p>
        </w:tc>
        <w:tc>
          <w:tcPr>
            <w:tcW w:w="613" w:type="dxa"/>
            <w:tcBorders>
              <w:top w:val="single" w:sz="4" w:space="0" w:color="auto"/>
              <w:left w:val="single" w:sz="4" w:space="0" w:color="auto"/>
              <w:bottom w:val="single" w:sz="4" w:space="0" w:color="auto"/>
              <w:right w:val="single" w:sz="4" w:space="0" w:color="auto"/>
            </w:tcBorders>
            <w:noWrap/>
            <w:vAlign w:val="bottom"/>
          </w:tcPr>
          <w:p w14:paraId="229DAA54"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59C1CC7"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2108C3FA"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685324CF"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preslike, odnosno reference dobivenih suglasnosti</w:t>
            </w:r>
          </w:p>
        </w:tc>
      </w:tr>
      <w:tr w:rsidR="00200BF9" w14:paraId="5A1081AB" w14:textId="77777777" w:rsidTr="00B16BA4">
        <w:trPr>
          <w:trHeight w:val="551"/>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2909BDB9" w14:textId="77777777" w:rsidR="00200BF9" w:rsidRDefault="00200BF9" w:rsidP="00B16BA4">
            <w:pPr>
              <w:rPr>
                <w:rFonts w:ascii="Arial" w:hAnsi="Arial" w:cs="Arial"/>
                <w:sz w:val="20"/>
                <w:szCs w:val="20"/>
                <w:lang w:eastAsia="en-US"/>
              </w:rPr>
            </w:pPr>
            <w:r>
              <w:rPr>
                <w:rFonts w:ascii="Arial" w:hAnsi="Arial" w:cs="Arial"/>
                <w:sz w:val="20"/>
                <w:szCs w:val="20"/>
                <w:lang w:eastAsia="en-US"/>
              </w:rPr>
              <w:t>12.3.</w:t>
            </w:r>
          </w:p>
        </w:tc>
        <w:tc>
          <w:tcPr>
            <w:tcW w:w="5987" w:type="dxa"/>
            <w:tcBorders>
              <w:top w:val="single" w:sz="4" w:space="0" w:color="auto"/>
              <w:left w:val="single" w:sz="4" w:space="0" w:color="auto"/>
              <w:bottom w:val="single" w:sz="4" w:space="0" w:color="auto"/>
              <w:right w:val="single" w:sz="4" w:space="0" w:color="auto"/>
            </w:tcBorders>
            <w:hideMark/>
          </w:tcPr>
          <w:p w14:paraId="75C02231"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Jedinica lokalne i područne (regionalne) samouprave je sukladno odredbama Zakona o proračunu i Pravilnika o postupku zaduživanja te davanja jamstava i suglasnosti jedinica lokalne i područne (regionalne) samouprave ishodila suglasnost ministra financija za sve odluke o davanju suglasnosti izvanproračunskim korisnicima za zaduživanje i davanje jamstva</w:t>
            </w:r>
          </w:p>
        </w:tc>
        <w:tc>
          <w:tcPr>
            <w:tcW w:w="613" w:type="dxa"/>
            <w:tcBorders>
              <w:top w:val="single" w:sz="4" w:space="0" w:color="auto"/>
              <w:left w:val="single" w:sz="4" w:space="0" w:color="auto"/>
              <w:bottom w:val="single" w:sz="4" w:space="0" w:color="auto"/>
              <w:right w:val="single" w:sz="4" w:space="0" w:color="auto"/>
            </w:tcBorders>
            <w:noWrap/>
            <w:vAlign w:val="bottom"/>
          </w:tcPr>
          <w:p w14:paraId="66ECB6A6"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227DA18"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6DE691C0"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41725415"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preslike, odnosno reference dobivenih i danih suglasnosti</w:t>
            </w:r>
          </w:p>
        </w:tc>
      </w:tr>
      <w:tr w:rsidR="00200BF9" w14:paraId="4064C818" w14:textId="77777777" w:rsidTr="00B16BA4">
        <w:trPr>
          <w:trHeight w:val="551"/>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464B675F" w14:textId="77777777" w:rsidR="00200BF9" w:rsidRDefault="00200BF9" w:rsidP="00B16BA4">
            <w:pPr>
              <w:rPr>
                <w:rFonts w:ascii="Arial" w:hAnsi="Arial" w:cs="Arial"/>
                <w:sz w:val="20"/>
                <w:szCs w:val="20"/>
                <w:lang w:eastAsia="en-US"/>
              </w:rPr>
            </w:pPr>
            <w:r>
              <w:rPr>
                <w:rFonts w:ascii="Arial" w:hAnsi="Arial" w:cs="Arial"/>
                <w:sz w:val="20"/>
                <w:szCs w:val="20"/>
                <w:lang w:eastAsia="en-US"/>
              </w:rPr>
              <w:t>12.4.</w:t>
            </w:r>
          </w:p>
        </w:tc>
        <w:tc>
          <w:tcPr>
            <w:tcW w:w="5987" w:type="dxa"/>
            <w:tcBorders>
              <w:top w:val="single" w:sz="4" w:space="0" w:color="auto"/>
              <w:left w:val="single" w:sz="4" w:space="0" w:color="auto"/>
              <w:bottom w:val="single" w:sz="4" w:space="0" w:color="auto"/>
              <w:right w:val="single" w:sz="4" w:space="0" w:color="auto"/>
            </w:tcBorders>
            <w:hideMark/>
          </w:tcPr>
          <w:p w14:paraId="55C970B7"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Jedinica lokalne i područne (regionalne) samouprave je sukladno odredbama Zakona o proračunu i Pravilnika o postupku zaduživanja davala suglasnost na zaduživanje pravnoj osobi u njezinu većinskom vlasništvu i ustanovi čiji je osnivač</w:t>
            </w:r>
          </w:p>
        </w:tc>
        <w:tc>
          <w:tcPr>
            <w:tcW w:w="613" w:type="dxa"/>
            <w:tcBorders>
              <w:top w:val="single" w:sz="4" w:space="0" w:color="auto"/>
              <w:left w:val="single" w:sz="4" w:space="0" w:color="auto"/>
              <w:bottom w:val="single" w:sz="4" w:space="0" w:color="auto"/>
              <w:right w:val="single" w:sz="4" w:space="0" w:color="auto"/>
            </w:tcBorders>
            <w:noWrap/>
            <w:vAlign w:val="bottom"/>
          </w:tcPr>
          <w:p w14:paraId="2BF60814"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8A0BAD0"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692B8557"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45A75B42"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preslike, odnosno reference danih suglasnosti</w:t>
            </w:r>
          </w:p>
        </w:tc>
      </w:tr>
    </w:tbl>
    <w:p w14:paraId="755D27BE" w14:textId="77777777" w:rsidR="00200BF9" w:rsidRDefault="00200BF9" w:rsidP="00200BF9">
      <w:pPr>
        <w:rPr>
          <w:rFonts w:ascii="Arial" w:hAnsi="Arial" w:cs="Arial"/>
          <w:b/>
          <w:bCs/>
          <w:sz w:val="20"/>
          <w:szCs w:val="20"/>
        </w:rPr>
      </w:pPr>
      <w:r>
        <w:rPr>
          <w:rFonts w:ascii="Arial" w:hAnsi="Arial" w:cs="Arial"/>
          <w:b/>
          <w:bCs/>
          <w:sz w:val="20"/>
          <w:szCs w:val="20"/>
        </w:rPr>
        <w:t xml:space="preserve">Napomena: </w:t>
      </w:r>
    </w:p>
    <w:p w14:paraId="11CA9ADD" w14:textId="77777777" w:rsidR="00200BF9" w:rsidRDefault="00200BF9" w:rsidP="00200BF9">
      <w:pPr>
        <w:rPr>
          <w:rFonts w:ascii="Arial" w:hAnsi="Arial" w:cs="Arial"/>
          <w:sz w:val="20"/>
          <w:szCs w:val="20"/>
        </w:rPr>
      </w:pPr>
      <w:r>
        <w:rPr>
          <w:rFonts w:ascii="Arial" w:hAnsi="Arial" w:cs="Arial"/>
          <w:sz w:val="20"/>
          <w:szCs w:val="20"/>
        </w:rPr>
        <w:t>Sva pitanja u Upitniku moraju biti odgovorena upisivanjem oznake "X" u odgovarajući stupac</w:t>
      </w:r>
    </w:p>
    <w:p w14:paraId="24A3C70F" w14:textId="77777777" w:rsidR="00200BF9" w:rsidRDefault="00200BF9" w:rsidP="00200BF9">
      <w:pPr>
        <w:rPr>
          <w:rFonts w:ascii="Arial" w:hAnsi="Arial" w:cs="Arial"/>
          <w:sz w:val="20"/>
          <w:szCs w:val="20"/>
        </w:rPr>
      </w:pPr>
      <w:r>
        <w:rPr>
          <w:rFonts w:ascii="Arial" w:hAnsi="Arial" w:cs="Arial"/>
          <w:sz w:val="20"/>
          <w:szCs w:val="20"/>
        </w:rPr>
        <w:t>Ako pitanje nije primjenjivo na obveznika oznaka "X" stavlja se u stupac N/P</w:t>
      </w:r>
    </w:p>
    <w:p w14:paraId="3A185BD2" w14:textId="77777777" w:rsidR="00200BF9" w:rsidRDefault="00200BF9" w:rsidP="00200BF9">
      <w:pPr>
        <w:rPr>
          <w:rFonts w:ascii="Arial" w:hAnsi="Arial" w:cs="Arial"/>
          <w:sz w:val="20"/>
          <w:szCs w:val="20"/>
        </w:rPr>
      </w:pPr>
      <w:r>
        <w:rPr>
          <w:rFonts w:ascii="Arial" w:hAnsi="Arial" w:cs="Arial"/>
          <w:sz w:val="20"/>
          <w:szCs w:val="20"/>
        </w:rPr>
        <w:t>Ako se u različitim pitanjima traži isti dokaz, potrebno ga je priložiti samo jednom</w:t>
      </w:r>
    </w:p>
    <w:p w14:paraId="53876B2B" w14:textId="77777777" w:rsidR="00200BF9" w:rsidRDefault="00200BF9" w:rsidP="00200BF9">
      <w:pPr>
        <w:rPr>
          <w:rFonts w:ascii="Arial" w:hAnsi="Arial" w:cs="Arial"/>
          <w:sz w:val="20"/>
          <w:szCs w:val="20"/>
        </w:rPr>
      </w:pPr>
      <w:r>
        <w:rPr>
          <w:rFonts w:ascii="Arial" w:hAnsi="Arial" w:cs="Arial"/>
          <w:sz w:val="20"/>
          <w:szCs w:val="20"/>
        </w:rPr>
        <w:t>U ćelije označene sivom bojom nije dozvoljeno upisivati odgovor</w:t>
      </w:r>
    </w:p>
    <w:p w14:paraId="0D272F55" w14:textId="77777777" w:rsidR="00200BF9" w:rsidRDefault="00200BF9" w:rsidP="00200BF9">
      <w:pPr>
        <w:rPr>
          <w:rFonts w:ascii="Arial" w:hAnsi="Arial" w:cs="Arial"/>
          <w:sz w:val="20"/>
          <w:szCs w:val="20"/>
        </w:rPr>
      </w:pPr>
    </w:p>
    <w:tbl>
      <w:tblPr>
        <w:tblW w:w="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4"/>
        <w:gridCol w:w="27"/>
        <w:gridCol w:w="5440"/>
        <w:gridCol w:w="546"/>
        <w:gridCol w:w="109"/>
        <w:gridCol w:w="567"/>
        <w:gridCol w:w="709"/>
        <w:gridCol w:w="1701"/>
        <w:gridCol w:w="4536"/>
      </w:tblGrid>
      <w:tr w:rsidR="00200BF9" w14:paraId="01F7E92B" w14:textId="77777777" w:rsidTr="00B16BA4">
        <w:trPr>
          <w:trHeight w:val="255"/>
        </w:trPr>
        <w:tc>
          <w:tcPr>
            <w:tcW w:w="824"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334F9A22"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Redni broj</w:t>
            </w:r>
          </w:p>
        </w:tc>
        <w:tc>
          <w:tcPr>
            <w:tcW w:w="5467" w:type="dxa"/>
            <w:gridSpan w:val="2"/>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FD8E46B"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 xml:space="preserve">Pitanje </w:t>
            </w:r>
          </w:p>
        </w:tc>
        <w:tc>
          <w:tcPr>
            <w:tcW w:w="3632" w:type="dxa"/>
            <w:gridSpan w:val="5"/>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EBF9D17"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Odgovor</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67FA2204"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Referenca</w:t>
            </w:r>
          </w:p>
        </w:tc>
      </w:tr>
      <w:tr w:rsidR="00200BF9" w14:paraId="62AC5C1B" w14:textId="77777777" w:rsidTr="00B16BA4">
        <w:trPr>
          <w:trHeight w:val="374"/>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EB8D7D0" w14:textId="77777777" w:rsidR="00200BF9" w:rsidRDefault="00200BF9" w:rsidP="00B16BA4">
            <w:pPr>
              <w:rPr>
                <w:rFonts w:ascii="Arial" w:hAnsi="Arial" w:cs="Arial"/>
                <w:b/>
                <w:bCs/>
                <w:sz w:val="20"/>
                <w:szCs w:val="20"/>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343BFB17" w14:textId="77777777" w:rsidR="00200BF9" w:rsidRDefault="00200BF9" w:rsidP="00B16BA4">
            <w:pPr>
              <w:rPr>
                <w:rFonts w:ascii="Arial" w:hAnsi="Arial" w:cs="Arial"/>
                <w:b/>
                <w:bCs/>
                <w:sz w:val="20"/>
                <w:szCs w:val="20"/>
                <w:lang w:eastAsia="en-US"/>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C1C787E"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N/P</w:t>
            </w:r>
          </w:p>
        </w:tc>
        <w:tc>
          <w:tcPr>
            <w:tcW w:w="5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B47837D"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DA</w:t>
            </w:r>
          </w:p>
        </w:tc>
        <w:tc>
          <w:tcPr>
            <w:tcW w:w="709"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18C4D38"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NE</w:t>
            </w:r>
            <w:r>
              <w:rPr>
                <w:rFonts w:ascii="Arial" w:hAnsi="Arial"/>
                <w:b/>
                <w:bCs/>
                <w:sz w:val="20"/>
                <w:szCs w:val="20"/>
                <w:vertAlign w:val="superscript"/>
                <w:lang w:eastAsia="en-US"/>
              </w:rPr>
              <w:footnoteReference w:id="3"/>
            </w:r>
            <w:r>
              <w:rPr>
                <w:rFonts w:ascii="Arial" w:hAnsi="Arial" w:cs="Arial"/>
                <w:b/>
                <w:bCs/>
                <w:sz w:val="20"/>
                <w:szCs w:val="20"/>
                <w:lang w:eastAsia="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E7B2C17" w14:textId="77777777" w:rsidR="00200BF9" w:rsidRDefault="00200BF9" w:rsidP="00B16BA4">
            <w:pPr>
              <w:rPr>
                <w:rFonts w:ascii="Arial" w:hAnsi="Arial" w:cs="Arial"/>
                <w:b/>
                <w:bCs/>
                <w:sz w:val="20"/>
                <w:szCs w:val="20"/>
                <w:lang w:eastAsia="en-US"/>
              </w:rPr>
            </w:pPr>
            <w:r>
              <w:rPr>
                <w:rFonts w:ascii="Arial" w:hAnsi="Arial" w:cs="Arial"/>
                <w:b/>
                <w:bCs/>
                <w:sz w:val="20"/>
                <w:szCs w:val="20"/>
                <w:lang w:eastAsia="en-US"/>
              </w:rPr>
              <w:t>DJELOMIČNO</w:t>
            </w:r>
            <w:r>
              <w:rPr>
                <w:rFonts w:ascii="Arial" w:hAnsi="Arial"/>
                <w:b/>
                <w:bCs/>
                <w:sz w:val="20"/>
                <w:szCs w:val="20"/>
                <w:vertAlign w:val="superscript"/>
                <w:lang w:eastAsia="en-US"/>
              </w:rPr>
              <w:footnoteReference w:id="4"/>
            </w: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06576AE4" w14:textId="77777777" w:rsidR="00200BF9" w:rsidRDefault="00200BF9" w:rsidP="00B16BA4">
            <w:pPr>
              <w:rPr>
                <w:rFonts w:ascii="Arial" w:hAnsi="Arial" w:cs="Arial"/>
                <w:b/>
                <w:bCs/>
                <w:sz w:val="20"/>
                <w:szCs w:val="20"/>
                <w:lang w:eastAsia="en-US"/>
              </w:rPr>
            </w:pPr>
          </w:p>
        </w:tc>
      </w:tr>
      <w:tr w:rsidR="00200BF9" w14:paraId="5310963D" w14:textId="77777777" w:rsidTr="00B16BA4">
        <w:trPr>
          <w:trHeight w:val="431"/>
        </w:trPr>
        <w:tc>
          <w:tcPr>
            <w:tcW w:w="14459" w:type="dxa"/>
            <w:gridSpan w:val="9"/>
            <w:tcBorders>
              <w:top w:val="single" w:sz="4" w:space="0" w:color="auto"/>
              <w:left w:val="single" w:sz="4" w:space="0" w:color="auto"/>
              <w:bottom w:val="single" w:sz="4" w:space="0" w:color="auto"/>
              <w:right w:val="single" w:sz="4" w:space="0" w:color="auto"/>
            </w:tcBorders>
            <w:vAlign w:val="center"/>
            <w:hideMark/>
          </w:tcPr>
          <w:p w14:paraId="09566941" w14:textId="77777777" w:rsidR="00200BF9" w:rsidRDefault="00200BF9" w:rsidP="00B16BA4">
            <w:pPr>
              <w:rPr>
                <w:rFonts w:ascii="Arial" w:hAnsi="Arial" w:cs="Arial"/>
                <w:b/>
                <w:sz w:val="20"/>
                <w:szCs w:val="20"/>
                <w:lang w:eastAsia="en-US"/>
              </w:rPr>
            </w:pPr>
            <w:r>
              <w:rPr>
                <w:rFonts w:ascii="Arial" w:hAnsi="Arial" w:cs="Arial"/>
                <w:b/>
                <w:sz w:val="20"/>
                <w:szCs w:val="20"/>
                <w:lang w:eastAsia="en-US"/>
              </w:rPr>
              <w:t>IZVRŠAVANJE PRORAČUNA/FINACIJSKOG PLANA</w:t>
            </w:r>
          </w:p>
        </w:tc>
      </w:tr>
      <w:tr w:rsidR="00200BF9" w14:paraId="51D55C7C" w14:textId="77777777" w:rsidTr="00B16BA4">
        <w:trPr>
          <w:trHeight w:val="454"/>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3E6081C5" w14:textId="77777777" w:rsidR="00200BF9" w:rsidRDefault="00200BF9" w:rsidP="00B16BA4">
            <w:pPr>
              <w:rPr>
                <w:rFonts w:ascii="Arial" w:hAnsi="Arial" w:cs="Arial"/>
                <w:color w:val="00B050"/>
                <w:sz w:val="20"/>
                <w:szCs w:val="20"/>
                <w:lang w:eastAsia="en-US"/>
              </w:rPr>
            </w:pPr>
            <w:r>
              <w:rPr>
                <w:rFonts w:ascii="Arial" w:hAnsi="Arial" w:cs="Arial"/>
                <w:sz w:val="20"/>
                <w:szCs w:val="20"/>
                <w:lang w:eastAsia="en-US"/>
              </w:rPr>
              <w:t>13.</w:t>
            </w:r>
          </w:p>
        </w:tc>
        <w:tc>
          <w:tcPr>
            <w:tcW w:w="5467" w:type="dxa"/>
            <w:gridSpan w:val="2"/>
            <w:tcBorders>
              <w:top w:val="single" w:sz="4" w:space="0" w:color="auto"/>
              <w:left w:val="single" w:sz="4" w:space="0" w:color="auto"/>
              <w:bottom w:val="single" w:sz="4" w:space="0" w:color="auto"/>
              <w:right w:val="single" w:sz="4" w:space="0" w:color="auto"/>
            </w:tcBorders>
            <w:hideMark/>
          </w:tcPr>
          <w:p w14:paraId="175F33B7"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Procedura stvaranja ugovornih obveza jasno je definirana i dostupna svim ustrojstvenim jedinicama/upravnim odjelima</w:t>
            </w:r>
          </w:p>
        </w:tc>
        <w:tc>
          <w:tcPr>
            <w:tcW w:w="546"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3A4FC275" w14:textId="77777777" w:rsidR="00200BF9" w:rsidRDefault="00200BF9" w:rsidP="00B16BA4">
            <w:pPr>
              <w:rPr>
                <w:rFonts w:ascii="Arial" w:hAnsi="Arial" w:cs="Arial"/>
                <w:bCs/>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20E3C737"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D5E521C"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0680E0CE"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193CF024"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pisane procedure</w:t>
            </w:r>
          </w:p>
        </w:tc>
      </w:tr>
      <w:tr w:rsidR="00200BF9" w14:paraId="54AD9765" w14:textId="77777777" w:rsidTr="00B16BA4">
        <w:trPr>
          <w:trHeight w:val="1892"/>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0149DEDC" w14:textId="77777777" w:rsidR="00200BF9" w:rsidRDefault="00200BF9" w:rsidP="00B16BA4">
            <w:pPr>
              <w:rPr>
                <w:rFonts w:ascii="Arial" w:hAnsi="Arial" w:cs="Arial"/>
                <w:color w:val="00B050"/>
                <w:sz w:val="20"/>
                <w:szCs w:val="20"/>
                <w:lang w:eastAsia="en-US"/>
              </w:rPr>
            </w:pPr>
            <w:r>
              <w:rPr>
                <w:rFonts w:ascii="Arial" w:hAnsi="Arial" w:cs="Arial"/>
                <w:sz w:val="20"/>
                <w:szCs w:val="20"/>
                <w:lang w:eastAsia="en-US"/>
              </w:rPr>
              <w:t>14.</w:t>
            </w:r>
          </w:p>
        </w:tc>
        <w:tc>
          <w:tcPr>
            <w:tcW w:w="5467" w:type="dxa"/>
            <w:gridSpan w:val="2"/>
            <w:tcBorders>
              <w:top w:val="single" w:sz="4" w:space="0" w:color="auto"/>
              <w:left w:val="single" w:sz="4" w:space="0" w:color="auto"/>
              <w:bottom w:val="single" w:sz="4" w:space="0" w:color="auto"/>
              <w:right w:val="single" w:sz="4" w:space="0" w:color="auto"/>
            </w:tcBorders>
            <w:hideMark/>
          </w:tcPr>
          <w:p w14:paraId="09F7614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Obveze po ugovorima koji zahtijevaju plaćanje iz proračuna u sljedećim godinama preuzimale su se isključivo uz suglasnost ministra financija/Vlade Republike Hrvatske, odnosno općinskog načelnika /gradonačelnika /župana </w:t>
            </w:r>
            <w:r>
              <w:rPr>
                <w:rFonts w:ascii="Arial" w:hAnsi="Arial" w:cs="Arial"/>
                <w:color w:val="969696"/>
                <w:sz w:val="20"/>
                <w:szCs w:val="20"/>
                <w:lang w:eastAsia="en-US"/>
              </w:rPr>
              <w:t>(odgovaraju proračunski korisnici državnog proračuna i proračunski korisnici proračuna jedinica lokalne i područne (regionalne) samouprave)</w:t>
            </w:r>
          </w:p>
        </w:tc>
        <w:tc>
          <w:tcPr>
            <w:tcW w:w="546" w:type="dxa"/>
            <w:tcBorders>
              <w:top w:val="single" w:sz="4" w:space="0" w:color="auto"/>
              <w:left w:val="single" w:sz="4" w:space="0" w:color="auto"/>
              <w:bottom w:val="single" w:sz="4" w:space="0" w:color="auto"/>
              <w:right w:val="single" w:sz="4" w:space="0" w:color="auto"/>
            </w:tcBorders>
            <w:noWrap/>
            <w:vAlign w:val="bottom"/>
          </w:tcPr>
          <w:p w14:paraId="725BEC4F"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4B858048"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B9729D7"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512CF538" w14:textId="77777777" w:rsidR="00200BF9" w:rsidRDefault="00200BF9" w:rsidP="00B16BA4">
            <w:pPr>
              <w:rPr>
                <w:rFonts w:ascii="Arial" w:hAnsi="Arial" w:cs="Arial"/>
                <w:bCs/>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44C8568F"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preslike, odnosno reference dobivenih suglasnosti na uzorku od najviše 20</w:t>
            </w:r>
          </w:p>
        </w:tc>
      </w:tr>
      <w:tr w:rsidR="00200BF9" w14:paraId="75302252" w14:textId="77777777" w:rsidTr="00B16BA4">
        <w:trPr>
          <w:trHeight w:val="1267"/>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2295E9AA" w14:textId="77777777" w:rsidR="00200BF9" w:rsidRDefault="00200BF9" w:rsidP="00B16BA4">
            <w:pPr>
              <w:rPr>
                <w:rFonts w:ascii="Arial" w:hAnsi="Arial" w:cs="Arial"/>
                <w:sz w:val="20"/>
                <w:szCs w:val="20"/>
                <w:lang w:eastAsia="en-US"/>
              </w:rPr>
            </w:pPr>
            <w:r>
              <w:rPr>
                <w:rFonts w:ascii="Arial" w:hAnsi="Arial" w:cs="Arial"/>
                <w:sz w:val="20"/>
                <w:szCs w:val="20"/>
                <w:lang w:eastAsia="en-US"/>
              </w:rPr>
              <w:t>15.</w:t>
            </w:r>
          </w:p>
        </w:tc>
        <w:tc>
          <w:tcPr>
            <w:tcW w:w="5467" w:type="dxa"/>
            <w:gridSpan w:val="2"/>
            <w:tcBorders>
              <w:top w:val="single" w:sz="4" w:space="0" w:color="auto"/>
              <w:left w:val="single" w:sz="4" w:space="0" w:color="auto"/>
              <w:bottom w:val="single" w:sz="4" w:space="0" w:color="auto"/>
              <w:right w:val="single" w:sz="4" w:space="0" w:color="auto"/>
            </w:tcBorders>
            <w:hideMark/>
          </w:tcPr>
          <w:p w14:paraId="6C31EEC7"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Obveze po investicijskim projektima preuzimaju se isključivo ako su predviđene u proračunu i projekcijama, financijskom planu i po provedenom stručnom vrednovanju i ocjeni opravdanosti te učinkovitosti investicijskog projekta</w:t>
            </w:r>
          </w:p>
        </w:tc>
        <w:tc>
          <w:tcPr>
            <w:tcW w:w="546" w:type="dxa"/>
            <w:tcBorders>
              <w:top w:val="single" w:sz="4" w:space="0" w:color="auto"/>
              <w:left w:val="single" w:sz="4" w:space="0" w:color="auto"/>
              <w:bottom w:val="single" w:sz="4" w:space="0" w:color="auto"/>
              <w:right w:val="single" w:sz="4" w:space="0" w:color="auto"/>
            </w:tcBorders>
            <w:noWrap/>
            <w:vAlign w:val="bottom"/>
          </w:tcPr>
          <w:p w14:paraId="52A24832"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36B88267"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F6F73E5"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51BE0729"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02258A1D"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na uzorku od najviše 10 investicijskih projekata dokazati povezanost s proračunom i projekcijama, odnosno s financijskim planom i priložiti preslike, odnosno reference provedenih vrednovanja</w:t>
            </w:r>
          </w:p>
        </w:tc>
      </w:tr>
      <w:tr w:rsidR="00200BF9" w14:paraId="6090636C" w14:textId="77777777" w:rsidTr="00B16BA4">
        <w:trPr>
          <w:trHeight w:val="85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52A18EF0" w14:textId="77777777" w:rsidR="00200BF9" w:rsidRDefault="00200BF9" w:rsidP="00B16BA4">
            <w:pPr>
              <w:rPr>
                <w:rFonts w:ascii="Arial" w:hAnsi="Arial" w:cs="Arial"/>
                <w:sz w:val="20"/>
                <w:szCs w:val="20"/>
                <w:lang w:eastAsia="en-US"/>
              </w:rPr>
            </w:pPr>
            <w:r>
              <w:rPr>
                <w:rFonts w:ascii="Arial" w:hAnsi="Arial" w:cs="Arial"/>
                <w:sz w:val="20"/>
                <w:szCs w:val="20"/>
                <w:lang w:eastAsia="en-US"/>
              </w:rPr>
              <w:t>16.</w:t>
            </w:r>
          </w:p>
        </w:tc>
        <w:tc>
          <w:tcPr>
            <w:tcW w:w="5467" w:type="dxa"/>
            <w:gridSpan w:val="2"/>
            <w:tcBorders>
              <w:top w:val="single" w:sz="4" w:space="0" w:color="auto"/>
              <w:left w:val="single" w:sz="4" w:space="0" w:color="auto"/>
              <w:bottom w:val="single" w:sz="4" w:space="0" w:color="auto"/>
              <w:right w:val="single" w:sz="4" w:space="0" w:color="auto"/>
            </w:tcBorders>
            <w:hideMark/>
          </w:tcPr>
          <w:p w14:paraId="1AF5745E" w14:textId="77777777" w:rsidR="00200BF9" w:rsidRDefault="00200BF9" w:rsidP="00B16BA4">
            <w:pPr>
              <w:jc w:val="both"/>
              <w:rPr>
                <w:rFonts w:ascii="Arial" w:hAnsi="Arial" w:cs="Arial"/>
                <w:color w:val="00B050"/>
                <w:sz w:val="20"/>
                <w:szCs w:val="20"/>
                <w:lang w:eastAsia="en-US"/>
              </w:rPr>
            </w:pPr>
            <w:r>
              <w:rPr>
                <w:rFonts w:ascii="Arial" w:hAnsi="Arial" w:cs="Arial"/>
                <w:sz w:val="20"/>
                <w:szCs w:val="20"/>
                <w:lang w:eastAsia="en-US"/>
              </w:rPr>
              <w:t>Jedinica lokalne i područne (regionalne) samouprave je sredstva proračunske zalihe koristila samo za elementarne nepogode i druge nepredvidive događaje</w:t>
            </w:r>
          </w:p>
        </w:tc>
        <w:tc>
          <w:tcPr>
            <w:tcW w:w="546" w:type="dxa"/>
            <w:tcBorders>
              <w:top w:val="single" w:sz="4" w:space="0" w:color="auto"/>
              <w:left w:val="single" w:sz="4" w:space="0" w:color="auto"/>
              <w:bottom w:val="single" w:sz="4" w:space="0" w:color="auto"/>
              <w:right w:val="single" w:sz="4" w:space="0" w:color="auto"/>
            </w:tcBorders>
            <w:noWrap/>
            <w:vAlign w:val="bottom"/>
          </w:tcPr>
          <w:p w14:paraId="557DF232"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5BC13CE8"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F4A7AD5"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0756FC19" w14:textId="77777777" w:rsidR="00200BF9" w:rsidRDefault="00200BF9" w:rsidP="00B16BA4">
            <w:pPr>
              <w:rPr>
                <w:rFonts w:ascii="Arial" w:hAnsi="Arial" w:cs="Arial"/>
                <w:sz w:val="20"/>
                <w:szCs w:val="20"/>
                <w:u w:val="single"/>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2F11FFD5"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izvješća o korištenju proračunske zalihe</w:t>
            </w:r>
          </w:p>
        </w:tc>
      </w:tr>
      <w:tr w:rsidR="00200BF9" w14:paraId="3523F6E2" w14:textId="77777777" w:rsidTr="00B16BA4">
        <w:trPr>
          <w:trHeight w:val="552"/>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1E43064B" w14:textId="77777777" w:rsidR="00200BF9" w:rsidRDefault="00200BF9" w:rsidP="00B16BA4">
            <w:pPr>
              <w:rPr>
                <w:rFonts w:ascii="Arial" w:hAnsi="Arial" w:cs="Arial"/>
                <w:sz w:val="20"/>
                <w:szCs w:val="20"/>
                <w:lang w:eastAsia="en-US"/>
              </w:rPr>
            </w:pPr>
            <w:r>
              <w:rPr>
                <w:rFonts w:ascii="Arial" w:hAnsi="Arial" w:cs="Arial"/>
                <w:sz w:val="20"/>
                <w:szCs w:val="20"/>
                <w:lang w:eastAsia="en-US"/>
              </w:rPr>
              <w:t>17.</w:t>
            </w:r>
          </w:p>
        </w:tc>
        <w:tc>
          <w:tcPr>
            <w:tcW w:w="5467" w:type="dxa"/>
            <w:gridSpan w:val="2"/>
            <w:tcBorders>
              <w:top w:val="single" w:sz="4" w:space="0" w:color="auto"/>
              <w:left w:val="single" w:sz="4" w:space="0" w:color="auto"/>
              <w:bottom w:val="single" w:sz="4" w:space="0" w:color="auto"/>
              <w:right w:val="single" w:sz="4" w:space="0" w:color="auto"/>
            </w:tcBorders>
          </w:tcPr>
          <w:p w14:paraId="0C553FD8" w14:textId="77777777" w:rsidR="00200BF9" w:rsidRDefault="00200BF9" w:rsidP="00B16BA4">
            <w:pPr>
              <w:jc w:val="both"/>
              <w:rPr>
                <w:rFonts w:ascii="Arial" w:hAnsi="Arial" w:cs="Arial"/>
                <w:sz w:val="20"/>
                <w:szCs w:val="20"/>
                <w:lang w:eastAsia="en-US"/>
              </w:rPr>
            </w:pPr>
          </w:p>
          <w:p w14:paraId="3D7EF7B8" w14:textId="77777777" w:rsidR="00200BF9" w:rsidRDefault="00200BF9" w:rsidP="00B16BA4">
            <w:pPr>
              <w:jc w:val="both"/>
              <w:rPr>
                <w:rFonts w:ascii="Arial" w:hAnsi="Arial" w:cs="Arial"/>
                <w:sz w:val="20"/>
                <w:szCs w:val="20"/>
                <w:lang w:eastAsia="en-US"/>
              </w:rPr>
            </w:pPr>
          </w:p>
          <w:p w14:paraId="4AF214CD" w14:textId="77777777" w:rsidR="00200BF9" w:rsidRDefault="00200BF9" w:rsidP="00B16BA4">
            <w:pPr>
              <w:jc w:val="both"/>
              <w:rPr>
                <w:rFonts w:ascii="Arial" w:hAnsi="Arial" w:cs="Arial"/>
                <w:sz w:val="20"/>
                <w:szCs w:val="20"/>
                <w:lang w:eastAsia="en-US"/>
              </w:rPr>
            </w:pPr>
          </w:p>
          <w:p w14:paraId="4414D6D6"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Postoji jasna procedura naplate prihoda</w:t>
            </w:r>
          </w:p>
        </w:tc>
        <w:tc>
          <w:tcPr>
            <w:tcW w:w="546" w:type="dxa"/>
            <w:tcBorders>
              <w:top w:val="single" w:sz="4" w:space="0" w:color="auto"/>
              <w:left w:val="single" w:sz="4" w:space="0" w:color="auto"/>
              <w:bottom w:val="single" w:sz="4" w:space="0" w:color="auto"/>
              <w:right w:val="single" w:sz="4" w:space="0" w:color="auto"/>
            </w:tcBorders>
            <w:noWrap/>
            <w:vAlign w:val="bottom"/>
          </w:tcPr>
          <w:p w14:paraId="6E82ABD4"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2606C6EC"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6D0A1C94"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37F75998" w14:textId="77777777" w:rsidR="00200BF9" w:rsidRDefault="00200BF9" w:rsidP="00B16BA4">
            <w:pPr>
              <w:rPr>
                <w:rFonts w:ascii="Arial" w:hAnsi="Arial" w:cs="Arial"/>
                <w:bCs/>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2734F190"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pisane procedure iz koje su vidljive vrste prihoda koje se naplaćuju, mjere naplate koje će poduzimati, vremensko razdoblje nakon kojeg se pokreće pojedina mjera naplate, slučajeve u kojima treba pribaviti instrumente osiguranja plaćanja, praćenje naplate po poduzetim mjerama, osobe koje će obavljati navedene poslove i slično</w:t>
            </w:r>
          </w:p>
        </w:tc>
      </w:tr>
      <w:tr w:rsidR="00200BF9" w14:paraId="58CB97C5" w14:textId="77777777" w:rsidTr="00B16BA4">
        <w:trPr>
          <w:trHeight w:val="1119"/>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3FC30036" w14:textId="77777777" w:rsidR="00200BF9" w:rsidRDefault="00200BF9" w:rsidP="00B16BA4">
            <w:pPr>
              <w:rPr>
                <w:rFonts w:ascii="Arial" w:hAnsi="Arial" w:cs="Arial"/>
                <w:sz w:val="20"/>
                <w:szCs w:val="20"/>
                <w:lang w:eastAsia="en-US"/>
              </w:rPr>
            </w:pPr>
            <w:r>
              <w:rPr>
                <w:rFonts w:ascii="Arial" w:hAnsi="Arial" w:cs="Arial"/>
                <w:sz w:val="20"/>
                <w:szCs w:val="20"/>
                <w:lang w:eastAsia="en-US"/>
              </w:rPr>
              <w:lastRenderedPageBreak/>
              <w:t>18.</w:t>
            </w:r>
          </w:p>
        </w:tc>
        <w:tc>
          <w:tcPr>
            <w:tcW w:w="5467" w:type="dxa"/>
            <w:gridSpan w:val="2"/>
            <w:tcBorders>
              <w:top w:val="single" w:sz="4" w:space="0" w:color="auto"/>
              <w:left w:val="single" w:sz="4" w:space="0" w:color="auto"/>
              <w:bottom w:val="single" w:sz="4" w:space="0" w:color="auto"/>
              <w:right w:val="single" w:sz="4" w:space="0" w:color="auto"/>
            </w:tcBorders>
          </w:tcPr>
          <w:p w14:paraId="36EBF5BA" w14:textId="77777777" w:rsidR="00200BF9" w:rsidRDefault="00200BF9" w:rsidP="00B16BA4">
            <w:pPr>
              <w:jc w:val="both"/>
              <w:rPr>
                <w:rFonts w:ascii="Arial" w:hAnsi="Arial" w:cs="Arial"/>
                <w:sz w:val="20"/>
                <w:szCs w:val="20"/>
                <w:lang w:eastAsia="en-US"/>
              </w:rPr>
            </w:pPr>
          </w:p>
          <w:p w14:paraId="153EBFCF"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Poduzete su sve potrebne mjere za potpunu naplatu prihoda i primitaka iz nadležnosti i uplatu u proračun prema važećim propisima </w:t>
            </w:r>
          </w:p>
        </w:tc>
        <w:tc>
          <w:tcPr>
            <w:tcW w:w="546" w:type="dxa"/>
            <w:tcBorders>
              <w:top w:val="single" w:sz="4" w:space="0" w:color="auto"/>
              <w:left w:val="single" w:sz="4" w:space="0" w:color="auto"/>
              <w:bottom w:val="single" w:sz="4" w:space="0" w:color="auto"/>
              <w:right w:val="single" w:sz="4" w:space="0" w:color="auto"/>
            </w:tcBorders>
            <w:noWrap/>
            <w:vAlign w:val="bottom"/>
          </w:tcPr>
          <w:p w14:paraId="23511682"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78D93671"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00A7640"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6C674FFC"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5274757A"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na uzorku od 10% dospjelih nenaplaćenih potraživanja sa stanjem 31. prosinca dokazi o poduzetim radnjama za naplatu (preslike, odnosno reference odgovarajućih dopisa, opomena), a najviše 100</w:t>
            </w:r>
          </w:p>
        </w:tc>
      </w:tr>
      <w:tr w:rsidR="00200BF9" w14:paraId="2D6F3B98" w14:textId="77777777" w:rsidTr="00B16BA4">
        <w:trPr>
          <w:trHeight w:val="339"/>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158A413A" w14:textId="77777777" w:rsidR="00200BF9" w:rsidRDefault="00200BF9" w:rsidP="00B16BA4">
            <w:pPr>
              <w:rPr>
                <w:rFonts w:ascii="Arial" w:hAnsi="Arial" w:cs="Arial"/>
                <w:sz w:val="20"/>
                <w:szCs w:val="20"/>
                <w:lang w:eastAsia="en-US"/>
              </w:rPr>
            </w:pPr>
            <w:r>
              <w:rPr>
                <w:rFonts w:ascii="Arial" w:hAnsi="Arial" w:cs="Arial"/>
                <w:sz w:val="20"/>
                <w:szCs w:val="20"/>
                <w:lang w:eastAsia="en-US"/>
              </w:rPr>
              <w:t>19.</w:t>
            </w:r>
          </w:p>
        </w:tc>
        <w:tc>
          <w:tcPr>
            <w:tcW w:w="5467" w:type="dxa"/>
            <w:gridSpan w:val="2"/>
            <w:tcBorders>
              <w:top w:val="single" w:sz="4" w:space="0" w:color="auto"/>
              <w:left w:val="single" w:sz="4" w:space="0" w:color="auto"/>
              <w:bottom w:val="single" w:sz="4" w:space="0" w:color="auto"/>
              <w:right w:val="single" w:sz="4" w:space="0" w:color="auto"/>
            </w:tcBorders>
            <w:hideMark/>
          </w:tcPr>
          <w:p w14:paraId="73F50DAE"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Uređen je sustav ostvarivanja i korištenja vlastitih prihoda</w:t>
            </w:r>
          </w:p>
        </w:tc>
        <w:tc>
          <w:tcPr>
            <w:tcW w:w="546"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1B1AD495"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shd w:val="clear" w:color="auto" w:fill="BFBFBF"/>
            <w:noWrap/>
            <w:vAlign w:val="bottom"/>
          </w:tcPr>
          <w:p w14:paraId="6F5A2215"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6FDA642E"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28422FEC"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tcPr>
          <w:p w14:paraId="0E354A47" w14:textId="77777777" w:rsidR="00200BF9" w:rsidRDefault="00200BF9" w:rsidP="00B16BA4">
            <w:pPr>
              <w:rPr>
                <w:rFonts w:ascii="Arial" w:hAnsi="Arial" w:cs="Arial"/>
                <w:color w:val="969696"/>
                <w:sz w:val="20"/>
                <w:szCs w:val="20"/>
                <w:lang w:eastAsia="en-US"/>
              </w:rPr>
            </w:pPr>
          </w:p>
        </w:tc>
      </w:tr>
      <w:tr w:rsidR="00200BF9" w14:paraId="172574F6" w14:textId="77777777" w:rsidTr="00B16BA4">
        <w:trPr>
          <w:trHeight w:val="339"/>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1F4DF9BB" w14:textId="77777777" w:rsidR="00200BF9" w:rsidRDefault="00200BF9" w:rsidP="00B16BA4">
            <w:pPr>
              <w:rPr>
                <w:rFonts w:ascii="Arial" w:hAnsi="Arial" w:cs="Arial"/>
                <w:sz w:val="20"/>
                <w:szCs w:val="20"/>
                <w:lang w:eastAsia="en-US"/>
              </w:rPr>
            </w:pPr>
            <w:r>
              <w:rPr>
                <w:rFonts w:ascii="Arial" w:hAnsi="Arial" w:cs="Arial"/>
                <w:sz w:val="20"/>
                <w:szCs w:val="20"/>
                <w:lang w:eastAsia="en-US"/>
              </w:rPr>
              <w:t>19.1.</w:t>
            </w:r>
          </w:p>
        </w:tc>
        <w:tc>
          <w:tcPr>
            <w:tcW w:w="5467" w:type="dxa"/>
            <w:gridSpan w:val="2"/>
            <w:tcBorders>
              <w:top w:val="single" w:sz="4" w:space="0" w:color="auto"/>
              <w:left w:val="single" w:sz="4" w:space="0" w:color="auto"/>
              <w:bottom w:val="single" w:sz="4" w:space="0" w:color="auto"/>
              <w:right w:val="single" w:sz="4" w:space="0" w:color="auto"/>
            </w:tcBorders>
            <w:hideMark/>
          </w:tcPr>
          <w:p w14:paraId="0D7247AA"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Ministarstvo/jedinica lokalne i područne (regionalne) samouprave donijelo je akt kojim su uređena mjerila i način korištenja vlastitih prihoda proračunskih korisnika iz svoje nadležnosti </w:t>
            </w:r>
            <w:r>
              <w:rPr>
                <w:rFonts w:ascii="Arial" w:hAnsi="Arial" w:cs="Arial"/>
                <w:color w:val="969696"/>
                <w:sz w:val="20"/>
                <w:szCs w:val="20"/>
                <w:lang w:eastAsia="en-US"/>
              </w:rPr>
              <w:t>(odgovaraju ministarstva i jedinice lokalne i područne (regionalne) samouprave koje u svojoj nadležnosti imaju proračunske korisnike)</w:t>
            </w:r>
          </w:p>
        </w:tc>
        <w:tc>
          <w:tcPr>
            <w:tcW w:w="546" w:type="dxa"/>
            <w:tcBorders>
              <w:top w:val="single" w:sz="4" w:space="0" w:color="auto"/>
              <w:left w:val="single" w:sz="4" w:space="0" w:color="auto"/>
              <w:bottom w:val="single" w:sz="4" w:space="0" w:color="auto"/>
              <w:right w:val="single" w:sz="4" w:space="0" w:color="auto"/>
            </w:tcBorders>
            <w:noWrap/>
            <w:vAlign w:val="bottom"/>
          </w:tcPr>
          <w:p w14:paraId="7433F83B"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08C6E779"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1AAC022"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1E99B484" w14:textId="77777777" w:rsidR="00200BF9" w:rsidRDefault="00200BF9" w:rsidP="00B16BA4">
            <w:pPr>
              <w:rPr>
                <w:rFonts w:ascii="Arial" w:hAnsi="Arial" w:cs="Arial"/>
                <w:sz w:val="20"/>
                <w:szCs w:val="20"/>
                <w:u w:val="single"/>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09AEEF78"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akta</w:t>
            </w:r>
          </w:p>
        </w:tc>
      </w:tr>
      <w:tr w:rsidR="00200BF9" w14:paraId="6121AB1F" w14:textId="77777777" w:rsidTr="00B16BA4">
        <w:trPr>
          <w:trHeight w:val="339"/>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1304B4D9" w14:textId="77777777" w:rsidR="00200BF9" w:rsidRDefault="00200BF9" w:rsidP="00B16BA4">
            <w:pPr>
              <w:rPr>
                <w:rFonts w:ascii="Arial" w:hAnsi="Arial" w:cs="Arial"/>
                <w:sz w:val="20"/>
                <w:szCs w:val="20"/>
                <w:lang w:eastAsia="en-US"/>
              </w:rPr>
            </w:pPr>
            <w:r>
              <w:rPr>
                <w:rFonts w:ascii="Arial" w:hAnsi="Arial" w:cs="Arial"/>
                <w:sz w:val="20"/>
                <w:szCs w:val="20"/>
                <w:lang w:eastAsia="en-US"/>
              </w:rPr>
              <w:t>19.2.</w:t>
            </w:r>
          </w:p>
        </w:tc>
        <w:tc>
          <w:tcPr>
            <w:tcW w:w="5467" w:type="dxa"/>
            <w:gridSpan w:val="2"/>
            <w:tcBorders>
              <w:top w:val="single" w:sz="4" w:space="0" w:color="auto"/>
              <w:left w:val="single" w:sz="4" w:space="0" w:color="auto"/>
              <w:bottom w:val="single" w:sz="4" w:space="0" w:color="auto"/>
              <w:right w:val="single" w:sz="4" w:space="0" w:color="auto"/>
            </w:tcBorders>
            <w:hideMark/>
          </w:tcPr>
          <w:p w14:paraId="369A9424"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Upravljačko tijelo proračunskog korisnika donijelo je akt kojim je uređeno ostvarivanje i korištenje vlastitih prihoda (a koji je u skladu s aktom nadležnog ministarstva/jedinice lokalne i područne (regionalne) samouprave kojim su uređena mjerila i način korištenja vlastitih prihoda proračunskih korisnika, ako je to primjenjivo) </w:t>
            </w:r>
          </w:p>
        </w:tc>
        <w:tc>
          <w:tcPr>
            <w:tcW w:w="546" w:type="dxa"/>
            <w:tcBorders>
              <w:top w:val="single" w:sz="4" w:space="0" w:color="auto"/>
              <w:left w:val="single" w:sz="4" w:space="0" w:color="auto"/>
              <w:bottom w:val="single" w:sz="4" w:space="0" w:color="auto"/>
              <w:right w:val="single" w:sz="4" w:space="0" w:color="auto"/>
            </w:tcBorders>
            <w:noWrap/>
            <w:vAlign w:val="bottom"/>
          </w:tcPr>
          <w:p w14:paraId="63320277"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109583D2"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2EEDB0A"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305600FA" w14:textId="77777777" w:rsidR="00200BF9" w:rsidRDefault="00200BF9" w:rsidP="00B16BA4">
            <w:pPr>
              <w:rPr>
                <w:rFonts w:ascii="Arial" w:hAnsi="Arial" w:cs="Arial"/>
                <w:sz w:val="20"/>
                <w:szCs w:val="20"/>
                <w:u w:val="single"/>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6E703156"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akta</w:t>
            </w:r>
          </w:p>
        </w:tc>
      </w:tr>
      <w:tr w:rsidR="00200BF9" w14:paraId="1E10D3CD" w14:textId="77777777" w:rsidTr="00B16BA4">
        <w:trPr>
          <w:trHeight w:val="268"/>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63AEC044" w14:textId="77777777" w:rsidR="00200BF9" w:rsidRDefault="00200BF9" w:rsidP="00B16BA4">
            <w:pPr>
              <w:rPr>
                <w:rFonts w:ascii="Arial" w:hAnsi="Arial" w:cs="Arial"/>
                <w:sz w:val="20"/>
                <w:szCs w:val="20"/>
                <w:lang w:eastAsia="en-US"/>
              </w:rPr>
            </w:pPr>
            <w:r>
              <w:rPr>
                <w:rFonts w:ascii="Arial" w:hAnsi="Arial" w:cs="Arial"/>
                <w:sz w:val="20"/>
                <w:szCs w:val="20"/>
                <w:lang w:eastAsia="en-US"/>
              </w:rPr>
              <w:t>20.</w:t>
            </w:r>
          </w:p>
        </w:tc>
        <w:tc>
          <w:tcPr>
            <w:tcW w:w="5467" w:type="dxa"/>
            <w:gridSpan w:val="2"/>
            <w:tcBorders>
              <w:top w:val="single" w:sz="4" w:space="0" w:color="auto"/>
              <w:left w:val="single" w:sz="4" w:space="0" w:color="auto"/>
              <w:bottom w:val="single" w:sz="4" w:space="0" w:color="auto"/>
              <w:right w:val="single" w:sz="4" w:space="0" w:color="auto"/>
            </w:tcBorders>
          </w:tcPr>
          <w:p w14:paraId="4212E225" w14:textId="77777777" w:rsidR="00200BF9" w:rsidRDefault="00200BF9" w:rsidP="00B16BA4">
            <w:pPr>
              <w:jc w:val="both"/>
              <w:rPr>
                <w:rFonts w:ascii="Arial" w:hAnsi="Arial" w:cs="Arial"/>
                <w:sz w:val="20"/>
                <w:szCs w:val="20"/>
                <w:lang w:eastAsia="en-US"/>
              </w:rPr>
            </w:pPr>
          </w:p>
          <w:p w14:paraId="697A7F6E" w14:textId="77777777" w:rsidR="00200BF9" w:rsidRDefault="00200BF9" w:rsidP="00B16BA4">
            <w:pPr>
              <w:jc w:val="both"/>
              <w:rPr>
                <w:rFonts w:ascii="Arial" w:hAnsi="Arial" w:cs="Arial"/>
                <w:sz w:val="20"/>
                <w:szCs w:val="20"/>
                <w:lang w:eastAsia="en-US"/>
              </w:rPr>
            </w:pPr>
          </w:p>
          <w:p w14:paraId="1B777E92" w14:textId="77777777" w:rsidR="00200BF9" w:rsidRDefault="00200BF9" w:rsidP="00B16BA4">
            <w:pPr>
              <w:jc w:val="both"/>
              <w:rPr>
                <w:rFonts w:ascii="Arial" w:hAnsi="Arial" w:cs="Arial"/>
                <w:sz w:val="20"/>
                <w:szCs w:val="20"/>
                <w:lang w:eastAsia="en-US"/>
              </w:rPr>
            </w:pPr>
          </w:p>
          <w:p w14:paraId="523F7830" w14:textId="77777777" w:rsidR="00200BF9" w:rsidRDefault="00200BF9" w:rsidP="00B16BA4">
            <w:pPr>
              <w:jc w:val="both"/>
              <w:rPr>
                <w:rFonts w:ascii="Arial" w:hAnsi="Arial" w:cs="Arial"/>
                <w:sz w:val="20"/>
                <w:szCs w:val="20"/>
                <w:lang w:eastAsia="en-US"/>
              </w:rPr>
            </w:pPr>
          </w:p>
          <w:p w14:paraId="67F2986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Sredstva su utrošena u skladu s proračunom, odnosno financijskim planom</w:t>
            </w:r>
          </w:p>
        </w:tc>
        <w:tc>
          <w:tcPr>
            <w:tcW w:w="546"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60CDDF37" w14:textId="77777777" w:rsidR="00200BF9" w:rsidRDefault="00200BF9" w:rsidP="00B16BA4">
            <w:pPr>
              <w:rPr>
                <w:rFonts w:ascii="Arial" w:hAnsi="Arial" w:cs="Arial"/>
                <w:bCs/>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54F93079"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76C57695"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10633029"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tcPr>
          <w:p w14:paraId="483B5C73"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izvještaj o izvršenju proračuna za jedinice lokalne i područne (regionalne) samouprave iz kojeg se vidi da nije utrošeno više sredstva od odobrenih proračunom (osim za vlastite i namjenske prihode i primitke u skladu sa Zakonom o proračunu)</w:t>
            </w:r>
          </w:p>
          <w:p w14:paraId="28569387" w14:textId="77777777" w:rsidR="00200BF9" w:rsidRDefault="00200BF9" w:rsidP="00B16BA4">
            <w:pPr>
              <w:rPr>
                <w:rFonts w:ascii="Arial" w:hAnsi="Arial" w:cs="Arial"/>
                <w:color w:val="969696"/>
                <w:sz w:val="20"/>
                <w:szCs w:val="20"/>
                <w:lang w:eastAsia="en-US"/>
              </w:rPr>
            </w:pPr>
          </w:p>
          <w:p w14:paraId="1C665D2A"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usporedba izvršenja i financijskog plana iz koje se vidi da nije utrošeno više sredstva od odobrenih financijskim planom (osim za vlastite i namjenske prihode i primitke u skladu sa Zakonom o proračunu) za proračunske i izvanproračunske korisnike</w:t>
            </w:r>
          </w:p>
        </w:tc>
      </w:tr>
      <w:tr w:rsidR="00200BF9" w14:paraId="1E371404" w14:textId="77777777" w:rsidTr="00B16BA4">
        <w:trPr>
          <w:trHeight w:val="1008"/>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069A1427" w14:textId="77777777" w:rsidR="00200BF9" w:rsidRDefault="00200BF9" w:rsidP="00B16BA4">
            <w:pPr>
              <w:rPr>
                <w:rFonts w:ascii="Arial" w:hAnsi="Arial" w:cs="Arial"/>
                <w:sz w:val="20"/>
                <w:szCs w:val="20"/>
                <w:lang w:eastAsia="en-US"/>
              </w:rPr>
            </w:pPr>
            <w:r>
              <w:rPr>
                <w:rFonts w:ascii="Arial" w:hAnsi="Arial" w:cs="Arial"/>
                <w:sz w:val="20"/>
                <w:szCs w:val="20"/>
                <w:lang w:eastAsia="en-US"/>
              </w:rPr>
              <w:t>21.</w:t>
            </w:r>
          </w:p>
        </w:tc>
        <w:tc>
          <w:tcPr>
            <w:tcW w:w="5467" w:type="dxa"/>
            <w:gridSpan w:val="2"/>
            <w:tcBorders>
              <w:top w:val="single" w:sz="4" w:space="0" w:color="auto"/>
              <w:left w:val="single" w:sz="4" w:space="0" w:color="auto"/>
              <w:bottom w:val="single" w:sz="4" w:space="0" w:color="auto"/>
              <w:right w:val="single" w:sz="4" w:space="0" w:color="auto"/>
            </w:tcBorders>
          </w:tcPr>
          <w:p w14:paraId="6003C3E1" w14:textId="77777777" w:rsidR="00200BF9" w:rsidRDefault="00200BF9" w:rsidP="00B16BA4">
            <w:pPr>
              <w:jc w:val="both"/>
              <w:rPr>
                <w:rFonts w:ascii="Arial" w:hAnsi="Arial" w:cs="Arial"/>
                <w:sz w:val="20"/>
                <w:szCs w:val="20"/>
                <w:lang w:eastAsia="en-US"/>
              </w:rPr>
            </w:pPr>
          </w:p>
          <w:p w14:paraId="0B7E72E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Isplata sredstava temeljila se na vjerodostojnoj dokumentaciji </w:t>
            </w:r>
          </w:p>
        </w:tc>
        <w:tc>
          <w:tcPr>
            <w:tcW w:w="546"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0D0B7598" w14:textId="77777777" w:rsidR="00200BF9" w:rsidRDefault="00200BF9" w:rsidP="00B16BA4">
            <w:pPr>
              <w:rPr>
                <w:rFonts w:ascii="Arial" w:hAnsi="Arial" w:cs="Arial"/>
                <w:bCs/>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0BAB01FE"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A782279"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2DCF5473"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05E7871D"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nasumično odabrano najmanje pet isplata</w:t>
            </w:r>
            <w:r>
              <w:rPr>
                <w:rFonts w:ascii="Arial" w:hAnsi="Arial" w:cs="Arial"/>
                <w:color w:val="969696"/>
                <w:sz w:val="20"/>
                <w:szCs w:val="20"/>
                <w:lang w:eastAsia="en-US"/>
              </w:rPr>
              <w:br/>
              <w:t>po svakoj od vrsta rashoda na razini definiranoj u Tablici: Testiranja uz pitanje 21 danoj u dodatku 1 Upitnika</w:t>
            </w:r>
          </w:p>
        </w:tc>
      </w:tr>
      <w:tr w:rsidR="00200BF9" w14:paraId="78A1DD65" w14:textId="77777777" w:rsidTr="00B16BA4">
        <w:trPr>
          <w:trHeight w:val="693"/>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4207A4EF" w14:textId="77777777" w:rsidR="00200BF9" w:rsidRDefault="00200BF9" w:rsidP="00B16BA4">
            <w:pPr>
              <w:rPr>
                <w:rFonts w:ascii="Arial" w:hAnsi="Arial" w:cs="Arial"/>
                <w:sz w:val="20"/>
                <w:szCs w:val="20"/>
                <w:lang w:eastAsia="en-US"/>
              </w:rPr>
            </w:pPr>
            <w:r>
              <w:rPr>
                <w:rFonts w:ascii="Arial" w:hAnsi="Arial" w:cs="Arial"/>
                <w:sz w:val="20"/>
                <w:szCs w:val="20"/>
                <w:lang w:eastAsia="en-US"/>
              </w:rPr>
              <w:t>22.</w:t>
            </w:r>
          </w:p>
        </w:tc>
        <w:tc>
          <w:tcPr>
            <w:tcW w:w="5467" w:type="dxa"/>
            <w:gridSpan w:val="2"/>
            <w:tcBorders>
              <w:top w:val="single" w:sz="4" w:space="0" w:color="auto"/>
              <w:left w:val="single" w:sz="4" w:space="0" w:color="auto"/>
              <w:bottom w:val="single" w:sz="4" w:space="0" w:color="auto"/>
              <w:right w:val="single" w:sz="4" w:space="0" w:color="auto"/>
            </w:tcBorders>
            <w:hideMark/>
          </w:tcPr>
          <w:p w14:paraId="3A4F499A"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Pratilo se i kontroliralo namjensko isplaćivanje donacija, pomoći, subvencija do krajnjeg korisnika te korištenje istih </w:t>
            </w:r>
          </w:p>
        </w:tc>
        <w:tc>
          <w:tcPr>
            <w:tcW w:w="54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0EC77E8D" w14:textId="77777777" w:rsidR="00200BF9" w:rsidRDefault="00200BF9" w:rsidP="00B16BA4">
            <w:pPr>
              <w:rPr>
                <w:rFonts w:ascii="Arial" w:hAnsi="Arial" w:cs="Arial"/>
                <w:bCs/>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164EA664"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2520286"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F37B15B"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tcPr>
          <w:p w14:paraId="169BF8BB" w14:textId="77777777" w:rsidR="00200BF9" w:rsidRDefault="00200BF9" w:rsidP="00B16BA4">
            <w:pPr>
              <w:jc w:val="both"/>
              <w:rPr>
                <w:rFonts w:ascii="Arial" w:hAnsi="Arial" w:cs="Arial"/>
                <w:color w:val="969696"/>
                <w:sz w:val="20"/>
                <w:szCs w:val="20"/>
                <w:lang w:eastAsia="en-US"/>
              </w:rPr>
            </w:pPr>
          </w:p>
        </w:tc>
      </w:tr>
      <w:tr w:rsidR="00200BF9" w14:paraId="169B2338" w14:textId="77777777" w:rsidTr="00B16BA4">
        <w:trPr>
          <w:trHeight w:val="369"/>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74B7661F" w14:textId="77777777" w:rsidR="00200BF9" w:rsidRDefault="00200BF9" w:rsidP="00B16BA4">
            <w:pPr>
              <w:rPr>
                <w:rFonts w:ascii="Arial" w:hAnsi="Arial" w:cs="Arial"/>
                <w:sz w:val="20"/>
                <w:szCs w:val="20"/>
                <w:lang w:eastAsia="en-US"/>
              </w:rPr>
            </w:pPr>
            <w:r>
              <w:rPr>
                <w:rFonts w:ascii="Arial" w:hAnsi="Arial" w:cs="Arial"/>
                <w:sz w:val="20"/>
                <w:szCs w:val="20"/>
                <w:lang w:eastAsia="en-US"/>
              </w:rPr>
              <w:lastRenderedPageBreak/>
              <w:t>22.1.</w:t>
            </w:r>
          </w:p>
        </w:tc>
        <w:tc>
          <w:tcPr>
            <w:tcW w:w="5440" w:type="dxa"/>
            <w:tcBorders>
              <w:top w:val="single" w:sz="4" w:space="0" w:color="auto"/>
              <w:left w:val="single" w:sz="4" w:space="0" w:color="auto"/>
              <w:bottom w:val="single" w:sz="4" w:space="0" w:color="auto"/>
              <w:right w:val="single" w:sz="4" w:space="0" w:color="auto"/>
            </w:tcBorders>
          </w:tcPr>
          <w:p w14:paraId="3AD5ABF9" w14:textId="77777777" w:rsidR="00200BF9" w:rsidRDefault="00200BF9" w:rsidP="00B16BA4">
            <w:pPr>
              <w:jc w:val="both"/>
              <w:rPr>
                <w:rFonts w:ascii="Arial" w:hAnsi="Arial" w:cs="Arial"/>
                <w:sz w:val="20"/>
                <w:szCs w:val="20"/>
                <w:lang w:eastAsia="en-US"/>
              </w:rPr>
            </w:pPr>
          </w:p>
          <w:p w14:paraId="32333AE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Dostupne su preslike, odnosno reference ugovora koji su podloga za isplate</w:t>
            </w:r>
          </w:p>
        </w:tc>
        <w:tc>
          <w:tcPr>
            <w:tcW w:w="546" w:type="dxa"/>
            <w:tcBorders>
              <w:top w:val="single" w:sz="4" w:space="0" w:color="auto"/>
              <w:left w:val="single" w:sz="4" w:space="0" w:color="auto"/>
              <w:bottom w:val="single" w:sz="4" w:space="0" w:color="auto"/>
              <w:right w:val="single" w:sz="4" w:space="0" w:color="auto"/>
            </w:tcBorders>
            <w:noWrap/>
            <w:vAlign w:val="bottom"/>
          </w:tcPr>
          <w:p w14:paraId="7267D31C"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141ACA8B"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62D8E33A"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359212C5"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3FE6DC38"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ugovora na uzorku od 5% ukupnog broja svih transfera i minimalno 5% ukupne vrijednosti svih transfera, a najviše 100</w:t>
            </w:r>
          </w:p>
        </w:tc>
      </w:tr>
      <w:tr w:rsidR="00200BF9" w14:paraId="04BFD066" w14:textId="77777777" w:rsidTr="00B16BA4">
        <w:trPr>
          <w:trHeight w:val="626"/>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58A2CAC6" w14:textId="77777777" w:rsidR="00200BF9" w:rsidRDefault="00200BF9" w:rsidP="00B16BA4">
            <w:pPr>
              <w:rPr>
                <w:rFonts w:ascii="Arial" w:hAnsi="Arial" w:cs="Arial"/>
                <w:sz w:val="20"/>
                <w:szCs w:val="20"/>
                <w:lang w:eastAsia="en-US"/>
              </w:rPr>
            </w:pPr>
            <w:r>
              <w:rPr>
                <w:rFonts w:ascii="Arial" w:hAnsi="Arial" w:cs="Arial"/>
                <w:sz w:val="20"/>
                <w:szCs w:val="20"/>
                <w:lang w:eastAsia="en-US"/>
              </w:rPr>
              <w:t>22.2.</w:t>
            </w:r>
          </w:p>
        </w:tc>
        <w:tc>
          <w:tcPr>
            <w:tcW w:w="5440" w:type="dxa"/>
            <w:tcBorders>
              <w:top w:val="single" w:sz="4" w:space="0" w:color="auto"/>
              <w:left w:val="single" w:sz="4" w:space="0" w:color="auto"/>
              <w:bottom w:val="single" w:sz="4" w:space="0" w:color="auto"/>
              <w:right w:val="single" w:sz="4" w:space="0" w:color="auto"/>
            </w:tcBorders>
          </w:tcPr>
          <w:p w14:paraId="7849E6F1" w14:textId="77777777" w:rsidR="00200BF9" w:rsidRDefault="00200BF9" w:rsidP="00B16BA4">
            <w:pPr>
              <w:jc w:val="both"/>
              <w:rPr>
                <w:rFonts w:ascii="Arial" w:hAnsi="Arial" w:cs="Arial"/>
                <w:sz w:val="20"/>
                <w:szCs w:val="20"/>
                <w:lang w:eastAsia="en-US"/>
              </w:rPr>
            </w:pPr>
          </w:p>
          <w:p w14:paraId="462DA3A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Postoji izvješće od krajnjeg korisnika o utrošku sredstava/realizaciji projekta</w:t>
            </w:r>
          </w:p>
        </w:tc>
        <w:tc>
          <w:tcPr>
            <w:tcW w:w="546" w:type="dxa"/>
            <w:tcBorders>
              <w:top w:val="single" w:sz="4" w:space="0" w:color="auto"/>
              <w:left w:val="single" w:sz="4" w:space="0" w:color="auto"/>
              <w:bottom w:val="single" w:sz="4" w:space="0" w:color="auto"/>
              <w:right w:val="single" w:sz="4" w:space="0" w:color="auto"/>
            </w:tcBorders>
            <w:noWrap/>
            <w:vAlign w:val="bottom"/>
          </w:tcPr>
          <w:p w14:paraId="5FEC6AD3"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0BCB1817"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967F25D"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73C9A29D"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19705028"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 xml:space="preserve">preslika, odnosno referenca izvješća na uzorku od 5% ukupnog broja svih transfera i minimalno 5% ukupne vrijednosti svih transfera, a najviše 100 </w:t>
            </w:r>
          </w:p>
        </w:tc>
      </w:tr>
      <w:tr w:rsidR="00200BF9" w14:paraId="2CB3D0DE" w14:textId="77777777" w:rsidTr="00B16BA4">
        <w:trPr>
          <w:trHeight w:val="344"/>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4DAA7F91" w14:textId="77777777" w:rsidR="00200BF9" w:rsidRDefault="00200BF9" w:rsidP="00B16BA4">
            <w:pPr>
              <w:rPr>
                <w:rFonts w:ascii="Arial" w:hAnsi="Arial" w:cs="Arial"/>
                <w:sz w:val="20"/>
                <w:szCs w:val="20"/>
                <w:lang w:eastAsia="en-US"/>
              </w:rPr>
            </w:pPr>
            <w:r>
              <w:rPr>
                <w:rFonts w:ascii="Arial" w:hAnsi="Arial" w:cs="Arial"/>
                <w:sz w:val="20"/>
                <w:szCs w:val="20"/>
                <w:lang w:eastAsia="en-US"/>
              </w:rPr>
              <w:t>22.3.</w:t>
            </w:r>
          </w:p>
        </w:tc>
        <w:tc>
          <w:tcPr>
            <w:tcW w:w="5440" w:type="dxa"/>
            <w:tcBorders>
              <w:top w:val="single" w:sz="4" w:space="0" w:color="auto"/>
              <w:left w:val="single" w:sz="4" w:space="0" w:color="auto"/>
              <w:bottom w:val="single" w:sz="4" w:space="0" w:color="auto"/>
              <w:right w:val="single" w:sz="4" w:space="0" w:color="auto"/>
            </w:tcBorders>
            <w:hideMark/>
          </w:tcPr>
          <w:p w14:paraId="20ECC574"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Obavljene su provjere na licu mjesta na odabranom uzorku od onih krajnjih korisnika kojima je na godišnjoj razini isplaćeno </w:t>
            </w:r>
            <w:r>
              <w:rPr>
                <w:rFonts w:ascii="Arial" w:hAnsi="Arial" w:cs="Arial"/>
                <w:color w:val="969696"/>
                <w:sz w:val="20"/>
                <w:szCs w:val="20"/>
                <w:lang w:eastAsia="en-US"/>
              </w:rPr>
              <w:t xml:space="preserve">20.000,00 kuna ili više </w:t>
            </w:r>
          </w:p>
        </w:tc>
        <w:tc>
          <w:tcPr>
            <w:tcW w:w="546" w:type="dxa"/>
            <w:tcBorders>
              <w:top w:val="single" w:sz="4" w:space="0" w:color="auto"/>
              <w:left w:val="single" w:sz="4" w:space="0" w:color="auto"/>
              <w:bottom w:val="single" w:sz="4" w:space="0" w:color="auto"/>
              <w:right w:val="single" w:sz="4" w:space="0" w:color="auto"/>
            </w:tcBorders>
            <w:noWrap/>
            <w:vAlign w:val="bottom"/>
          </w:tcPr>
          <w:p w14:paraId="365FBC92"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11D2072E"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16A36E5"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22C8B819"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094B66CF"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 xml:space="preserve">preslika, odnosno referenca zapisnika o izvršenoj kontroli kod 10%, a najviše 100 krajnjih korisnika kojima je na godišnjoj razini isplaćeno 20.000,00 kuna ili više </w:t>
            </w:r>
          </w:p>
        </w:tc>
      </w:tr>
      <w:tr w:rsidR="00200BF9" w14:paraId="313BC3BB" w14:textId="77777777" w:rsidTr="00B16BA4">
        <w:trPr>
          <w:trHeight w:val="344"/>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09609AEF" w14:textId="77777777" w:rsidR="00200BF9" w:rsidRDefault="00200BF9" w:rsidP="00B16BA4">
            <w:pPr>
              <w:rPr>
                <w:rFonts w:ascii="Arial" w:hAnsi="Arial" w:cs="Arial"/>
                <w:sz w:val="20"/>
                <w:szCs w:val="20"/>
                <w:lang w:eastAsia="en-US"/>
              </w:rPr>
            </w:pPr>
            <w:r>
              <w:rPr>
                <w:rFonts w:ascii="Arial" w:hAnsi="Arial" w:cs="Arial"/>
                <w:sz w:val="20"/>
                <w:szCs w:val="20"/>
                <w:lang w:eastAsia="en-US"/>
              </w:rPr>
              <w:t>23.</w:t>
            </w:r>
          </w:p>
        </w:tc>
        <w:tc>
          <w:tcPr>
            <w:tcW w:w="5440" w:type="dxa"/>
            <w:tcBorders>
              <w:top w:val="single" w:sz="4" w:space="0" w:color="auto"/>
              <w:left w:val="single" w:sz="4" w:space="0" w:color="auto"/>
              <w:bottom w:val="single" w:sz="4" w:space="0" w:color="auto"/>
              <w:right w:val="single" w:sz="4" w:space="0" w:color="auto"/>
            </w:tcBorders>
            <w:hideMark/>
          </w:tcPr>
          <w:p w14:paraId="5A2484D6"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Evidencijski nalozi (EV nalozi) dostavljani su Ministarstvu financija u skladu sa Zakonom o izvršavanju Državnog proračuna i uputom Ministarstva financija</w:t>
            </w:r>
          </w:p>
        </w:tc>
        <w:tc>
          <w:tcPr>
            <w:tcW w:w="546"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4608E08E"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shd w:val="clear" w:color="auto" w:fill="BFBFBF"/>
            <w:noWrap/>
            <w:vAlign w:val="bottom"/>
          </w:tcPr>
          <w:p w14:paraId="5D9B871E"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329B7A71"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11B51426"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tcPr>
          <w:p w14:paraId="6AD2BA23" w14:textId="77777777" w:rsidR="00200BF9" w:rsidRDefault="00200BF9" w:rsidP="00B16BA4">
            <w:pPr>
              <w:jc w:val="both"/>
              <w:rPr>
                <w:rFonts w:ascii="Arial" w:hAnsi="Arial" w:cs="Arial"/>
                <w:color w:val="00B050"/>
                <w:sz w:val="20"/>
                <w:szCs w:val="20"/>
                <w:lang w:eastAsia="en-US"/>
              </w:rPr>
            </w:pPr>
          </w:p>
        </w:tc>
      </w:tr>
      <w:tr w:rsidR="00200BF9" w14:paraId="6D1A8A9C" w14:textId="77777777" w:rsidTr="00B16BA4">
        <w:trPr>
          <w:trHeight w:val="344"/>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5CD0AFE1" w14:textId="77777777" w:rsidR="00200BF9" w:rsidRDefault="00200BF9" w:rsidP="00B16BA4">
            <w:pPr>
              <w:rPr>
                <w:rFonts w:ascii="Arial" w:hAnsi="Arial" w:cs="Arial"/>
                <w:sz w:val="20"/>
                <w:szCs w:val="20"/>
                <w:lang w:eastAsia="en-US"/>
              </w:rPr>
            </w:pPr>
            <w:r>
              <w:rPr>
                <w:rFonts w:ascii="Arial" w:hAnsi="Arial" w:cs="Arial"/>
                <w:sz w:val="20"/>
                <w:szCs w:val="20"/>
                <w:lang w:eastAsia="en-US"/>
              </w:rPr>
              <w:t>23.1.</w:t>
            </w:r>
          </w:p>
        </w:tc>
        <w:tc>
          <w:tcPr>
            <w:tcW w:w="5440" w:type="dxa"/>
            <w:tcBorders>
              <w:top w:val="single" w:sz="4" w:space="0" w:color="auto"/>
              <w:left w:val="single" w:sz="4" w:space="0" w:color="auto"/>
              <w:bottom w:val="single" w:sz="4" w:space="0" w:color="auto"/>
              <w:right w:val="single" w:sz="4" w:space="0" w:color="auto"/>
            </w:tcBorders>
            <w:hideMark/>
          </w:tcPr>
          <w:p w14:paraId="4CF82780"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Nadležno ministarstvo/središnji državni ured dostavio je proračunskim korisnicima iz svoje nadležnosti uputu s rokom do kojeg su mu isti dužni dostaviti mjesečne podatke o ostvarenju vlastitih i namjenskih prihoda i primitaka izuzetih od obveze uplate u državni proračun i rashoda i izdataka financiranih iz istih (mjesečne evidencijske naloge) </w:t>
            </w:r>
            <w:r>
              <w:rPr>
                <w:rFonts w:ascii="Arial" w:hAnsi="Arial" w:cs="Arial"/>
                <w:color w:val="969696"/>
                <w:sz w:val="20"/>
                <w:szCs w:val="20"/>
                <w:lang w:eastAsia="en-US"/>
              </w:rPr>
              <w:t>(odgovaraju ministarstva i središnji državni uredi koji u svojoj nadležnosti imaju proračunske korisnike koji su izuzeti od obveze uplate vlastitih i namjenskih prihoda i primitaka u državni proračun)</w:t>
            </w:r>
          </w:p>
        </w:tc>
        <w:tc>
          <w:tcPr>
            <w:tcW w:w="546" w:type="dxa"/>
            <w:tcBorders>
              <w:top w:val="single" w:sz="4" w:space="0" w:color="auto"/>
              <w:left w:val="single" w:sz="4" w:space="0" w:color="auto"/>
              <w:bottom w:val="single" w:sz="4" w:space="0" w:color="auto"/>
              <w:right w:val="single" w:sz="4" w:space="0" w:color="auto"/>
            </w:tcBorders>
            <w:noWrap/>
            <w:vAlign w:val="bottom"/>
          </w:tcPr>
          <w:p w14:paraId="67102E64"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72D0AACF"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A35CA66"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0CA286FF" w14:textId="77777777" w:rsidR="00200BF9" w:rsidRDefault="00200BF9" w:rsidP="00B16BA4">
            <w:pPr>
              <w:rPr>
                <w:rFonts w:ascii="Arial" w:hAnsi="Arial" w:cs="Arial"/>
                <w:sz w:val="20"/>
                <w:szCs w:val="20"/>
                <w:u w:val="single"/>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5221933E" w14:textId="77777777" w:rsidR="00200BF9" w:rsidRDefault="00200BF9" w:rsidP="00B16BA4">
            <w:pPr>
              <w:rPr>
                <w:rFonts w:ascii="Arial" w:hAnsi="Arial" w:cs="Arial"/>
                <w:color w:val="00B050"/>
                <w:sz w:val="20"/>
                <w:szCs w:val="20"/>
                <w:lang w:eastAsia="en-US"/>
              </w:rPr>
            </w:pPr>
            <w:r>
              <w:rPr>
                <w:rFonts w:ascii="Arial" w:hAnsi="Arial" w:cs="Arial"/>
                <w:color w:val="969696"/>
                <w:sz w:val="20"/>
                <w:szCs w:val="20"/>
                <w:lang w:eastAsia="en-US"/>
              </w:rPr>
              <w:t>preslika upute i dokaz o dostavi proračunskim korisnicima</w:t>
            </w:r>
          </w:p>
        </w:tc>
      </w:tr>
      <w:tr w:rsidR="00200BF9" w14:paraId="3406E7EF" w14:textId="77777777" w:rsidTr="00B16BA4">
        <w:trPr>
          <w:trHeight w:val="344"/>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2E4481C0" w14:textId="77777777" w:rsidR="00200BF9" w:rsidRDefault="00200BF9" w:rsidP="00B16BA4">
            <w:pPr>
              <w:rPr>
                <w:rFonts w:ascii="Arial" w:hAnsi="Arial" w:cs="Arial"/>
                <w:sz w:val="20"/>
                <w:szCs w:val="20"/>
                <w:lang w:eastAsia="en-US"/>
              </w:rPr>
            </w:pPr>
            <w:r>
              <w:rPr>
                <w:rFonts w:ascii="Arial" w:hAnsi="Arial" w:cs="Arial"/>
                <w:sz w:val="20"/>
                <w:szCs w:val="20"/>
                <w:lang w:eastAsia="en-US"/>
              </w:rPr>
              <w:t>23.2.</w:t>
            </w:r>
          </w:p>
        </w:tc>
        <w:tc>
          <w:tcPr>
            <w:tcW w:w="5440" w:type="dxa"/>
            <w:tcBorders>
              <w:top w:val="single" w:sz="4" w:space="0" w:color="auto"/>
              <w:left w:val="single" w:sz="4" w:space="0" w:color="auto"/>
              <w:bottom w:val="single" w:sz="4" w:space="0" w:color="auto"/>
              <w:right w:val="single" w:sz="4" w:space="0" w:color="auto"/>
            </w:tcBorders>
            <w:hideMark/>
          </w:tcPr>
          <w:p w14:paraId="15327EF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Proračunski korisnici dostavljali su mjesečne podatke o ostvarenim vlastitim i namjenskim prihodima i primicima, koji su izuzeti od obveze uplate u državni proračun, te rashodima i izdacima financiranim iz njih (evidencijske – EV – naloge) u skladu s rokom danim u uputi nadležnog ministarstva/središnjeg državnog ureda </w:t>
            </w:r>
            <w:r>
              <w:rPr>
                <w:rFonts w:ascii="Arial" w:hAnsi="Arial" w:cs="Arial"/>
                <w:color w:val="969696"/>
                <w:sz w:val="20"/>
                <w:szCs w:val="20"/>
                <w:lang w:eastAsia="en-US"/>
              </w:rPr>
              <w:t>(odgovaraju proračunski korisnici državnog proračuna koji su izuzeti od obveze uplate vlastitih i namjenskih prihoda i primitaka u državni proračun)</w:t>
            </w:r>
          </w:p>
        </w:tc>
        <w:tc>
          <w:tcPr>
            <w:tcW w:w="546" w:type="dxa"/>
            <w:tcBorders>
              <w:top w:val="single" w:sz="4" w:space="0" w:color="auto"/>
              <w:left w:val="single" w:sz="4" w:space="0" w:color="auto"/>
              <w:bottom w:val="single" w:sz="4" w:space="0" w:color="auto"/>
              <w:right w:val="single" w:sz="4" w:space="0" w:color="auto"/>
            </w:tcBorders>
            <w:noWrap/>
            <w:vAlign w:val="bottom"/>
          </w:tcPr>
          <w:p w14:paraId="4D3E7A63"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70EA16EE"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F7EA909"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1927B2C9" w14:textId="77777777" w:rsidR="00200BF9" w:rsidRDefault="00200BF9" w:rsidP="00B16BA4">
            <w:pPr>
              <w:rPr>
                <w:rFonts w:ascii="Arial" w:hAnsi="Arial" w:cs="Arial"/>
                <w:sz w:val="20"/>
                <w:szCs w:val="20"/>
                <w:u w:val="single"/>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23028DCE"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dokaz o pravovremenom dostavljanju podataka</w:t>
            </w:r>
          </w:p>
        </w:tc>
      </w:tr>
      <w:tr w:rsidR="00200BF9" w14:paraId="13E6F789" w14:textId="77777777" w:rsidTr="00B16BA4">
        <w:trPr>
          <w:trHeight w:val="410"/>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07FC9C56" w14:textId="77777777" w:rsidR="00200BF9" w:rsidRDefault="00200BF9" w:rsidP="00B16BA4">
            <w:pPr>
              <w:rPr>
                <w:rFonts w:ascii="Arial" w:hAnsi="Arial" w:cs="Arial"/>
                <w:sz w:val="20"/>
                <w:szCs w:val="20"/>
                <w:lang w:eastAsia="en-US"/>
              </w:rPr>
            </w:pPr>
            <w:r>
              <w:rPr>
                <w:rFonts w:ascii="Arial" w:hAnsi="Arial" w:cs="Arial"/>
                <w:sz w:val="20"/>
                <w:szCs w:val="20"/>
                <w:lang w:eastAsia="en-US"/>
              </w:rPr>
              <w:t>23.3.</w:t>
            </w:r>
          </w:p>
        </w:tc>
        <w:tc>
          <w:tcPr>
            <w:tcW w:w="5440" w:type="dxa"/>
            <w:tcBorders>
              <w:top w:val="single" w:sz="4" w:space="0" w:color="auto"/>
              <w:left w:val="single" w:sz="4" w:space="0" w:color="auto"/>
              <w:bottom w:val="single" w:sz="4" w:space="0" w:color="auto"/>
              <w:right w:val="single" w:sz="4" w:space="0" w:color="auto"/>
            </w:tcBorders>
            <w:hideMark/>
          </w:tcPr>
          <w:p w14:paraId="010640E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Ministarstvo/središnji državni ured je tijekom godine dostavljalo evidencijske naloge (EV naloge) Ministarstvu financija najkasnije do 10. u mjesecu za prethodni mjesec </w:t>
            </w:r>
            <w:r>
              <w:rPr>
                <w:rFonts w:ascii="Arial" w:hAnsi="Arial" w:cs="Arial"/>
                <w:color w:val="969696"/>
                <w:sz w:val="20"/>
                <w:szCs w:val="20"/>
                <w:lang w:eastAsia="en-US"/>
              </w:rPr>
              <w:t xml:space="preserve">(odgovaraju ministarstva i središnji državni uredi koji u svojoj nadležnosti imaju proračunske korisnike koji su </w:t>
            </w:r>
            <w:r>
              <w:rPr>
                <w:rFonts w:ascii="Arial" w:hAnsi="Arial" w:cs="Arial"/>
                <w:color w:val="969696"/>
                <w:sz w:val="20"/>
                <w:szCs w:val="20"/>
                <w:lang w:eastAsia="en-US"/>
              </w:rPr>
              <w:lastRenderedPageBreak/>
              <w:t>izuzeti od obveze uplate vlastitih i namjenskih prihoda i primitaka u državni proračun)</w:t>
            </w:r>
            <w:r>
              <w:rPr>
                <w:rFonts w:ascii="Arial" w:hAnsi="Arial" w:cs="Arial"/>
                <w:sz w:val="20"/>
                <w:szCs w:val="20"/>
                <w:lang w:eastAsia="en-US"/>
              </w:rPr>
              <w:t xml:space="preserve"> </w:t>
            </w:r>
          </w:p>
        </w:tc>
        <w:tc>
          <w:tcPr>
            <w:tcW w:w="546" w:type="dxa"/>
            <w:tcBorders>
              <w:top w:val="single" w:sz="4" w:space="0" w:color="auto"/>
              <w:left w:val="single" w:sz="4" w:space="0" w:color="auto"/>
              <w:bottom w:val="single" w:sz="4" w:space="0" w:color="auto"/>
              <w:right w:val="single" w:sz="4" w:space="0" w:color="auto"/>
            </w:tcBorders>
            <w:noWrap/>
            <w:vAlign w:val="bottom"/>
          </w:tcPr>
          <w:p w14:paraId="67F5619E"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4BAED9F8"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DECCFCB"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50EC6A46" w14:textId="77777777" w:rsidR="00200BF9" w:rsidRDefault="00200BF9" w:rsidP="00B16BA4">
            <w:pPr>
              <w:rPr>
                <w:rFonts w:ascii="Arial" w:hAnsi="Arial" w:cs="Arial"/>
                <w:sz w:val="20"/>
                <w:szCs w:val="20"/>
                <w:u w:val="single"/>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18B5DCDE"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dokaz o pravovremenom dostavljanju podataka</w:t>
            </w:r>
          </w:p>
        </w:tc>
      </w:tr>
      <w:tr w:rsidR="00200BF9" w14:paraId="5750462B" w14:textId="77777777" w:rsidTr="00B16BA4">
        <w:trPr>
          <w:trHeight w:val="855"/>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1EB2EFCE" w14:textId="77777777" w:rsidR="00200BF9" w:rsidRDefault="00200BF9" w:rsidP="00B16BA4">
            <w:pPr>
              <w:rPr>
                <w:rFonts w:ascii="Arial" w:hAnsi="Arial" w:cs="Arial"/>
                <w:sz w:val="20"/>
                <w:szCs w:val="20"/>
                <w:lang w:eastAsia="en-US"/>
              </w:rPr>
            </w:pPr>
            <w:r>
              <w:rPr>
                <w:rFonts w:ascii="Arial" w:hAnsi="Arial" w:cs="Arial"/>
                <w:sz w:val="20"/>
                <w:szCs w:val="20"/>
                <w:lang w:eastAsia="en-US"/>
              </w:rPr>
              <w:t>24.</w:t>
            </w:r>
          </w:p>
        </w:tc>
        <w:tc>
          <w:tcPr>
            <w:tcW w:w="5440" w:type="dxa"/>
            <w:tcBorders>
              <w:top w:val="single" w:sz="4" w:space="0" w:color="auto"/>
              <w:left w:val="single" w:sz="4" w:space="0" w:color="auto"/>
              <w:bottom w:val="single" w:sz="4" w:space="0" w:color="auto"/>
              <w:right w:val="single" w:sz="4" w:space="0" w:color="auto"/>
            </w:tcBorders>
          </w:tcPr>
          <w:p w14:paraId="51A66BAE" w14:textId="77777777" w:rsidR="00200BF9" w:rsidRDefault="00200BF9" w:rsidP="00B16BA4">
            <w:pPr>
              <w:jc w:val="both"/>
              <w:rPr>
                <w:rFonts w:ascii="Arial" w:hAnsi="Arial" w:cs="Arial"/>
                <w:sz w:val="20"/>
                <w:szCs w:val="20"/>
                <w:lang w:eastAsia="en-US"/>
              </w:rPr>
            </w:pPr>
          </w:p>
          <w:p w14:paraId="787DD4B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Prilikom isporuke opreme/izvođenja radova obavljene su sve potrebne provjere </w:t>
            </w:r>
          </w:p>
        </w:tc>
        <w:tc>
          <w:tcPr>
            <w:tcW w:w="546"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0E575165"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shd w:val="clear" w:color="auto" w:fill="C0C0C0"/>
            <w:noWrap/>
            <w:vAlign w:val="bottom"/>
          </w:tcPr>
          <w:p w14:paraId="46DA578C"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415D771E"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39AF8AE6"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1E705A98"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provjera na uzorku 5% ukupnog broja svih nabava dugotrajne nefinancijske imovine i minimalno 5% ukupne vrijednosti svih nabava dugotrajne nefinancijske imovine</w:t>
            </w:r>
          </w:p>
        </w:tc>
      </w:tr>
      <w:tr w:rsidR="00200BF9" w14:paraId="707043A1" w14:textId="77777777" w:rsidTr="00B16BA4">
        <w:trPr>
          <w:trHeight w:val="288"/>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3DA0CE5E" w14:textId="77777777" w:rsidR="00200BF9" w:rsidRDefault="00200BF9" w:rsidP="00B16BA4">
            <w:pPr>
              <w:rPr>
                <w:rFonts w:ascii="Arial" w:hAnsi="Arial" w:cs="Arial"/>
                <w:sz w:val="20"/>
                <w:szCs w:val="20"/>
                <w:lang w:eastAsia="en-US"/>
              </w:rPr>
            </w:pPr>
            <w:r>
              <w:rPr>
                <w:rFonts w:ascii="Arial" w:hAnsi="Arial" w:cs="Arial"/>
                <w:sz w:val="20"/>
                <w:szCs w:val="20"/>
                <w:lang w:eastAsia="en-US"/>
              </w:rPr>
              <w:t>24.1.</w:t>
            </w:r>
          </w:p>
        </w:tc>
        <w:tc>
          <w:tcPr>
            <w:tcW w:w="5440" w:type="dxa"/>
            <w:tcBorders>
              <w:top w:val="single" w:sz="4" w:space="0" w:color="auto"/>
              <w:left w:val="single" w:sz="4" w:space="0" w:color="auto"/>
              <w:bottom w:val="single" w:sz="4" w:space="0" w:color="auto"/>
              <w:right w:val="single" w:sz="4" w:space="0" w:color="auto"/>
            </w:tcBorders>
            <w:hideMark/>
          </w:tcPr>
          <w:p w14:paraId="5D19B175"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Oprema je isporučena/Radovi su izvedeni na način utvrđen ugovorom</w:t>
            </w:r>
          </w:p>
        </w:tc>
        <w:tc>
          <w:tcPr>
            <w:tcW w:w="546" w:type="dxa"/>
            <w:tcBorders>
              <w:top w:val="single" w:sz="4" w:space="0" w:color="auto"/>
              <w:left w:val="single" w:sz="4" w:space="0" w:color="auto"/>
              <w:bottom w:val="single" w:sz="4" w:space="0" w:color="auto"/>
              <w:right w:val="single" w:sz="4" w:space="0" w:color="auto"/>
            </w:tcBorders>
            <w:noWrap/>
            <w:vAlign w:val="bottom"/>
          </w:tcPr>
          <w:p w14:paraId="3DB9B005"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17A2737B"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E34E9FC"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5F013A24"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4D206FDD"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priložiti odgovarajući dokaz</w:t>
            </w:r>
          </w:p>
        </w:tc>
      </w:tr>
      <w:tr w:rsidR="00200BF9" w14:paraId="540CC013" w14:textId="77777777" w:rsidTr="00B16BA4">
        <w:trPr>
          <w:trHeight w:val="407"/>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1DDF693B" w14:textId="77777777" w:rsidR="00200BF9" w:rsidRDefault="00200BF9" w:rsidP="00B16BA4">
            <w:pPr>
              <w:rPr>
                <w:rFonts w:ascii="Arial" w:hAnsi="Arial" w:cs="Arial"/>
                <w:sz w:val="20"/>
                <w:szCs w:val="20"/>
                <w:lang w:eastAsia="en-US"/>
              </w:rPr>
            </w:pPr>
            <w:r>
              <w:rPr>
                <w:rFonts w:ascii="Arial" w:hAnsi="Arial" w:cs="Arial"/>
                <w:sz w:val="20"/>
                <w:szCs w:val="20"/>
                <w:lang w:eastAsia="en-US"/>
              </w:rPr>
              <w:t>24.2.</w:t>
            </w:r>
          </w:p>
        </w:tc>
        <w:tc>
          <w:tcPr>
            <w:tcW w:w="5440" w:type="dxa"/>
            <w:tcBorders>
              <w:top w:val="single" w:sz="4" w:space="0" w:color="auto"/>
              <w:left w:val="single" w:sz="4" w:space="0" w:color="auto"/>
              <w:bottom w:val="single" w:sz="4" w:space="0" w:color="auto"/>
              <w:right w:val="single" w:sz="4" w:space="0" w:color="auto"/>
            </w:tcBorders>
            <w:hideMark/>
          </w:tcPr>
          <w:p w14:paraId="1ED4CC16"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Oprema je isporučena/Radovi su izvedeni u skladu s vremenskim rokovima iz ugovora</w:t>
            </w:r>
          </w:p>
        </w:tc>
        <w:tc>
          <w:tcPr>
            <w:tcW w:w="546" w:type="dxa"/>
            <w:tcBorders>
              <w:top w:val="single" w:sz="4" w:space="0" w:color="auto"/>
              <w:left w:val="single" w:sz="4" w:space="0" w:color="auto"/>
              <w:bottom w:val="single" w:sz="4" w:space="0" w:color="auto"/>
              <w:right w:val="single" w:sz="4" w:space="0" w:color="auto"/>
            </w:tcBorders>
            <w:noWrap/>
            <w:vAlign w:val="bottom"/>
          </w:tcPr>
          <w:p w14:paraId="64A61EB0"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53F436B4"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AE37F64"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649AFDA9"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29023089"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priložiti odgovarajući dokaz</w:t>
            </w:r>
          </w:p>
        </w:tc>
      </w:tr>
      <w:tr w:rsidR="00200BF9" w14:paraId="03198D3C" w14:textId="77777777" w:rsidTr="00B16BA4">
        <w:trPr>
          <w:trHeight w:val="457"/>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08317D9C" w14:textId="77777777" w:rsidR="00200BF9" w:rsidRDefault="00200BF9" w:rsidP="00B16BA4">
            <w:pPr>
              <w:rPr>
                <w:rFonts w:ascii="Arial" w:hAnsi="Arial" w:cs="Arial"/>
                <w:sz w:val="20"/>
                <w:szCs w:val="20"/>
                <w:lang w:eastAsia="en-US"/>
              </w:rPr>
            </w:pPr>
            <w:r>
              <w:rPr>
                <w:rFonts w:ascii="Arial" w:hAnsi="Arial" w:cs="Arial"/>
                <w:sz w:val="20"/>
                <w:szCs w:val="20"/>
                <w:lang w:eastAsia="en-US"/>
              </w:rPr>
              <w:t>24.3.</w:t>
            </w:r>
          </w:p>
        </w:tc>
        <w:tc>
          <w:tcPr>
            <w:tcW w:w="5440" w:type="dxa"/>
            <w:tcBorders>
              <w:top w:val="single" w:sz="4" w:space="0" w:color="auto"/>
              <w:left w:val="single" w:sz="4" w:space="0" w:color="auto"/>
              <w:bottom w:val="single" w:sz="4" w:space="0" w:color="auto"/>
              <w:right w:val="single" w:sz="4" w:space="0" w:color="auto"/>
            </w:tcBorders>
            <w:hideMark/>
          </w:tcPr>
          <w:p w14:paraId="6DAC81F1"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Oprema je isporučena/Radovi su izvedeni u skladu sa zahtjevima količine i kvalitete iz ugovora</w:t>
            </w:r>
          </w:p>
        </w:tc>
        <w:tc>
          <w:tcPr>
            <w:tcW w:w="546" w:type="dxa"/>
            <w:tcBorders>
              <w:top w:val="single" w:sz="4" w:space="0" w:color="auto"/>
              <w:left w:val="single" w:sz="4" w:space="0" w:color="auto"/>
              <w:bottom w:val="single" w:sz="4" w:space="0" w:color="auto"/>
              <w:right w:val="single" w:sz="4" w:space="0" w:color="auto"/>
            </w:tcBorders>
            <w:noWrap/>
            <w:vAlign w:val="bottom"/>
          </w:tcPr>
          <w:p w14:paraId="0E01E434"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799C56DC"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7DBD2A0F"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5D037044"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67F6D36B"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priložiti odgovarajući dokaz</w:t>
            </w:r>
          </w:p>
        </w:tc>
      </w:tr>
      <w:tr w:rsidR="00200BF9" w14:paraId="1CAFD752" w14:textId="77777777" w:rsidTr="00B16BA4">
        <w:trPr>
          <w:trHeight w:val="510"/>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064BF6B7" w14:textId="77777777" w:rsidR="00200BF9" w:rsidRDefault="00200BF9" w:rsidP="00B16BA4">
            <w:pPr>
              <w:rPr>
                <w:rFonts w:ascii="Arial" w:hAnsi="Arial" w:cs="Arial"/>
                <w:sz w:val="20"/>
                <w:szCs w:val="20"/>
                <w:lang w:eastAsia="en-US"/>
              </w:rPr>
            </w:pPr>
            <w:r>
              <w:rPr>
                <w:rFonts w:ascii="Arial" w:hAnsi="Arial" w:cs="Arial"/>
                <w:sz w:val="20"/>
                <w:szCs w:val="20"/>
                <w:lang w:eastAsia="en-US"/>
              </w:rPr>
              <w:t>24.4.</w:t>
            </w:r>
          </w:p>
        </w:tc>
        <w:tc>
          <w:tcPr>
            <w:tcW w:w="5440" w:type="dxa"/>
            <w:tcBorders>
              <w:top w:val="single" w:sz="4" w:space="0" w:color="auto"/>
              <w:left w:val="single" w:sz="4" w:space="0" w:color="auto"/>
              <w:bottom w:val="single" w:sz="4" w:space="0" w:color="auto"/>
              <w:right w:val="single" w:sz="4" w:space="0" w:color="auto"/>
            </w:tcBorders>
            <w:hideMark/>
          </w:tcPr>
          <w:p w14:paraId="2B447BA3"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Oprema je isporučena/Radovi su izvedeni na lokacijama koje su navedene u ugovoru</w:t>
            </w:r>
          </w:p>
        </w:tc>
        <w:tc>
          <w:tcPr>
            <w:tcW w:w="546" w:type="dxa"/>
            <w:tcBorders>
              <w:top w:val="single" w:sz="4" w:space="0" w:color="auto"/>
              <w:left w:val="single" w:sz="4" w:space="0" w:color="auto"/>
              <w:bottom w:val="single" w:sz="4" w:space="0" w:color="auto"/>
              <w:right w:val="single" w:sz="4" w:space="0" w:color="auto"/>
            </w:tcBorders>
            <w:noWrap/>
            <w:vAlign w:val="bottom"/>
          </w:tcPr>
          <w:p w14:paraId="7D47ECAD"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4B4F9CF3"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844EE51"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177783AD"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5F034D0D"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priložiti odgovarajući dokaz</w:t>
            </w:r>
          </w:p>
        </w:tc>
      </w:tr>
      <w:tr w:rsidR="00200BF9" w14:paraId="7AF91970" w14:textId="77777777" w:rsidTr="00B16BA4">
        <w:trPr>
          <w:trHeight w:val="345"/>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20E43856" w14:textId="77777777" w:rsidR="00200BF9" w:rsidRDefault="00200BF9" w:rsidP="00B16BA4">
            <w:pPr>
              <w:rPr>
                <w:rFonts w:ascii="Arial" w:hAnsi="Arial" w:cs="Arial"/>
                <w:sz w:val="20"/>
                <w:szCs w:val="20"/>
                <w:lang w:eastAsia="en-US"/>
              </w:rPr>
            </w:pPr>
            <w:r>
              <w:rPr>
                <w:rFonts w:ascii="Arial" w:hAnsi="Arial" w:cs="Arial"/>
                <w:sz w:val="20"/>
                <w:szCs w:val="20"/>
                <w:lang w:eastAsia="en-US"/>
              </w:rPr>
              <w:t>24.5.</w:t>
            </w:r>
          </w:p>
        </w:tc>
        <w:tc>
          <w:tcPr>
            <w:tcW w:w="5440" w:type="dxa"/>
            <w:tcBorders>
              <w:top w:val="single" w:sz="4" w:space="0" w:color="auto"/>
              <w:left w:val="single" w:sz="4" w:space="0" w:color="auto"/>
              <w:bottom w:val="single" w:sz="4" w:space="0" w:color="auto"/>
              <w:right w:val="single" w:sz="4" w:space="0" w:color="auto"/>
            </w:tcBorders>
            <w:hideMark/>
          </w:tcPr>
          <w:p w14:paraId="6E520305"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Oprema je isporučena/Radovi su izvedeni prema opisu iz ugovora</w:t>
            </w:r>
          </w:p>
        </w:tc>
        <w:tc>
          <w:tcPr>
            <w:tcW w:w="546" w:type="dxa"/>
            <w:tcBorders>
              <w:top w:val="single" w:sz="4" w:space="0" w:color="auto"/>
              <w:left w:val="single" w:sz="4" w:space="0" w:color="auto"/>
              <w:bottom w:val="single" w:sz="4" w:space="0" w:color="auto"/>
              <w:right w:val="single" w:sz="4" w:space="0" w:color="auto"/>
            </w:tcBorders>
            <w:noWrap/>
            <w:vAlign w:val="bottom"/>
          </w:tcPr>
          <w:p w14:paraId="5B4AD778"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6138EBC9"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FBA6C03"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0DCEA1CF"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4B223932"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priložiti odgovarajući dokaz</w:t>
            </w:r>
          </w:p>
        </w:tc>
      </w:tr>
      <w:tr w:rsidR="00200BF9" w14:paraId="657C7B3B" w14:textId="77777777" w:rsidTr="00B16BA4">
        <w:trPr>
          <w:trHeight w:val="510"/>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4151DB91" w14:textId="77777777" w:rsidR="00200BF9" w:rsidRDefault="00200BF9" w:rsidP="00B16BA4">
            <w:pPr>
              <w:rPr>
                <w:rFonts w:ascii="Arial" w:hAnsi="Arial" w:cs="Arial"/>
                <w:sz w:val="20"/>
                <w:szCs w:val="20"/>
                <w:lang w:eastAsia="en-US"/>
              </w:rPr>
            </w:pPr>
            <w:r>
              <w:rPr>
                <w:rFonts w:ascii="Arial" w:hAnsi="Arial" w:cs="Arial"/>
                <w:sz w:val="20"/>
                <w:szCs w:val="20"/>
                <w:lang w:eastAsia="en-US"/>
              </w:rPr>
              <w:t>24.6.</w:t>
            </w:r>
          </w:p>
        </w:tc>
        <w:tc>
          <w:tcPr>
            <w:tcW w:w="5440" w:type="dxa"/>
            <w:tcBorders>
              <w:top w:val="single" w:sz="4" w:space="0" w:color="auto"/>
              <w:left w:val="single" w:sz="4" w:space="0" w:color="auto"/>
              <w:bottom w:val="single" w:sz="4" w:space="0" w:color="auto"/>
              <w:right w:val="single" w:sz="4" w:space="0" w:color="auto"/>
            </w:tcBorders>
            <w:hideMark/>
          </w:tcPr>
          <w:p w14:paraId="7C612981"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Oprema je isporučena/Radovi su izvedeni sukladno nacrtima, analizama, modelima i uzorcima iz ugovora</w:t>
            </w:r>
          </w:p>
        </w:tc>
        <w:tc>
          <w:tcPr>
            <w:tcW w:w="546" w:type="dxa"/>
            <w:tcBorders>
              <w:top w:val="single" w:sz="4" w:space="0" w:color="auto"/>
              <w:left w:val="single" w:sz="4" w:space="0" w:color="auto"/>
              <w:bottom w:val="single" w:sz="4" w:space="0" w:color="auto"/>
              <w:right w:val="single" w:sz="4" w:space="0" w:color="auto"/>
            </w:tcBorders>
            <w:noWrap/>
            <w:vAlign w:val="bottom"/>
          </w:tcPr>
          <w:p w14:paraId="36824648"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3ECEFAEB"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57CDD25"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423C8AC4"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27A44F21"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priložiti odgovarajući dokaz</w:t>
            </w:r>
          </w:p>
        </w:tc>
      </w:tr>
      <w:tr w:rsidR="00200BF9" w14:paraId="354EFE68" w14:textId="77777777" w:rsidTr="00B16BA4">
        <w:trPr>
          <w:trHeight w:val="268"/>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739062E4" w14:textId="77777777" w:rsidR="00200BF9" w:rsidRDefault="00200BF9" w:rsidP="00B16BA4">
            <w:pPr>
              <w:rPr>
                <w:rFonts w:ascii="Arial" w:hAnsi="Arial" w:cs="Arial"/>
                <w:sz w:val="20"/>
                <w:szCs w:val="20"/>
                <w:lang w:eastAsia="en-US"/>
              </w:rPr>
            </w:pPr>
            <w:r>
              <w:rPr>
                <w:rFonts w:ascii="Arial" w:hAnsi="Arial" w:cs="Arial"/>
                <w:sz w:val="20"/>
                <w:szCs w:val="20"/>
                <w:lang w:eastAsia="en-US"/>
              </w:rPr>
              <w:t>24.7.</w:t>
            </w:r>
          </w:p>
        </w:tc>
        <w:tc>
          <w:tcPr>
            <w:tcW w:w="5440" w:type="dxa"/>
            <w:tcBorders>
              <w:top w:val="single" w:sz="4" w:space="0" w:color="auto"/>
              <w:left w:val="single" w:sz="4" w:space="0" w:color="auto"/>
              <w:bottom w:val="single" w:sz="4" w:space="0" w:color="auto"/>
              <w:right w:val="single" w:sz="4" w:space="0" w:color="auto"/>
            </w:tcBorders>
            <w:hideMark/>
          </w:tcPr>
          <w:p w14:paraId="052ECA94"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Oprema je instalirana i u upotrebi</w:t>
            </w:r>
          </w:p>
        </w:tc>
        <w:tc>
          <w:tcPr>
            <w:tcW w:w="546" w:type="dxa"/>
            <w:tcBorders>
              <w:top w:val="single" w:sz="4" w:space="0" w:color="auto"/>
              <w:left w:val="single" w:sz="4" w:space="0" w:color="auto"/>
              <w:bottom w:val="single" w:sz="4" w:space="0" w:color="auto"/>
              <w:right w:val="single" w:sz="4" w:space="0" w:color="auto"/>
            </w:tcBorders>
            <w:noWrap/>
            <w:vAlign w:val="bottom"/>
          </w:tcPr>
          <w:p w14:paraId="6F1E4C15"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7859A3EF"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1F2EDA7"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7F93F3CF"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69FD4BBA"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priložiti odgovarajući dokaz</w:t>
            </w:r>
          </w:p>
        </w:tc>
      </w:tr>
      <w:tr w:rsidR="00200BF9" w14:paraId="46D66649" w14:textId="77777777" w:rsidTr="00B16BA4">
        <w:trPr>
          <w:trHeight w:val="604"/>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32829B79" w14:textId="77777777" w:rsidR="00200BF9" w:rsidRDefault="00200BF9" w:rsidP="00B16BA4">
            <w:pPr>
              <w:rPr>
                <w:rFonts w:ascii="Arial" w:hAnsi="Arial" w:cs="Arial"/>
                <w:sz w:val="20"/>
                <w:szCs w:val="20"/>
                <w:lang w:eastAsia="en-US"/>
              </w:rPr>
            </w:pPr>
            <w:r>
              <w:rPr>
                <w:rFonts w:ascii="Arial" w:hAnsi="Arial" w:cs="Arial"/>
                <w:sz w:val="20"/>
                <w:szCs w:val="20"/>
                <w:lang w:eastAsia="en-US"/>
              </w:rPr>
              <w:t>25.</w:t>
            </w:r>
          </w:p>
        </w:tc>
        <w:tc>
          <w:tcPr>
            <w:tcW w:w="5440" w:type="dxa"/>
            <w:tcBorders>
              <w:top w:val="single" w:sz="4" w:space="0" w:color="auto"/>
              <w:left w:val="single" w:sz="4" w:space="0" w:color="auto"/>
              <w:bottom w:val="single" w:sz="4" w:space="0" w:color="auto"/>
              <w:right w:val="single" w:sz="4" w:space="0" w:color="auto"/>
            </w:tcBorders>
            <w:hideMark/>
          </w:tcPr>
          <w:p w14:paraId="57933391"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Propisana je procedura zaprimanja računa, njihove provjere u odgovarajućim ustrojstvenim jedinicama/upravnim odjelima i pravovremenog plaćanja </w:t>
            </w:r>
          </w:p>
        </w:tc>
        <w:tc>
          <w:tcPr>
            <w:tcW w:w="546"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452E2DDF"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17A2A8F1"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637F2BA"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3B67A6DB"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1278FEDF"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pisane procedure</w:t>
            </w:r>
          </w:p>
        </w:tc>
      </w:tr>
      <w:tr w:rsidR="00200BF9" w14:paraId="3AD3FA30" w14:textId="77777777" w:rsidTr="00B16BA4">
        <w:trPr>
          <w:trHeight w:val="356"/>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2A1EDDFB" w14:textId="77777777" w:rsidR="00200BF9" w:rsidRDefault="00200BF9" w:rsidP="00B16BA4">
            <w:pPr>
              <w:rPr>
                <w:rFonts w:ascii="Arial" w:hAnsi="Arial" w:cs="Arial"/>
                <w:sz w:val="20"/>
                <w:szCs w:val="20"/>
                <w:lang w:eastAsia="en-US"/>
              </w:rPr>
            </w:pPr>
            <w:r>
              <w:rPr>
                <w:rFonts w:ascii="Arial" w:hAnsi="Arial" w:cs="Arial"/>
                <w:sz w:val="20"/>
                <w:szCs w:val="20"/>
                <w:lang w:eastAsia="en-US"/>
              </w:rPr>
              <w:t xml:space="preserve">26. </w:t>
            </w:r>
          </w:p>
        </w:tc>
        <w:tc>
          <w:tcPr>
            <w:tcW w:w="5440" w:type="dxa"/>
            <w:tcBorders>
              <w:top w:val="single" w:sz="4" w:space="0" w:color="auto"/>
              <w:left w:val="single" w:sz="4" w:space="0" w:color="auto"/>
              <w:bottom w:val="single" w:sz="4" w:space="0" w:color="auto"/>
              <w:right w:val="single" w:sz="4" w:space="0" w:color="auto"/>
            </w:tcBorders>
            <w:hideMark/>
          </w:tcPr>
          <w:p w14:paraId="7D36A964"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Propisana je procedura blagajničkog poslovanja kojom su definirane sve aktivnosti vezane uz promet gotovim novcem</w:t>
            </w:r>
          </w:p>
        </w:tc>
        <w:tc>
          <w:tcPr>
            <w:tcW w:w="5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50D5EE9"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5CFED49A"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72F0E7C"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234B6C29"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1F8134D1"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pisane procedure</w:t>
            </w:r>
          </w:p>
        </w:tc>
      </w:tr>
      <w:tr w:rsidR="00200BF9" w14:paraId="71BDCBD2" w14:textId="77777777" w:rsidTr="00B16BA4">
        <w:trPr>
          <w:trHeight w:val="356"/>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7131C91E" w14:textId="77777777" w:rsidR="00200BF9" w:rsidRDefault="00200BF9" w:rsidP="00B16BA4">
            <w:pPr>
              <w:rPr>
                <w:rFonts w:ascii="Arial" w:hAnsi="Arial" w:cs="Arial"/>
                <w:sz w:val="20"/>
                <w:szCs w:val="20"/>
                <w:lang w:eastAsia="en-US"/>
              </w:rPr>
            </w:pPr>
            <w:r>
              <w:rPr>
                <w:rFonts w:ascii="Arial" w:hAnsi="Arial" w:cs="Arial"/>
                <w:sz w:val="20"/>
                <w:szCs w:val="20"/>
                <w:lang w:eastAsia="en-US"/>
              </w:rPr>
              <w:t>27.</w:t>
            </w:r>
          </w:p>
        </w:tc>
        <w:tc>
          <w:tcPr>
            <w:tcW w:w="5440" w:type="dxa"/>
            <w:tcBorders>
              <w:top w:val="single" w:sz="4" w:space="0" w:color="auto"/>
              <w:left w:val="single" w:sz="4" w:space="0" w:color="auto"/>
              <w:bottom w:val="single" w:sz="4" w:space="0" w:color="auto"/>
              <w:right w:val="single" w:sz="4" w:space="0" w:color="auto"/>
            </w:tcBorders>
            <w:hideMark/>
          </w:tcPr>
          <w:p w14:paraId="1DFD8142"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Propisana je procedura izdavanja i obračunavanja putnih naloga</w:t>
            </w:r>
          </w:p>
        </w:tc>
        <w:tc>
          <w:tcPr>
            <w:tcW w:w="5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154701C"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3F5D9F50"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5B5A24C"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241FF61B"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793141FF"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pisane procedure</w:t>
            </w:r>
          </w:p>
        </w:tc>
      </w:tr>
      <w:tr w:rsidR="00200BF9" w14:paraId="296BC92A" w14:textId="77777777" w:rsidTr="00B16BA4">
        <w:trPr>
          <w:trHeight w:val="356"/>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19411E9E" w14:textId="77777777" w:rsidR="00200BF9" w:rsidRDefault="00200BF9" w:rsidP="00B16BA4">
            <w:pPr>
              <w:rPr>
                <w:rFonts w:ascii="Arial" w:hAnsi="Arial" w:cs="Arial"/>
                <w:sz w:val="20"/>
                <w:szCs w:val="20"/>
                <w:lang w:eastAsia="en-US"/>
              </w:rPr>
            </w:pPr>
            <w:r>
              <w:rPr>
                <w:rFonts w:ascii="Arial" w:hAnsi="Arial" w:cs="Arial"/>
                <w:sz w:val="20"/>
                <w:szCs w:val="20"/>
                <w:lang w:eastAsia="en-US"/>
              </w:rPr>
              <w:t>28.</w:t>
            </w:r>
          </w:p>
        </w:tc>
        <w:tc>
          <w:tcPr>
            <w:tcW w:w="5440" w:type="dxa"/>
            <w:tcBorders>
              <w:top w:val="single" w:sz="4" w:space="0" w:color="auto"/>
              <w:left w:val="single" w:sz="4" w:space="0" w:color="auto"/>
              <w:bottom w:val="single" w:sz="4" w:space="0" w:color="auto"/>
              <w:right w:val="single" w:sz="4" w:space="0" w:color="auto"/>
            </w:tcBorders>
            <w:hideMark/>
          </w:tcPr>
          <w:p w14:paraId="72405974"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Prije isplate sredstava neprofitnoj organizaciji sklopljen je ugovor u kojem su definirana prava i obveze neprofitne organizacije i isplatitelja</w:t>
            </w:r>
          </w:p>
        </w:tc>
        <w:tc>
          <w:tcPr>
            <w:tcW w:w="5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9B4B0FA"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13F627C9"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65611000"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57AFC2DD"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0CD38396"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uzorak od 5% ukupnog broja svih ugovora, a najviše 20</w:t>
            </w:r>
          </w:p>
        </w:tc>
      </w:tr>
      <w:tr w:rsidR="00200BF9" w14:paraId="256D7C65" w14:textId="77777777" w:rsidTr="00B16BA4">
        <w:trPr>
          <w:trHeight w:val="356"/>
        </w:trPr>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27112886" w14:textId="77777777" w:rsidR="00200BF9" w:rsidRDefault="00200BF9" w:rsidP="00B16BA4">
            <w:pPr>
              <w:rPr>
                <w:rFonts w:ascii="Arial" w:hAnsi="Arial" w:cs="Arial"/>
                <w:sz w:val="20"/>
                <w:szCs w:val="20"/>
                <w:lang w:eastAsia="en-US"/>
              </w:rPr>
            </w:pPr>
            <w:r>
              <w:rPr>
                <w:rFonts w:ascii="Arial" w:hAnsi="Arial" w:cs="Arial"/>
                <w:sz w:val="20"/>
                <w:szCs w:val="20"/>
                <w:lang w:eastAsia="en-US"/>
              </w:rPr>
              <w:t>29.</w:t>
            </w:r>
          </w:p>
        </w:tc>
        <w:tc>
          <w:tcPr>
            <w:tcW w:w="5440" w:type="dxa"/>
            <w:tcBorders>
              <w:top w:val="single" w:sz="4" w:space="0" w:color="auto"/>
              <w:left w:val="single" w:sz="4" w:space="0" w:color="auto"/>
              <w:bottom w:val="single" w:sz="4" w:space="0" w:color="auto"/>
              <w:right w:val="single" w:sz="4" w:space="0" w:color="auto"/>
            </w:tcBorders>
          </w:tcPr>
          <w:p w14:paraId="584C7578" w14:textId="77777777" w:rsidR="00200BF9" w:rsidRDefault="00200BF9" w:rsidP="00B16BA4">
            <w:pPr>
              <w:jc w:val="both"/>
              <w:rPr>
                <w:rFonts w:ascii="Arial" w:hAnsi="Arial" w:cs="Arial"/>
                <w:sz w:val="20"/>
                <w:szCs w:val="20"/>
                <w:lang w:eastAsia="en-US"/>
              </w:rPr>
            </w:pPr>
          </w:p>
          <w:p w14:paraId="08435FC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Pravomoćne presude izvršavale su se bez postupka prisilne naplate</w:t>
            </w:r>
          </w:p>
        </w:tc>
        <w:tc>
          <w:tcPr>
            <w:tcW w:w="5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BBF01D5" w14:textId="77777777" w:rsidR="00200BF9" w:rsidRDefault="00200BF9" w:rsidP="00B16BA4">
            <w:pPr>
              <w:rPr>
                <w:rFonts w:ascii="Arial" w:hAnsi="Arial" w:cs="Arial"/>
                <w:sz w:val="20"/>
                <w:szCs w:val="20"/>
                <w:lang w:eastAsia="en-US"/>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tcPr>
          <w:p w14:paraId="09B6115D"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8C4CD1E" w14:textId="77777777" w:rsidR="00200BF9" w:rsidRDefault="00200BF9" w:rsidP="00B16BA4">
            <w:pPr>
              <w:rPr>
                <w:rFonts w:ascii="Arial"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20FDB172" w14:textId="77777777" w:rsidR="00200BF9" w:rsidRDefault="00200BF9" w:rsidP="00B16BA4">
            <w:pPr>
              <w:rPr>
                <w:rFonts w:ascii="Arial" w:hAnsi="Arial" w:cs="Arial"/>
                <w:sz w:val="20"/>
                <w:szCs w:val="20"/>
                <w:lang w:eastAsia="en-US"/>
              </w:rPr>
            </w:pPr>
          </w:p>
        </w:tc>
        <w:tc>
          <w:tcPr>
            <w:tcW w:w="4536" w:type="dxa"/>
            <w:tcBorders>
              <w:top w:val="single" w:sz="4" w:space="0" w:color="auto"/>
              <w:left w:val="single" w:sz="4" w:space="0" w:color="auto"/>
              <w:bottom w:val="single" w:sz="4" w:space="0" w:color="auto"/>
              <w:right w:val="single" w:sz="4" w:space="0" w:color="auto"/>
            </w:tcBorders>
            <w:hideMark/>
          </w:tcPr>
          <w:p w14:paraId="3F8D2912"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sve pravomoćne presude s dospijećem u godini za koju se ispunjava Upitnik ili u ranijim godinama, a nepodmirene su, te izvodi ili drugi dokumenti koji dokazuju da je plaćeno</w:t>
            </w:r>
          </w:p>
        </w:tc>
      </w:tr>
    </w:tbl>
    <w:p w14:paraId="7449F4E5" w14:textId="77777777" w:rsidR="00200BF9" w:rsidRDefault="00200BF9" w:rsidP="00200BF9">
      <w:pPr>
        <w:rPr>
          <w:rFonts w:ascii="Arial" w:hAnsi="Arial" w:cs="Arial"/>
          <w:b/>
          <w:bCs/>
          <w:sz w:val="20"/>
          <w:szCs w:val="20"/>
        </w:rPr>
      </w:pPr>
      <w:r>
        <w:rPr>
          <w:rFonts w:ascii="Arial" w:hAnsi="Arial" w:cs="Arial"/>
          <w:b/>
          <w:bCs/>
          <w:sz w:val="20"/>
          <w:szCs w:val="20"/>
        </w:rPr>
        <w:t xml:space="preserve">Napomena: </w:t>
      </w:r>
    </w:p>
    <w:p w14:paraId="5444FCF6" w14:textId="77777777" w:rsidR="00200BF9" w:rsidRDefault="00200BF9" w:rsidP="00200BF9">
      <w:pPr>
        <w:rPr>
          <w:rFonts w:ascii="Arial" w:hAnsi="Arial" w:cs="Arial"/>
          <w:sz w:val="20"/>
          <w:szCs w:val="20"/>
        </w:rPr>
      </w:pPr>
      <w:r>
        <w:rPr>
          <w:rFonts w:ascii="Arial" w:hAnsi="Arial" w:cs="Arial"/>
          <w:sz w:val="20"/>
          <w:szCs w:val="20"/>
        </w:rPr>
        <w:t>Sva pitanja u Upitniku moraju biti odgovorena upisivanjem oznake "X" u odgovarajući stupac</w:t>
      </w:r>
    </w:p>
    <w:p w14:paraId="75A9484C" w14:textId="77777777" w:rsidR="00200BF9" w:rsidRDefault="00200BF9" w:rsidP="00200BF9">
      <w:pPr>
        <w:rPr>
          <w:rFonts w:ascii="Arial" w:hAnsi="Arial" w:cs="Arial"/>
          <w:sz w:val="20"/>
          <w:szCs w:val="20"/>
        </w:rPr>
      </w:pPr>
      <w:r>
        <w:rPr>
          <w:rFonts w:ascii="Arial" w:hAnsi="Arial" w:cs="Arial"/>
          <w:sz w:val="20"/>
          <w:szCs w:val="20"/>
        </w:rPr>
        <w:t>Ako pitanje nije primjenjivo na obveznika oznaka "X" stavlja se u stupac N/P</w:t>
      </w:r>
    </w:p>
    <w:p w14:paraId="7A479121" w14:textId="77777777" w:rsidR="00200BF9" w:rsidRDefault="00200BF9" w:rsidP="00200BF9">
      <w:pPr>
        <w:rPr>
          <w:rFonts w:ascii="Arial" w:hAnsi="Arial" w:cs="Arial"/>
          <w:sz w:val="20"/>
          <w:szCs w:val="20"/>
        </w:rPr>
      </w:pPr>
      <w:r>
        <w:rPr>
          <w:rFonts w:ascii="Arial" w:hAnsi="Arial" w:cs="Arial"/>
          <w:sz w:val="20"/>
          <w:szCs w:val="20"/>
        </w:rPr>
        <w:t>Ako se u različitim pitanjima traži isti dokaz, potrebno ga je priložiti samo jednom</w:t>
      </w:r>
    </w:p>
    <w:p w14:paraId="26979334" w14:textId="77777777" w:rsidR="00200BF9" w:rsidRDefault="00200BF9" w:rsidP="00200BF9">
      <w:pPr>
        <w:rPr>
          <w:rFonts w:ascii="Arial" w:hAnsi="Arial" w:cs="Arial"/>
          <w:sz w:val="20"/>
          <w:szCs w:val="20"/>
        </w:rPr>
      </w:pPr>
      <w:r>
        <w:rPr>
          <w:rFonts w:ascii="Arial" w:hAnsi="Arial" w:cs="Arial"/>
          <w:sz w:val="20"/>
          <w:szCs w:val="20"/>
        </w:rPr>
        <w:t>U ćelije označene sivom bojom nije dozvoljeno upisivati odgovor</w:t>
      </w:r>
    </w:p>
    <w:p w14:paraId="1FF7013E" w14:textId="77777777" w:rsidR="00200BF9" w:rsidRDefault="00200BF9" w:rsidP="00200BF9">
      <w:pPr>
        <w:rPr>
          <w:rFonts w:ascii="Arial" w:hAnsi="Arial" w:cs="Arial"/>
          <w:sz w:val="20"/>
          <w:szCs w:val="20"/>
        </w:rPr>
        <w:sectPr w:rsidR="00200BF9">
          <w:pgSz w:w="16838" w:h="11906" w:orient="landscape"/>
          <w:pgMar w:top="1418" w:right="1418" w:bottom="1418" w:left="1418" w:header="709" w:footer="709" w:gutter="0"/>
          <w:cols w:space="720"/>
        </w:sectPr>
      </w:pPr>
    </w:p>
    <w:tbl>
      <w:tblPr>
        <w:tblW w:w="1474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5432"/>
        <w:gridCol w:w="560"/>
        <w:gridCol w:w="608"/>
        <w:gridCol w:w="708"/>
        <w:gridCol w:w="1717"/>
        <w:gridCol w:w="4946"/>
      </w:tblGrid>
      <w:tr w:rsidR="00200BF9" w14:paraId="3DDC8E39" w14:textId="77777777" w:rsidTr="00B16BA4">
        <w:trPr>
          <w:trHeight w:val="255"/>
        </w:trPr>
        <w:tc>
          <w:tcPr>
            <w:tcW w:w="772"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61F768B6" w14:textId="77777777" w:rsidR="00200BF9" w:rsidRDefault="00200BF9" w:rsidP="00B16BA4">
            <w:pPr>
              <w:rPr>
                <w:rFonts w:ascii="Arial" w:hAnsi="Arial" w:cs="Arial"/>
                <w:b/>
                <w:bCs/>
                <w:sz w:val="20"/>
                <w:szCs w:val="20"/>
                <w:lang w:eastAsia="en-US"/>
              </w:rPr>
            </w:pPr>
            <w:r>
              <w:rPr>
                <w:rFonts w:ascii="Arial" w:hAnsi="Arial" w:cs="Arial"/>
                <w:b/>
                <w:bCs/>
                <w:sz w:val="20"/>
                <w:szCs w:val="20"/>
                <w:lang w:eastAsia="en-US"/>
              </w:rPr>
              <w:lastRenderedPageBreak/>
              <w:t>Redni</w:t>
            </w:r>
            <w:r>
              <w:rPr>
                <w:rFonts w:ascii="Arial" w:hAnsi="Arial" w:cs="Arial"/>
                <w:b/>
                <w:bCs/>
                <w:sz w:val="20"/>
                <w:szCs w:val="20"/>
                <w:lang w:eastAsia="en-US"/>
              </w:rPr>
              <w:br/>
              <w:t xml:space="preserve"> broj</w:t>
            </w:r>
          </w:p>
        </w:tc>
        <w:tc>
          <w:tcPr>
            <w:tcW w:w="5432"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B78E901"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 xml:space="preserve">Pitanje </w:t>
            </w:r>
          </w:p>
        </w:tc>
        <w:tc>
          <w:tcPr>
            <w:tcW w:w="3593" w:type="dxa"/>
            <w:gridSpan w:val="4"/>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88FB1DE"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Odgovor</w:t>
            </w:r>
          </w:p>
        </w:tc>
        <w:tc>
          <w:tcPr>
            <w:tcW w:w="4946"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5BA757B4"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Referenca</w:t>
            </w:r>
          </w:p>
        </w:tc>
      </w:tr>
      <w:tr w:rsidR="00200BF9" w14:paraId="73C50292" w14:textId="77777777" w:rsidTr="00B16BA4">
        <w:trPr>
          <w:trHeight w:val="6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4907E2" w14:textId="77777777" w:rsidR="00200BF9" w:rsidRDefault="00200BF9" w:rsidP="00B16BA4">
            <w:pPr>
              <w:rPr>
                <w:rFonts w:ascii="Arial" w:hAnsi="Arial" w:cs="Arial"/>
                <w:b/>
                <w:bCs/>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04782" w14:textId="77777777" w:rsidR="00200BF9" w:rsidRDefault="00200BF9" w:rsidP="00B16BA4">
            <w:pPr>
              <w:rPr>
                <w:rFonts w:ascii="Arial" w:hAnsi="Arial" w:cs="Arial"/>
                <w:b/>
                <w:bCs/>
                <w:sz w:val="20"/>
                <w:szCs w:val="20"/>
                <w:lang w:eastAsia="en-US"/>
              </w:rPr>
            </w:pP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0844155"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N/P</w:t>
            </w:r>
          </w:p>
        </w:tc>
        <w:tc>
          <w:tcPr>
            <w:tcW w:w="608"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CCB4480"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DA</w:t>
            </w:r>
          </w:p>
        </w:tc>
        <w:tc>
          <w:tcPr>
            <w:tcW w:w="708"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D0FCE8C"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NE</w:t>
            </w:r>
            <w:r>
              <w:rPr>
                <w:rFonts w:ascii="Arial" w:hAnsi="Arial"/>
                <w:b/>
                <w:bCs/>
                <w:sz w:val="20"/>
                <w:szCs w:val="20"/>
                <w:vertAlign w:val="superscript"/>
                <w:lang w:eastAsia="en-US"/>
              </w:rPr>
              <w:footnoteReference w:id="5"/>
            </w:r>
            <w:r>
              <w:rPr>
                <w:rFonts w:ascii="Arial" w:hAnsi="Arial" w:cs="Arial"/>
                <w:b/>
                <w:bCs/>
                <w:sz w:val="20"/>
                <w:szCs w:val="20"/>
                <w:lang w:eastAsia="en-US"/>
              </w:rPr>
              <w:t xml:space="preserve"> </w:t>
            </w:r>
          </w:p>
        </w:tc>
        <w:tc>
          <w:tcPr>
            <w:tcW w:w="171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273A7DA"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DJELOMIČNO</w:t>
            </w:r>
            <w:r>
              <w:rPr>
                <w:rFonts w:ascii="Arial" w:hAnsi="Arial"/>
                <w:b/>
                <w:bCs/>
                <w:sz w:val="20"/>
                <w:szCs w:val="20"/>
                <w:vertAlign w:val="superscript"/>
                <w:lang w:eastAsia="en-US"/>
              </w:rPr>
              <w:footnoteReference w:id="6"/>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FB2B9D" w14:textId="77777777" w:rsidR="00200BF9" w:rsidRDefault="00200BF9" w:rsidP="00B16BA4">
            <w:pPr>
              <w:rPr>
                <w:rFonts w:ascii="Arial" w:hAnsi="Arial" w:cs="Arial"/>
                <w:b/>
                <w:bCs/>
                <w:sz w:val="20"/>
                <w:szCs w:val="20"/>
                <w:lang w:eastAsia="en-US"/>
              </w:rPr>
            </w:pPr>
          </w:p>
        </w:tc>
      </w:tr>
      <w:tr w:rsidR="00200BF9" w14:paraId="5D4E4204" w14:textId="77777777" w:rsidTr="00B16BA4">
        <w:trPr>
          <w:trHeight w:val="650"/>
        </w:trPr>
        <w:tc>
          <w:tcPr>
            <w:tcW w:w="9797" w:type="dxa"/>
            <w:gridSpan w:val="6"/>
            <w:tcBorders>
              <w:top w:val="single" w:sz="4" w:space="0" w:color="auto"/>
              <w:left w:val="single" w:sz="4" w:space="0" w:color="auto"/>
              <w:bottom w:val="single" w:sz="4" w:space="0" w:color="auto"/>
              <w:right w:val="single" w:sz="4" w:space="0" w:color="auto"/>
            </w:tcBorders>
            <w:vAlign w:val="center"/>
            <w:hideMark/>
          </w:tcPr>
          <w:p w14:paraId="68008164" w14:textId="77777777" w:rsidR="00200BF9" w:rsidRDefault="00200BF9" w:rsidP="00B16BA4">
            <w:pPr>
              <w:rPr>
                <w:rFonts w:ascii="Arial" w:hAnsi="Arial" w:cs="Arial"/>
                <w:b/>
                <w:sz w:val="20"/>
                <w:szCs w:val="20"/>
                <w:lang w:eastAsia="en-US"/>
              </w:rPr>
            </w:pPr>
            <w:r>
              <w:rPr>
                <w:rFonts w:ascii="Arial" w:hAnsi="Arial" w:cs="Arial"/>
                <w:b/>
                <w:sz w:val="20"/>
                <w:szCs w:val="20"/>
                <w:lang w:eastAsia="en-US"/>
              </w:rPr>
              <w:t xml:space="preserve">JAVNA NABAVA </w:t>
            </w:r>
          </w:p>
        </w:tc>
        <w:tc>
          <w:tcPr>
            <w:tcW w:w="4946" w:type="dxa"/>
            <w:tcBorders>
              <w:top w:val="single" w:sz="4" w:space="0" w:color="auto"/>
              <w:left w:val="single" w:sz="4" w:space="0" w:color="auto"/>
              <w:bottom w:val="single" w:sz="4" w:space="0" w:color="auto"/>
              <w:right w:val="single" w:sz="4" w:space="0" w:color="auto"/>
            </w:tcBorders>
            <w:hideMark/>
          </w:tcPr>
          <w:p w14:paraId="7670B7F6"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dokazati na uzorku od 20% financijski najznačajnijih ugovora/objava/provedenih postupaka javne nabave, a najviše 50</w:t>
            </w:r>
          </w:p>
        </w:tc>
      </w:tr>
      <w:tr w:rsidR="00200BF9" w14:paraId="20B890B0" w14:textId="77777777" w:rsidTr="00B16BA4">
        <w:trPr>
          <w:trHeight w:val="510"/>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1E4771CA" w14:textId="77777777" w:rsidR="00200BF9" w:rsidRDefault="00200BF9" w:rsidP="00B16BA4">
            <w:pPr>
              <w:rPr>
                <w:rFonts w:ascii="Arial" w:hAnsi="Arial" w:cs="Arial"/>
                <w:sz w:val="20"/>
                <w:szCs w:val="20"/>
                <w:lang w:eastAsia="en-US"/>
              </w:rPr>
            </w:pPr>
            <w:r>
              <w:rPr>
                <w:rFonts w:ascii="Arial" w:hAnsi="Arial" w:cs="Arial"/>
                <w:sz w:val="20"/>
                <w:szCs w:val="20"/>
                <w:lang w:eastAsia="en-US"/>
              </w:rPr>
              <w:t>30.</w:t>
            </w:r>
          </w:p>
        </w:tc>
        <w:tc>
          <w:tcPr>
            <w:tcW w:w="5432" w:type="dxa"/>
            <w:tcBorders>
              <w:top w:val="single" w:sz="4" w:space="0" w:color="auto"/>
              <w:left w:val="single" w:sz="4" w:space="0" w:color="auto"/>
              <w:bottom w:val="single" w:sz="4" w:space="0" w:color="auto"/>
              <w:right w:val="single" w:sz="4" w:space="0" w:color="auto"/>
            </w:tcBorders>
            <w:hideMark/>
          </w:tcPr>
          <w:p w14:paraId="35E5202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 zaključenim ugovorima o nabavama velike vrijednosti ugovoreni su instrumenti za osiguranje urednog ispunjenja ugovornih obveza ili odredbe o ugovornoj kazni</w:t>
            </w:r>
          </w:p>
        </w:tc>
        <w:tc>
          <w:tcPr>
            <w:tcW w:w="560" w:type="dxa"/>
            <w:tcBorders>
              <w:top w:val="single" w:sz="4" w:space="0" w:color="auto"/>
              <w:left w:val="single" w:sz="4" w:space="0" w:color="auto"/>
              <w:bottom w:val="single" w:sz="4" w:space="0" w:color="auto"/>
              <w:right w:val="single" w:sz="4" w:space="0" w:color="auto"/>
            </w:tcBorders>
            <w:noWrap/>
            <w:vAlign w:val="bottom"/>
          </w:tcPr>
          <w:p w14:paraId="320F8D34"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19A8C23C"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7A303011"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noWrap/>
            <w:vAlign w:val="bottom"/>
          </w:tcPr>
          <w:p w14:paraId="25B0E5D4"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0E6DADFE"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preslike, odnosno reference ugovora, navesti članak u kojem stoje odredbe o instrumentima urednog ispunjenja ugovornih obveza ili odredbe o ugovornoj kazni</w:t>
            </w:r>
          </w:p>
        </w:tc>
      </w:tr>
      <w:tr w:rsidR="00200BF9" w14:paraId="21041D7D" w14:textId="77777777" w:rsidTr="00B16BA4">
        <w:trPr>
          <w:trHeight w:val="790"/>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6393783E" w14:textId="77777777" w:rsidR="00200BF9" w:rsidRDefault="00200BF9" w:rsidP="00B16BA4">
            <w:pPr>
              <w:rPr>
                <w:rFonts w:ascii="Arial" w:hAnsi="Arial" w:cs="Arial"/>
                <w:sz w:val="20"/>
                <w:szCs w:val="20"/>
                <w:lang w:eastAsia="en-US"/>
              </w:rPr>
            </w:pPr>
            <w:r>
              <w:rPr>
                <w:rFonts w:ascii="Arial" w:hAnsi="Arial" w:cs="Arial"/>
                <w:sz w:val="20"/>
                <w:szCs w:val="20"/>
                <w:lang w:eastAsia="en-US"/>
              </w:rPr>
              <w:t>31.</w:t>
            </w:r>
          </w:p>
        </w:tc>
        <w:tc>
          <w:tcPr>
            <w:tcW w:w="5432" w:type="dxa"/>
            <w:tcBorders>
              <w:top w:val="single" w:sz="4" w:space="0" w:color="auto"/>
              <w:left w:val="single" w:sz="4" w:space="0" w:color="auto"/>
              <w:bottom w:val="single" w:sz="4" w:space="0" w:color="auto"/>
              <w:right w:val="single" w:sz="4" w:space="0" w:color="auto"/>
            </w:tcBorders>
            <w:hideMark/>
          </w:tcPr>
          <w:p w14:paraId="2B78C73B"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Ugovori o javnoj nabavi zaključeni su u skladu s uvjetima određenim u dokumentaciji o nabavi </w:t>
            </w:r>
          </w:p>
        </w:tc>
        <w:tc>
          <w:tcPr>
            <w:tcW w:w="560" w:type="dxa"/>
            <w:tcBorders>
              <w:top w:val="single" w:sz="4" w:space="0" w:color="auto"/>
              <w:left w:val="single" w:sz="4" w:space="0" w:color="auto"/>
              <w:bottom w:val="single" w:sz="4" w:space="0" w:color="auto"/>
              <w:right w:val="single" w:sz="4" w:space="0" w:color="auto"/>
            </w:tcBorders>
            <w:noWrap/>
            <w:vAlign w:val="bottom"/>
          </w:tcPr>
          <w:p w14:paraId="537FDAB4"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6AF6150A"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7D91FED0"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noWrap/>
            <w:vAlign w:val="bottom"/>
          </w:tcPr>
          <w:p w14:paraId="64E97E33"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6C9B687B"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preslike, odnosno reference dokumentacije o provedenim postupcima i preslike, odnosno reference ugovora</w:t>
            </w:r>
          </w:p>
        </w:tc>
      </w:tr>
      <w:tr w:rsidR="00200BF9" w14:paraId="0EE783BA" w14:textId="77777777" w:rsidTr="00B16BA4">
        <w:trPr>
          <w:trHeight w:val="1020"/>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35EBFFFB" w14:textId="77777777" w:rsidR="00200BF9" w:rsidRDefault="00200BF9" w:rsidP="00B16BA4">
            <w:pPr>
              <w:rPr>
                <w:rFonts w:ascii="Arial" w:hAnsi="Arial" w:cs="Arial"/>
                <w:sz w:val="20"/>
                <w:szCs w:val="20"/>
                <w:lang w:eastAsia="en-US"/>
              </w:rPr>
            </w:pPr>
            <w:r>
              <w:rPr>
                <w:rFonts w:ascii="Arial" w:hAnsi="Arial" w:cs="Arial"/>
                <w:sz w:val="20"/>
                <w:szCs w:val="20"/>
                <w:lang w:eastAsia="en-US"/>
              </w:rPr>
              <w:t>32.</w:t>
            </w:r>
          </w:p>
        </w:tc>
        <w:tc>
          <w:tcPr>
            <w:tcW w:w="5432" w:type="dxa"/>
            <w:tcBorders>
              <w:top w:val="single" w:sz="4" w:space="0" w:color="auto"/>
              <w:left w:val="single" w:sz="4" w:space="0" w:color="auto"/>
              <w:bottom w:val="single" w:sz="4" w:space="0" w:color="auto"/>
              <w:right w:val="single" w:sz="4" w:space="0" w:color="auto"/>
            </w:tcBorders>
            <w:hideMark/>
          </w:tcPr>
          <w:p w14:paraId="39C8032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Za sve predmete javne nabave čija je procijenjena vrijednost jednaka ili veća od 200.000,00 kuna</w:t>
            </w:r>
            <w:r>
              <w:rPr>
                <w:sz w:val="20"/>
                <w:szCs w:val="20"/>
                <w:lang w:eastAsia="en-US"/>
              </w:rPr>
              <w:t xml:space="preserve"> </w:t>
            </w:r>
            <w:r>
              <w:rPr>
                <w:rFonts w:ascii="Arial" w:hAnsi="Arial" w:cs="Arial"/>
                <w:sz w:val="20"/>
                <w:szCs w:val="20"/>
                <w:lang w:eastAsia="en-US"/>
              </w:rPr>
              <w:t>za nabavu robe i usluga, odnosno za nabavu radova jednaka ili veća od 500.000,00 kuna provedeni su postupci javne nabave sukladno odredbama Zakona o javnoj nabavi</w:t>
            </w:r>
          </w:p>
        </w:tc>
        <w:tc>
          <w:tcPr>
            <w:tcW w:w="560" w:type="dxa"/>
            <w:tcBorders>
              <w:top w:val="single" w:sz="4" w:space="0" w:color="auto"/>
              <w:left w:val="single" w:sz="4" w:space="0" w:color="auto"/>
              <w:bottom w:val="single" w:sz="4" w:space="0" w:color="auto"/>
              <w:right w:val="single" w:sz="4" w:space="0" w:color="auto"/>
            </w:tcBorders>
            <w:noWrap/>
            <w:vAlign w:val="bottom"/>
          </w:tcPr>
          <w:p w14:paraId="492E714C"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15BD40EF"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1870DFE0"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noWrap/>
            <w:vAlign w:val="bottom"/>
          </w:tcPr>
          <w:p w14:paraId="3D49600E"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42F6BE18"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 xml:space="preserve">oznake i datum objave </w:t>
            </w:r>
          </w:p>
        </w:tc>
      </w:tr>
      <w:tr w:rsidR="00200BF9" w14:paraId="340EFD35" w14:textId="77777777" w:rsidTr="00B16BA4">
        <w:trPr>
          <w:trHeight w:val="765"/>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62B5245A" w14:textId="77777777" w:rsidR="00200BF9" w:rsidRDefault="00200BF9" w:rsidP="00B16BA4">
            <w:pPr>
              <w:rPr>
                <w:rFonts w:ascii="Arial" w:hAnsi="Arial" w:cs="Arial"/>
                <w:sz w:val="20"/>
                <w:szCs w:val="20"/>
                <w:lang w:eastAsia="en-US"/>
              </w:rPr>
            </w:pPr>
            <w:r>
              <w:rPr>
                <w:rFonts w:ascii="Arial" w:hAnsi="Arial" w:cs="Arial"/>
                <w:sz w:val="20"/>
                <w:szCs w:val="20"/>
                <w:lang w:eastAsia="en-US"/>
              </w:rPr>
              <w:t>33.</w:t>
            </w:r>
          </w:p>
        </w:tc>
        <w:tc>
          <w:tcPr>
            <w:tcW w:w="5432" w:type="dxa"/>
            <w:tcBorders>
              <w:top w:val="single" w:sz="4" w:space="0" w:color="auto"/>
              <w:left w:val="single" w:sz="4" w:space="0" w:color="auto"/>
              <w:bottom w:val="single" w:sz="4" w:space="0" w:color="auto"/>
              <w:right w:val="single" w:sz="4" w:space="0" w:color="auto"/>
            </w:tcBorders>
            <w:hideMark/>
          </w:tcPr>
          <w:p w14:paraId="5A4069D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Za ugovore o javnoj nabavi koji su se tijekom njegova trajanja značajno izmijenili, proveden je novi postupak javne nabave u skladu s odredbama Zakona o javnoj nabavi</w:t>
            </w:r>
          </w:p>
        </w:tc>
        <w:tc>
          <w:tcPr>
            <w:tcW w:w="560" w:type="dxa"/>
            <w:tcBorders>
              <w:top w:val="single" w:sz="4" w:space="0" w:color="auto"/>
              <w:left w:val="single" w:sz="4" w:space="0" w:color="auto"/>
              <w:bottom w:val="single" w:sz="4" w:space="0" w:color="auto"/>
              <w:right w:val="single" w:sz="4" w:space="0" w:color="auto"/>
            </w:tcBorders>
            <w:noWrap/>
            <w:vAlign w:val="bottom"/>
          </w:tcPr>
          <w:p w14:paraId="7429FC9A"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09CC9E6E"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09E68674"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noWrap/>
            <w:vAlign w:val="bottom"/>
          </w:tcPr>
          <w:p w14:paraId="6BC0D539"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5FC0D7AD"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Registar sklopljenih ugovora</w:t>
            </w:r>
          </w:p>
          <w:p w14:paraId="041EFE50"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dodataka ugovora</w:t>
            </w:r>
          </w:p>
        </w:tc>
      </w:tr>
      <w:tr w:rsidR="00200BF9" w14:paraId="2FF30C93" w14:textId="77777777" w:rsidTr="00B16BA4">
        <w:trPr>
          <w:trHeight w:val="510"/>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3E14B24C" w14:textId="77777777" w:rsidR="00200BF9" w:rsidRDefault="00200BF9" w:rsidP="00B16BA4">
            <w:pPr>
              <w:rPr>
                <w:rFonts w:ascii="Arial" w:hAnsi="Arial" w:cs="Arial"/>
                <w:sz w:val="20"/>
                <w:szCs w:val="20"/>
                <w:lang w:eastAsia="en-US"/>
              </w:rPr>
            </w:pPr>
            <w:r>
              <w:rPr>
                <w:rFonts w:ascii="Arial" w:hAnsi="Arial" w:cs="Arial"/>
                <w:sz w:val="20"/>
                <w:szCs w:val="20"/>
                <w:lang w:eastAsia="en-US"/>
              </w:rPr>
              <w:t>34.</w:t>
            </w:r>
          </w:p>
        </w:tc>
        <w:tc>
          <w:tcPr>
            <w:tcW w:w="5432" w:type="dxa"/>
            <w:tcBorders>
              <w:top w:val="single" w:sz="4" w:space="0" w:color="auto"/>
              <w:left w:val="single" w:sz="4" w:space="0" w:color="auto"/>
              <w:bottom w:val="single" w:sz="4" w:space="0" w:color="auto"/>
              <w:right w:val="single" w:sz="4" w:space="0" w:color="auto"/>
            </w:tcBorders>
          </w:tcPr>
          <w:p w14:paraId="3B08D17F" w14:textId="77777777" w:rsidR="00200BF9" w:rsidRDefault="00200BF9" w:rsidP="00B16BA4">
            <w:pPr>
              <w:jc w:val="both"/>
              <w:rPr>
                <w:rFonts w:ascii="Arial" w:hAnsi="Arial" w:cs="Arial"/>
                <w:sz w:val="20"/>
                <w:szCs w:val="20"/>
                <w:lang w:eastAsia="en-US"/>
              </w:rPr>
            </w:pPr>
          </w:p>
          <w:p w14:paraId="5C59BE57"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Donesen je i redovito ažuriran plan nabave koji je objavljen na mrežnim stranicama u skladu s propisima o javnoj nabavi</w:t>
            </w:r>
          </w:p>
        </w:tc>
        <w:tc>
          <w:tcPr>
            <w:tcW w:w="560" w:type="dxa"/>
            <w:tcBorders>
              <w:top w:val="single" w:sz="4" w:space="0" w:color="auto"/>
              <w:left w:val="single" w:sz="4" w:space="0" w:color="auto"/>
              <w:bottom w:val="single" w:sz="4" w:space="0" w:color="auto"/>
              <w:right w:val="single" w:sz="4" w:space="0" w:color="auto"/>
            </w:tcBorders>
            <w:noWrap/>
            <w:vAlign w:val="bottom"/>
          </w:tcPr>
          <w:p w14:paraId="79E7FB33"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539CCD6F"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182098B"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shd w:val="clear" w:color="auto" w:fill="A6A6A6"/>
            <w:noWrap/>
            <w:vAlign w:val="bottom"/>
          </w:tcPr>
          <w:p w14:paraId="34B4FAC1"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1E048F1D"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adresa mrežne stranice gdje je objavljen plan nabave i poveznica na objavljeni plan nabave u Elektroničkom oglasniku javne nabave za predmete nabave čija je procijenjena vrijednost nabave jednaka ili veća od 20.000,00 kuna</w:t>
            </w:r>
          </w:p>
        </w:tc>
      </w:tr>
      <w:tr w:rsidR="00200BF9" w14:paraId="5BC6E675" w14:textId="77777777" w:rsidTr="00B16BA4">
        <w:trPr>
          <w:trHeight w:val="999"/>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1A36305B" w14:textId="77777777" w:rsidR="00200BF9" w:rsidRDefault="00200BF9" w:rsidP="00B16BA4">
            <w:pPr>
              <w:rPr>
                <w:rFonts w:ascii="Arial" w:hAnsi="Arial" w:cs="Arial"/>
                <w:sz w:val="20"/>
                <w:szCs w:val="20"/>
                <w:lang w:eastAsia="en-US"/>
              </w:rPr>
            </w:pPr>
            <w:r>
              <w:rPr>
                <w:rFonts w:ascii="Arial" w:hAnsi="Arial" w:cs="Arial"/>
                <w:sz w:val="20"/>
                <w:szCs w:val="20"/>
                <w:lang w:eastAsia="en-US"/>
              </w:rPr>
              <w:t>35.</w:t>
            </w:r>
          </w:p>
        </w:tc>
        <w:tc>
          <w:tcPr>
            <w:tcW w:w="5432" w:type="dxa"/>
            <w:tcBorders>
              <w:top w:val="single" w:sz="4" w:space="0" w:color="auto"/>
              <w:left w:val="single" w:sz="4" w:space="0" w:color="auto"/>
              <w:bottom w:val="single" w:sz="4" w:space="0" w:color="auto"/>
              <w:right w:val="single" w:sz="4" w:space="0" w:color="auto"/>
            </w:tcBorders>
            <w:hideMark/>
          </w:tcPr>
          <w:p w14:paraId="2BE9DB71"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Donesena je interna odluka kojom je imenovano stručno povjerenstvo za javnu nabavu koje je pripremalo i provodilo postupak javne nabave, a najmanje jedan član stručnog povjerenstva imao je važeći certifikat u području javne nabave u skladu s propisima o javnoj nabavi</w:t>
            </w:r>
          </w:p>
        </w:tc>
        <w:tc>
          <w:tcPr>
            <w:tcW w:w="560" w:type="dxa"/>
            <w:tcBorders>
              <w:top w:val="single" w:sz="4" w:space="0" w:color="auto"/>
              <w:left w:val="single" w:sz="4" w:space="0" w:color="auto"/>
              <w:bottom w:val="single" w:sz="4" w:space="0" w:color="auto"/>
              <w:right w:val="single" w:sz="4" w:space="0" w:color="auto"/>
            </w:tcBorders>
            <w:noWrap/>
            <w:vAlign w:val="bottom"/>
          </w:tcPr>
          <w:p w14:paraId="4594435C"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63E8FAEF"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7BEF8CD8"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noWrap/>
            <w:vAlign w:val="bottom"/>
          </w:tcPr>
          <w:p w14:paraId="2FFB3B7F"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542648E2"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potvrda i internih odluka o imenovanju stručnih povjerenstava za javnu nabavu</w:t>
            </w:r>
          </w:p>
        </w:tc>
      </w:tr>
      <w:tr w:rsidR="00200BF9" w14:paraId="4F055CFD" w14:textId="77777777" w:rsidTr="00B16BA4">
        <w:trPr>
          <w:trHeight w:val="786"/>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788406F8" w14:textId="77777777" w:rsidR="00200BF9" w:rsidRDefault="00200BF9" w:rsidP="00B16BA4">
            <w:pPr>
              <w:rPr>
                <w:rFonts w:ascii="Arial" w:hAnsi="Arial" w:cs="Arial"/>
                <w:sz w:val="20"/>
                <w:szCs w:val="20"/>
                <w:lang w:eastAsia="en-US"/>
              </w:rPr>
            </w:pPr>
            <w:r>
              <w:rPr>
                <w:rFonts w:ascii="Arial" w:hAnsi="Arial" w:cs="Arial"/>
                <w:sz w:val="20"/>
                <w:szCs w:val="20"/>
                <w:lang w:eastAsia="en-US"/>
              </w:rPr>
              <w:lastRenderedPageBreak/>
              <w:t>36.</w:t>
            </w:r>
          </w:p>
        </w:tc>
        <w:tc>
          <w:tcPr>
            <w:tcW w:w="5432" w:type="dxa"/>
            <w:tcBorders>
              <w:top w:val="single" w:sz="4" w:space="0" w:color="auto"/>
              <w:left w:val="single" w:sz="4" w:space="0" w:color="auto"/>
              <w:bottom w:val="single" w:sz="4" w:space="0" w:color="auto"/>
              <w:right w:val="single" w:sz="4" w:space="0" w:color="auto"/>
            </w:tcBorders>
          </w:tcPr>
          <w:p w14:paraId="7C0C4A95" w14:textId="77777777" w:rsidR="00200BF9" w:rsidRDefault="00200BF9" w:rsidP="00B16BA4">
            <w:pPr>
              <w:jc w:val="both"/>
              <w:rPr>
                <w:rFonts w:ascii="Arial" w:hAnsi="Arial" w:cs="Arial"/>
                <w:sz w:val="20"/>
                <w:szCs w:val="20"/>
                <w:lang w:eastAsia="en-US"/>
              </w:rPr>
            </w:pPr>
          </w:p>
          <w:p w14:paraId="7E9624F2"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Osobe koje prate provedbu ugovora različite su od osoba koje su bile članovi stručnog povjerenstva</w:t>
            </w:r>
          </w:p>
        </w:tc>
        <w:tc>
          <w:tcPr>
            <w:tcW w:w="560" w:type="dxa"/>
            <w:tcBorders>
              <w:top w:val="single" w:sz="4" w:space="0" w:color="auto"/>
              <w:left w:val="single" w:sz="4" w:space="0" w:color="auto"/>
              <w:bottom w:val="single" w:sz="4" w:space="0" w:color="auto"/>
              <w:right w:val="single" w:sz="4" w:space="0" w:color="auto"/>
            </w:tcBorders>
            <w:noWrap/>
            <w:vAlign w:val="bottom"/>
          </w:tcPr>
          <w:p w14:paraId="61144AA1"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627FDFEC"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5EBE4DFA"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noWrap/>
            <w:vAlign w:val="bottom"/>
          </w:tcPr>
          <w:p w14:paraId="45C26994"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4E5932F9"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imena osoba koje su sudjelovale u provedbi postupka i osoba koje prate provedbu ugovora te preslika, odnosno referenca internih odluka o imenovanju ovlaštenih predstavnika naručitelja</w:t>
            </w:r>
          </w:p>
        </w:tc>
      </w:tr>
      <w:tr w:rsidR="00200BF9" w14:paraId="71A244EE" w14:textId="77777777" w:rsidTr="00B16BA4">
        <w:trPr>
          <w:trHeight w:val="742"/>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1BCD2A48" w14:textId="77777777" w:rsidR="00200BF9" w:rsidRDefault="00200BF9" w:rsidP="00B16BA4">
            <w:pPr>
              <w:rPr>
                <w:rFonts w:ascii="Arial" w:hAnsi="Arial" w:cs="Arial"/>
                <w:sz w:val="20"/>
                <w:szCs w:val="20"/>
                <w:lang w:eastAsia="en-US"/>
              </w:rPr>
            </w:pPr>
            <w:r>
              <w:rPr>
                <w:rFonts w:ascii="Arial" w:hAnsi="Arial" w:cs="Arial"/>
                <w:sz w:val="20"/>
                <w:szCs w:val="20"/>
                <w:lang w:eastAsia="en-US"/>
              </w:rPr>
              <w:t>37.</w:t>
            </w:r>
          </w:p>
        </w:tc>
        <w:tc>
          <w:tcPr>
            <w:tcW w:w="5432" w:type="dxa"/>
            <w:tcBorders>
              <w:top w:val="single" w:sz="4" w:space="0" w:color="auto"/>
              <w:left w:val="single" w:sz="4" w:space="0" w:color="auto"/>
              <w:bottom w:val="single" w:sz="4" w:space="0" w:color="auto"/>
              <w:right w:val="single" w:sz="4" w:space="0" w:color="auto"/>
            </w:tcBorders>
          </w:tcPr>
          <w:p w14:paraId="28DBD3DD" w14:textId="77777777" w:rsidR="00200BF9" w:rsidRDefault="00200BF9" w:rsidP="00B16BA4">
            <w:pPr>
              <w:jc w:val="both"/>
              <w:rPr>
                <w:rFonts w:ascii="Arial" w:hAnsi="Arial" w:cs="Arial"/>
                <w:sz w:val="20"/>
                <w:szCs w:val="20"/>
                <w:lang w:eastAsia="en-US"/>
              </w:rPr>
            </w:pPr>
          </w:p>
          <w:p w14:paraId="145B989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Naručitelj vodi registar ugovora o javnoj nabavi i okvirnih sporazuma koji je objavljen na mrežnim stranicama, a sadrži podatke u skladu s propisima o javnoj nabavi </w:t>
            </w:r>
          </w:p>
        </w:tc>
        <w:tc>
          <w:tcPr>
            <w:tcW w:w="560" w:type="dxa"/>
            <w:tcBorders>
              <w:top w:val="single" w:sz="4" w:space="0" w:color="auto"/>
              <w:left w:val="single" w:sz="4" w:space="0" w:color="auto"/>
              <w:bottom w:val="single" w:sz="4" w:space="0" w:color="auto"/>
              <w:right w:val="single" w:sz="4" w:space="0" w:color="auto"/>
            </w:tcBorders>
            <w:noWrap/>
            <w:vAlign w:val="bottom"/>
          </w:tcPr>
          <w:p w14:paraId="18FA4B8D"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55312083"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58B91595"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shd w:val="clear" w:color="auto" w:fill="A6A6A6"/>
            <w:noWrap/>
            <w:vAlign w:val="bottom"/>
          </w:tcPr>
          <w:p w14:paraId="4F7DE6B8"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2C0908C5"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adresa mrežne stranice gdje je objavljen registar ugovora o javnoj nabavi i okvirnih sporazuma  i poveznica na objavljeni registar ugovora u Elektroničkom oglasniku javne nabave za predmete nabave čija je procijenjena vrijednost nabave jednaka ili veća od 20.000,00 kn</w:t>
            </w:r>
          </w:p>
        </w:tc>
      </w:tr>
      <w:tr w:rsidR="00200BF9" w14:paraId="62A3A7EE" w14:textId="77777777" w:rsidTr="00B16BA4">
        <w:trPr>
          <w:trHeight w:val="847"/>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793B56B8" w14:textId="77777777" w:rsidR="00200BF9" w:rsidRDefault="00200BF9" w:rsidP="00B16BA4">
            <w:pPr>
              <w:rPr>
                <w:rFonts w:ascii="Arial" w:hAnsi="Arial" w:cs="Arial"/>
                <w:sz w:val="20"/>
                <w:szCs w:val="20"/>
                <w:lang w:eastAsia="en-US"/>
              </w:rPr>
            </w:pPr>
            <w:r>
              <w:rPr>
                <w:rFonts w:ascii="Arial" w:hAnsi="Arial" w:cs="Arial"/>
                <w:sz w:val="20"/>
                <w:szCs w:val="20"/>
                <w:lang w:eastAsia="en-US"/>
              </w:rPr>
              <w:t>38.</w:t>
            </w:r>
          </w:p>
        </w:tc>
        <w:tc>
          <w:tcPr>
            <w:tcW w:w="5432" w:type="dxa"/>
            <w:tcBorders>
              <w:top w:val="single" w:sz="4" w:space="0" w:color="auto"/>
              <w:left w:val="single" w:sz="4" w:space="0" w:color="auto"/>
              <w:bottom w:val="single" w:sz="4" w:space="0" w:color="auto"/>
              <w:right w:val="single" w:sz="4" w:space="0" w:color="auto"/>
            </w:tcBorders>
            <w:hideMark/>
          </w:tcPr>
          <w:p w14:paraId="747ABF36"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Do 31. ožujka tijelu nadležnom za politiku javne nabave dostavljeno je statističko izvješće o javnoj nabavi za prethodnu godinu koje sadrži podatke sukladno Zakonu o javnoj nabavi </w:t>
            </w:r>
          </w:p>
        </w:tc>
        <w:tc>
          <w:tcPr>
            <w:tcW w:w="560" w:type="dxa"/>
            <w:tcBorders>
              <w:top w:val="single" w:sz="4" w:space="0" w:color="auto"/>
              <w:left w:val="single" w:sz="4" w:space="0" w:color="auto"/>
              <w:bottom w:val="single" w:sz="4" w:space="0" w:color="auto"/>
              <w:right w:val="single" w:sz="4" w:space="0" w:color="auto"/>
            </w:tcBorders>
            <w:noWrap/>
            <w:vAlign w:val="bottom"/>
          </w:tcPr>
          <w:p w14:paraId="240669E3"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2518F944"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A1F6A56"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shd w:val="clear" w:color="auto" w:fill="A6A6A6"/>
            <w:noWrap/>
            <w:vAlign w:val="bottom"/>
          </w:tcPr>
          <w:p w14:paraId="323F4DC5"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419740F4"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izvješća u EOJN, preslika, odnosno referenca izvješća o javnoj nabavi koje sadrži i ukupan iznos jednostavne nabave prema vrsti predmeta nabave (roba, usluga i radovi)</w:t>
            </w:r>
          </w:p>
        </w:tc>
      </w:tr>
      <w:tr w:rsidR="00200BF9" w14:paraId="5B3A49F0" w14:textId="77777777" w:rsidTr="00B16BA4">
        <w:trPr>
          <w:trHeight w:val="694"/>
        </w:trPr>
        <w:tc>
          <w:tcPr>
            <w:tcW w:w="772" w:type="dxa"/>
            <w:tcBorders>
              <w:top w:val="single" w:sz="4" w:space="0" w:color="auto"/>
              <w:left w:val="single" w:sz="4" w:space="0" w:color="auto"/>
              <w:bottom w:val="single" w:sz="4" w:space="0" w:color="auto"/>
              <w:right w:val="single" w:sz="4" w:space="0" w:color="auto"/>
            </w:tcBorders>
            <w:noWrap/>
            <w:vAlign w:val="center"/>
            <w:hideMark/>
          </w:tcPr>
          <w:p w14:paraId="3B6E46C1" w14:textId="77777777" w:rsidR="00200BF9" w:rsidRDefault="00200BF9" w:rsidP="00B16BA4">
            <w:pPr>
              <w:rPr>
                <w:rFonts w:ascii="Arial" w:hAnsi="Arial" w:cs="Arial"/>
                <w:sz w:val="20"/>
                <w:szCs w:val="20"/>
                <w:lang w:eastAsia="en-US"/>
              </w:rPr>
            </w:pPr>
            <w:r>
              <w:rPr>
                <w:rFonts w:ascii="Arial" w:hAnsi="Arial" w:cs="Arial"/>
                <w:sz w:val="20"/>
                <w:szCs w:val="20"/>
                <w:lang w:eastAsia="en-US"/>
              </w:rPr>
              <w:t>39.</w:t>
            </w:r>
          </w:p>
        </w:tc>
        <w:tc>
          <w:tcPr>
            <w:tcW w:w="5432" w:type="dxa"/>
            <w:tcBorders>
              <w:top w:val="single" w:sz="4" w:space="0" w:color="auto"/>
              <w:left w:val="single" w:sz="4" w:space="0" w:color="auto"/>
              <w:bottom w:val="single" w:sz="4" w:space="0" w:color="auto"/>
              <w:right w:val="single" w:sz="4" w:space="0" w:color="auto"/>
            </w:tcBorders>
            <w:hideMark/>
          </w:tcPr>
          <w:p w14:paraId="109D262B"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Donesen je akt kojim su uređena pitanja jednostavne nabave za nabavu robe i usluga, odnosno za nabavu radova na koje se ne primjenjuje Zakon o javnoj nabavi te je akt objavljen na mrežnim stranicama </w:t>
            </w:r>
          </w:p>
        </w:tc>
        <w:tc>
          <w:tcPr>
            <w:tcW w:w="560" w:type="dxa"/>
            <w:tcBorders>
              <w:top w:val="single" w:sz="4" w:space="0" w:color="auto"/>
              <w:left w:val="single" w:sz="4" w:space="0" w:color="auto"/>
              <w:bottom w:val="single" w:sz="4" w:space="0" w:color="auto"/>
              <w:right w:val="single" w:sz="4" w:space="0" w:color="auto"/>
            </w:tcBorders>
            <w:noWrap/>
            <w:vAlign w:val="bottom"/>
          </w:tcPr>
          <w:p w14:paraId="77CE011B" w14:textId="77777777" w:rsidR="00200BF9" w:rsidRDefault="00200BF9" w:rsidP="00B16BA4">
            <w:pPr>
              <w:rPr>
                <w:rFonts w:ascii="Arial" w:hAnsi="Arial" w:cs="Arial"/>
                <w:sz w:val="20"/>
                <w:szCs w:val="20"/>
                <w:lang w:eastAsia="en-US"/>
              </w:rPr>
            </w:pPr>
          </w:p>
        </w:tc>
        <w:tc>
          <w:tcPr>
            <w:tcW w:w="608" w:type="dxa"/>
            <w:tcBorders>
              <w:top w:val="single" w:sz="4" w:space="0" w:color="auto"/>
              <w:left w:val="single" w:sz="4" w:space="0" w:color="auto"/>
              <w:bottom w:val="single" w:sz="4" w:space="0" w:color="auto"/>
              <w:right w:val="single" w:sz="4" w:space="0" w:color="auto"/>
            </w:tcBorders>
            <w:noWrap/>
            <w:vAlign w:val="bottom"/>
          </w:tcPr>
          <w:p w14:paraId="350D5F92"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5D183A21" w14:textId="77777777" w:rsidR="00200BF9" w:rsidRDefault="00200BF9" w:rsidP="00B16BA4">
            <w:pPr>
              <w:rPr>
                <w:rFonts w:ascii="Arial" w:hAnsi="Arial" w:cs="Arial"/>
                <w:sz w:val="20"/>
                <w:szCs w:val="20"/>
                <w:lang w:eastAsia="en-US"/>
              </w:rPr>
            </w:pPr>
          </w:p>
        </w:tc>
        <w:tc>
          <w:tcPr>
            <w:tcW w:w="1717" w:type="dxa"/>
            <w:tcBorders>
              <w:top w:val="single" w:sz="4" w:space="0" w:color="auto"/>
              <w:left w:val="single" w:sz="4" w:space="0" w:color="auto"/>
              <w:bottom w:val="single" w:sz="4" w:space="0" w:color="auto"/>
              <w:right w:val="single" w:sz="4" w:space="0" w:color="auto"/>
            </w:tcBorders>
            <w:shd w:val="clear" w:color="auto" w:fill="A6A6A6"/>
            <w:noWrap/>
            <w:vAlign w:val="bottom"/>
          </w:tcPr>
          <w:p w14:paraId="057AF8E1" w14:textId="77777777" w:rsidR="00200BF9" w:rsidRDefault="00200BF9" w:rsidP="00B16BA4">
            <w:pPr>
              <w:rPr>
                <w:rFonts w:ascii="Arial" w:hAnsi="Arial" w:cs="Arial"/>
                <w:sz w:val="20"/>
                <w:szCs w:val="20"/>
                <w:lang w:eastAsia="en-US"/>
              </w:rPr>
            </w:pPr>
          </w:p>
        </w:tc>
        <w:tc>
          <w:tcPr>
            <w:tcW w:w="4946" w:type="dxa"/>
            <w:tcBorders>
              <w:top w:val="single" w:sz="4" w:space="0" w:color="auto"/>
              <w:left w:val="single" w:sz="4" w:space="0" w:color="auto"/>
              <w:bottom w:val="single" w:sz="4" w:space="0" w:color="auto"/>
              <w:right w:val="single" w:sz="4" w:space="0" w:color="auto"/>
            </w:tcBorders>
            <w:hideMark/>
          </w:tcPr>
          <w:p w14:paraId="59AA9100"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akta</w:t>
            </w:r>
          </w:p>
          <w:p w14:paraId="7F898EDA"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adresa mrežne stranice na kojoj je objavljen akt</w:t>
            </w:r>
          </w:p>
        </w:tc>
      </w:tr>
    </w:tbl>
    <w:p w14:paraId="6633690E" w14:textId="77777777" w:rsidR="00200BF9" w:rsidRDefault="00200BF9" w:rsidP="00200BF9">
      <w:pPr>
        <w:rPr>
          <w:rFonts w:ascii="Arial" w:hAnsi="Arial" w:cs="Arial"/>
          <w:b/>
          <w:bCs/>
          <w:sz w:val="20"/>
          <w:szCs w:val="20"/>
        </w:rPr>
      </w:pPr>
      <w:r>
        <w:rPr>
          <w:rFonts w:ascii="Arial" w:hAnsi="Arial" w:cs="Arial"/>
          <w:b/>
          <w:bCs/>
          <w:sz w:val="20"/>
          <w:szCs w:val="20"/>
        </w:rPr>
        <w:t xml:space="preserve">Napomena: </w:t>
      </w:r>
    </w:p>
    <w:p w14:paraId="5D523B5D" w14:textId="77777777" w:rsidR="00200BF9" w:rsidRDefault="00200BF9" w:rsidP="00200BF9">
      <w:pPr>
        <w:rPr>
          <w:rFonts w:ascii="Arial" w:hAnsi="Arial" w:cs="Arial"/>
          <w:sz w:val="20"/>
          <w:szCs w:val="20"/>
        </w:rPr>
      </w:pPr>
      <w:r>
        <w:rPr>
          <w:rFonts w:ascii="Arial" w:hAnsi="Arial" w:cs="Arial"/>
          <w:sz w:val="20"/>
          <w:szCs w:val="20"/>
        </w:rPr>
        <w:t>Sva pitanja u Upitniku moraju biti odgovorena upisivanjem oznake "X" u odgovarajući stupac</w:t>
      </w:r>
    </w:p>
    <w:p w14:paraId="36BC5399" w14:textId="77777777" w:rsidR="00200BF9" w:rsidRDefault="00200BF9" w:rsidP="00200BF9">
      <w:pPr>
        <w:rPr>
          <w:rFonts w:ascii="Arial" w:hAnsi="Arial" w:cs="Arial"/>
          <w:sz w:val="20"/>
          <w:szCs w:val="20"/>
        </w:rPr>
      </w:pPr>
      <w:r>
        <w:rPr>
          <w:rFonts w:ascii="Arial" w:hAnsi="Arial" w:cs="Arial"/>
          <w:sz w:val="20"/>
          <w:szCs w:val="20"/>
        </w:rPr>
        <w:t>Ako pitanje nije primjenjivo na obveznika oznaka "X" stavlja se u stupac N/P</w:t>
      </w:r>
    </w:p>
    <w:p w14:paraId="71DFF53D" w14:textId="77777777" w:rsidR="00200BF9" w:rsidRDefault="00200BF9" w:rsidP="00200BF9">
      <w:pPr>
        <w:rPr>
          <w:rFonts w:ascii="Arial" w:hAnsi="Arial" w:cs="Arial"/>
          <w:sz w:val="20"/>
          <w:szCs w:val="20"/>
        </w:rPr>
      </w:pPr>
      <w:r>
        <w:rPr>
          <w:rFonts w:ascii="Arial" w:hAnsi="Arial" w:cs="Arial"/>
          <w:color w:val="000000"/>
          <w:sz w:val="20"/>
          <w:szCs w:val="20"/>
        </w:rPr>
        <w:t>Ako je provođenje postupaka javne nabave objedinjeno na razini osnivača, obveznik odgovara „NIJE PRIMJENJIVO – N/P“</w:t>
      </w:r>
    </w:p>
    <w:p w14:paraId="37D00B23" w14:textId="77777777" w:rsidR="00200BF9" w:rsidRDefault="00200BF9" w:rsidP="00200BF9">
      <w:pPr>
        <w:rPr>
          <w:rFonts w:ascii="Arial" w:hAnsi="Arial" w:cs="Arial"/>
          <w:sz w:val="20"/>
          <w:szCs w:val="20"/>
        </w:rPr>
      </w:pPr>
      <w:r>
        <w:rPr>
          <w:rFonts w:ascii="Arial" w:hAnsi="Arial" w:cs="Arial"/>
          <w:sz w:val="20"/>
          <w:szCs w:val="20"/>
        </w:rPr>
        <w:t>Ako se u različitim pitanjima traži isti dokaz, potrebno ga je priložiti samo jednom</w:t>
      </w:r>
    </w:p>
    <w:p w14:paraId="43481FCC" w14:textId="77777777" w:rsidR="00200BF9" w:rsidRDefault="00200BF9" w:rsidP="00200BF9">
      <w:pPr>
        <w:rPr>
          <w:rFonts w:ascii="Arial" w:hAnsi="Arial" w:cs="Arial"/>
          <w:sz w:val="20"/>
          <w:szCs w:val="20"/>
        </w:rPr>
      </w:pPr>
      <w:r>
        <w:rPr>
          <w:rFonts w:ascii="Arial" w:hAnsi="Arial" w:cs="Arial"/>
          <w:sz w:val="20"/>
          <w:szCs w:val="20"/>
        </w:rPr>
        <w:t>U ćelije označene sivom bojom nije dozvoljeno upisivati odgovor</w:t>
      </w:r>
    </w:p>
    <w:p w14:paraId="40F8A608" w14:textId="77777777" w:rsidR="00200BF9" w:rsidRDefault="00200BF9" w:rsidP="00200BF9">
      <w:pPr>
        <w:rPr>
          <w:b/>
          <w:sz w:val="20"/>
          <w:szCs w:val="20"/>
        </w:rPr>
      </w:pPr>
    </w:p>
    <w:p w14:paraId="1E066157" w14:textId="77777777" w:rsidR="00200BF9" w:rsidRDefault="00200BF9" w:rsidP="00200BF9">
      <w:pPr>
        <w:rPr>
          <w:b/>
          <w:sz w:val="20"/>
          <w:szCs w:val="20"/>
        </w:rPr>
      </w:pPr>
      <w:r>
        <w:rPr>
          <w:b/>
          <w:sz w:val="20"/>
          <w:szCs w:val="20"/>
        </w:rPr>
        <w:br w:type="page"/>
      </w:r>
    </w:p>
    <w:tbl>
      <w:tblPr>
        <w:tblW w:w="1445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703"/>
        <w:gridCol w:w="560"/>
        <w:gridCol w:w="505"/>
        <w:gridCol w:w="567"/>
        <w:gridCol w:w="2097"/>
        <w:gridCol w:w="4176"/>
      </w:tblGrid>
      <w:tr w:rsidR="00200BF9" w14:paraId="5224855B" w14:textId="77777777" w:rsidTr="00B16BA4">
        <w:trPr>
          <w:trHeight w:val="255"/>
        </w:trPr>
        <w:tc>
          <w:tcPr>
            <w:tcW w:w="851"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75D117AD"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lastRenderedPageBreak/>
              <w:t>Redni broj</w:t>
            </w:r>
          </w:p>
        </w:tc>
        <w:tc>
          <w:tcPr>
            <w:tcW w:w="5703"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1863637"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 xml:space="preserve">Pitanje </w:t>
            </w:r>
          </w:p>
        </w:tc>
        <w:tc>
          <w:tcPr>
            <w:tcW w:w="3729" w:type="dxa"/>
            <w:gridSpan w:val="4"/>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4DACB40"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Odgovor</w:t>
            </w:r>
          </w:p>
        </w:tc>
        <w:tc>
          <w:tcPr>
            <w:tcW w:w="4176"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18B4260D"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Referenca</w:t>
            </w:r>
          </w:p>
        </w:tc>
      </w:tr>
      <w:tr w:rsidR="00200BF9" w14:paraId="36D77047" w14:textId="77777777" w:rsidTr="00B16BA4">
        <w:trPr>
          <w:trHeight w:val="5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1CDC95" w14:textId="77777777" w:rsidR="00200BF9" w:rsidRDefault="00200BF9" w:rsidP="00B16BA4">
            <w:pPr>
              <w:rPr>
                <w:rFonts w:ascii="Arial" w:hAnsi="Arial" w:cs="Arial"/>
                <w:b/>
                <w:bCs/>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4728E2" w14:textId="77777777" w:rsidR="00200BF9" w:rsidRDefault="00200BF9" w:rsidP="00B16BA4">
            <w:pPr>
              <w:rPr>
                <w:rFonts w:ascii="Arial" w:hAnsi="Arial" w:cs="Arial"/>
                <w:b/>
                <w:bCs/>
                <w:sz w:val="20"/>
                <w:szCs w:val="20"/>
                <w:lang w:eastAsia="en-US"/>
              </w:rPr>
            </w:pP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8F81709"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N/P</w:t>
            </w:r>
          </w:p>
        </w:tc>
        <w:tc>
          <w:tcPr>
            <w:tcW w:w="505"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09858D6"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DA</w:t>
            </w:r>
          </w:p>
        </w:tc>
        <w:tc>
          <w:tcPr>
            <w:tcW w:w="5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F94D5CB"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NE</w:t>
            </w:r>
            <w:r>
              <w:rPr>
                <w:rFonts w:ascii="Arial" w:hAnsi="Arial"/>
                <w:b/>
                <w:bCs/>
                <w:sz w:val="20"/>
                <w:szCs w:val="20"/>
                <w:vertAlign w:val="superscript"/>
                <w:lang w:eastAsia="en-US"/>
              </w:rPr>
              <w:footnoteReference w:id="7"/>
            </w:r>
            <w:r>
              <w:rPr>
                <w:rFonts w:ascii="Arial" w:hAnsi="Arial" w:cs="Arial"/>
                <w:b/>
                <w:bCs/>
                <w:sz w:val="20"/>
                <w:szCs w:val="20"/>
                <w:lang w:eastAsia="en-US"/>
              </w:rPr>
              <w:t xml:space="preserve"> </w:t>
            </w:r>
          </w:p>
        </w:tc>
        <w:tc>
          <w:tcPr>
            <w:tcW w:w="209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BDAB498"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DJELOMIČNO</w:t>
            </w:r>
            <w:r>
              <w:rPr>
                <w:rFonts w:ascii="Arial" w:hAnsi="Arial"/>
                <w:b/>
                <w:bCs/>
                <w:sz w:val="20"/>
                <w:szCs w:val="20"/>
                <w:vertAlign w:val="superscript"/>
                <w:lang w:eastAsia="en-US"/>
              </w:rPr>
              <w:footnoteReference w:id="8"/>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4F21FB" w14:textId="77777777" w:rsidR="00200BF9" w:rsidRDefault="00200BF9" w:rsidP="00B16BA4">
            <w:pPr>
              <w:rPr>
                <w:rFonts w:ascii="Arial" w:hAnsi="Arial" w:cs="Arial"/>
                <w:b/>
                <w:bCs/>
                <w:sz w:val="20"/>
                <w:szCs w:val="20"/>
                <w:lang w:eastAsia="en-US"/>
              </w:rPr>
            </w:pPr>
          </w:p>
        </w:tc>
      </w:tr>
      <w:tr w:rsidR="00200BF9" w14:paraId="1A60650E" w14:textId="77777777" w:rsidTr="00B16BA4">
        <w:trPr>
          <w:trHeight w:val="611"/>
        </w:trPr>
        <w:tc>
          <w:tcPr>
            <w:tcW w:w="14459" w:type="dxa"/>
            <w:gridSpan w:val="7"/>
            <w:tcBorders>
              <w:top w:val="single" w:sz="4" w:space="0" w:color="auto"/>
              <w:left w:val="single" w:sz="4" w:space="0" w:color="auto"/>
              <w:bottom w:val="single" w:sz="4" w:space="0" w:color="auto"/>
              <w:right w:val="single" w:sz="4" w:space="0" w:color="auto"/>
            </w:tcBorders>
            <w:vAlign w:val="center"/>
            <w:hideMark/>
          </w:tcPr>
          <w:p w14:paraId="01FB2252" w14:textId="77777777" w:rsidR="00200BF9" w:rsidRDefault="00200BF9" w:rsidP="00B16BA4">
            <w:pPr>
              <w:rPr>
                <w:rFonts w:ascii="Arial" w:hAnsi="Arial" w:cs="Arial"/>
                <w:b/>
                <w:sz w:val="20"/>
                <w:szCs w:val="20"/>
                <w:lang w:eastAsia="en-US"/>
              </w:rPr>
            </w:pPr>
            <w:r>
              <w:rPr>
                <w:rFonts w:ascii="Arial" w:hAnsi="Arial" w:cs="Arial"/>
                <w:b/>
                <w:sz w:val="20"/>
                <w:szCs w:val="20"/>
                <w:lang w:eastAsia="en-US"/>
              </w:rPr>
              <w:t>RAČUNOVODSTVO</w:t>
            </w:r>
          </w:p>
        </w:tc>
      </w:tr>
      <w:tr w:rsidR="00200BF9" w14:paraId="7D8EA07B" w14:textId="77777777" w:rsidTr="00B16BA4">
        <w:trPr>
          <w:trHeight w:val="1096"/>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F118594" w14:textId="77777777" w:rsidR="00200BF9" w:rsidRDefault="00200BF9" w:rsidP="00B16BA4">
            <w:pPr>
              <w:rPr>
                <w:rFonts w:ascii="Arial" w:hAnsi="Arial" w:cs="Arial"/>
                <w:sz w:val="20"/>
                <w:szCs w:val="20"/>
                <w:lang w:eastAsia="en-US"/>
              </w:rPr>
            </w:pPr>
            <w:r>
              <w:rPr>
                <w:rFonts w:ascii="Arial" w:hAnsi="Arial" w:cs="Arial"/>
                <w:sz w:val="20"/>
                <w:szCs w:val="20"/>
                <w:lang w:eastAsia="en-US"/>
              </w:rPr>
              <w:t>40.</w:t>
            </w:r>
          </w:p>
        </w:tc>
        <w:tc>
          <w:tcPr>
            <w:tcW w:w="5703" w:type="dxa"/>
            <w:tcBorders>
              <w:top w:val="single" w:sz="4" w:space="0" w:color="auto"/>
              <w:left w:val="single" w:sz="4" w:space="0" w:color="auto"/>
              <w:bottom w:val="single" w:sz="4" w:space="0" w:color="auto"/>
              <w:right w:val="single" w:sz="4" w:space="0" w:color="auto"/>
            </w:tcBorders>
            <w:hideMark/>
          </w:tcPr>
          <w:p w14:paraId="5E3E7826"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Narudžbenice su valjano ispunjene na način da se vidi tko je nabavu inicirao, tko je nabavu odobrio, koja vrsta roba/usluga/ radova se nabavlja, uz detaljnu specifikaciju jedinica mjere, količina, jediničnih cijena te ukupnih cijena</w:t>
            </w: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1D942D89" w14:textId="77777777" w:rsidR="00200BF9" w:rsidRDefault="00200BF9" w:rsidP="00B16BA4">
            <w:pPr>
              <w:jc w:val="center"/>
              <w:rPr>
                <w:rFonts w:ascii="Arial" w:hAnsi="Arial" w:cs="Arial"/>
                <w:bCs/>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58A3B18B"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1ADEF3FF"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76433096"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0AABD81E" w14:textId="77777777" w:rsidR="00200BF9" w:rsidRDefault="00200BF9" w:rsidP="00B16BA4">
            <w:pPr>
              <w:jc w:val="both"/>
              <w:rPr>
                <w:rFonts w:ascii="Arial" w:hAnsi="Arial" w:cs="Arial"/>
                <w:color w:val="C0C0C0"/>
                <w:sz w:val="20"/>
                <w:szCs w:val="20"/>
                <w:lang w:eastAsia="en-US"/>
              </w:rPr>
            </w:pPr>
            <w:r>
              <w:rPr>
                <w:rFonts w:ascii="Arial" w:hAnsi="Arial" w:cs="Arial"/>
                <w:color w:val="969696"/>
                <w:sz w:val="20"/>
                <w:szCs w:val="20"/>
                <w:lang w:eastAsia="en-US"/>
              </w:rPr>
              <w:t>uzorak 1% svih</w:t>
            </w:r>
            <w:r>
              <w:rPr>
                <w:rFonts w:ascii="Arial" w:hAnsi="Arial" w:cs="Arial"/>
                <w:color w:val="C0C0C0"/>
                <w:sz w:val="20"/>
                <w:szCs w:val="20"/>
                <w:lang w:eastAsia="en-US"/>
              </w:rPr>
              <w:t xml:space="preserve"> </w:t>
            </w:r>
            <w:r>
              <w:rPr>
                <w:rFonts w:ascii="Arial" w:hAnsi="Arial" w:cs="Arial"/>
                <w:color w:val="969696"/>
                <w:sz w:val="20"/>
                <w:szCs w:val="20"/>
                <w:lang w:eastAsia="en-US"/>
              </w:rPr>
              <w:t>narudžbenica, a najviše 100</w:t>
            </w:r>
          </w:p>
        </w:tc>
      </w:tr>
      <w:tr w:rsidR="00200BF9" w14:paraId="77BAA7E3" w14:textId="77777777" w:rsidTr="00B16BA4">
        <w:trPr>
          <w:trHeight w:val="84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3AF879E" w14:textId="77777777" w:rsidR="00200BF9" w:rsidRDefault="00200BF9" w:rsidP="00B16BA4">
            <w:pPr>
              <w:rPr>
                <w:rFonts w:ascii="Arial" w:hAnsi="Arial" w:cs="Arial"/>
                <w:sz w:val="20"/>
                <w:szCs w:val="20"/>
                <w:lang w:eastAsia="en-US"/>
              </w:rPr>
            </w:pPr>
            <w:r>
              <w:rPr>
                <w:rFonts w:ascii="Arial" w:hAnsi="Arial" w:cs="Arial"/>
                <w:sz w:val="20"/>
                <w:szCs w:val="20"/>
                <w:lang w:eastAsia="en-US"/>
              </w:rPr>
              <w:t>41.</w:t>
            </w:r>
          </w:p>
        </w:tc>
        <w:tc>
          <w:tcPr>
            <w:tcW w:w="5703" w:type="dxa"/>
            <w:tcBorders>
              <w:top w:val="single" w:sz="4" w:space="0" w:color="auto"/>
              <w:left w:val="single" w:sz="4" w:space="0" w:color="auto"/>
              <w:bottom w:val="single" w:sz="4" w:space="0" w:color="auto"/>
              <w:right w:val="single" w:sz="4" w:space="0" w:color="auto"/>
            </w:tcBorders>
            <w:hideMark/>
          </w:tcPr>
          <w:p w14:paraId="5FF298D4"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 potpisanim ugovorima s dobavljačima/pružateljima usluga/izvršiteljima radova detaljno je utvrđena vrsta robe/usluga/radova koji se nabavljaju</w:t>
            </w: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78DDF473" w14:textId="77777777" w:rsidR="00200BF9" w:rsidRDefault="00200BF9" w:rsidP="00B16BA4">
            <w:pPr>
              <w:jc w:val="center"/>
              <w:rPr>
                <w:rFonts w:ascii="Arial" w:hAnsi="Arial" w:cs="Arial"/>
                <w:bCs/>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75F7CE25"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3EAC50B6"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73A125EA"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08386D02"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uzorak 5% svih ugovora i minimalno 5% ukupne vrijednosti svih ugovora</w:t>
            </w:r>
          </w:p>
        </w:tc>
      </w:tr>
      <w:tr w:rsidR="00200BF9" w14:paraId="58066ECF" w14:textId="77777777" w:rsidTr="00B16BA4">
        <w:trPr>
          <w:trHeight w:val="127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EC79837" w14:textId="77777777" w:rsidR="00200BF9" w:rsidRDefault="00200BF9" w:rsidP="00B16BA4">
            <w:pPr>
              <w:rPr>
                <w:rFonts w:ascii="Arial" w:hAnsi="Arial" w:cs="Arial"/>
                <w:sz w:val="20"/>
                <w:szCs w:val="20"/>
                <w:lang w:eastAsia="en-US"/>
              </w:rPr>
            </w:pPr>
            <w:r>
              <w:rPr>
                <w:rFonts w:ascii="Arial" w:hAnsi="Arial" w:cs="Arial"/>
                <w:sz w:val="20"/>
                <w:szCs w:val="20"/>
                <w:lang w:eastAsia="en-US"/>
              </w:rPr>
              <w:t>42.</w:t>
            </w:r>
          </w:p>
        </w:tc>
        <w:tc>
          <w:tcPr>
            <w:tcW w:w="5703" w:type="dxa"/>
            <w:tcBorders>
              <w:top w:val="single" w:sz="4" w:space="0" w:color="auto"/>
              <w:left w:val="single" w:sz="4" w:space="0" w:color="auto"/>
              <w:bottom w:val="single" w:sz="4" w:space="0" w:color="auto"/>
              <w:right w:val="single" w:sz="4" w:space="0" w:color="auto"/>
            </w:tcBorders>
            <w:hideMark/>
          </w:tcPr>
          <w:p w14:paraId="5A274D6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Iz primke, otpremnice i drugog odgovarajućeg dokumenta potpisanog od skladištara ili druge osobe zadužene za zaprimanje robe i dobavljača vidljivo je da je prilikom preuzimanja robe utvrđena količina, stanje i kvaliteta zaprimljene robe </w:t>
            </w: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30D2011A" w14:textId="77777777" w:rsidR="00200BF9" w:rsidRDefault="00200BF9" w:rsidP="00B16BA4">
            <w:pPr>
              <w:jc w:val="center"/>
              <w:rPr>
                <w:rFonts w:ascii="Arial" w:hAnsi="Arial" w:cs="Arial"/>
                <w:bCs/>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03810642"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07D9D438"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4AAF0B56"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3852B56A"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preslike, odnosno reference dokumenata na uzorku 5% svih dokumenata, a najviše 100</w:t>
            </w:r>
          </w:p>
        </w:tc>
      </w:tr>
      <w:tr w:rsidR="00200BF9" w14:paraId="35AF3B5B" w14:textId="77777777" w:rsidTr="00B16BA4">
        <w:trPr>
          <w:trHeight w:val="344"/>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9D5EA19" w14:textId="77777777" w:rsidR="00200BF9" w:rsidRDefault="00200BF9" w:rsidP="00B16BA4">
            <w:pPr>
              <w:rPr>
                <w:rFonts w:ascii="Arial" w:hAnsi="Arial" w:cs="Arial"/>
                <w:sz w:val="20"/>
                <w:szCs w:val="20"/>
                <w:lang w:eastAsia="en-US"/>
              </w:rPr>
            </w:pPr>
            <w:r>
              <w:rPr>
                <w:rFonts w:ascii="Arial" w:hAnsi="Arial" w:cs="Arial"/>
                <w:sz w:val="20"/>
                <w:szCs w:val="20"/>
                <w:lang w:eastAsia="en-US"/>
              </w:rPr>
              <w:t>43.</w:t>
            </w:r>
          </w:p>
        </w:tc>
        <w:tc>
          <w:tcPr>
            <w:tcW w:w="5703" w:type="dxa"/>
            <w:tcBorders>
              <w:top w:val="single" w:sz="4" w:space="0" w:color="auto"/>
              <w:left w:val="single" w:sz="4" w:space="0" w:color="auto"/>
              <w:bottom w:val="single" w:sz="4" w:space="0" w:color="auto"/>
              <w:right w:val="single" w:sz="4" w:space="0" w:color="auto"/>
            </w:tcBorders>
            <w:hideMark/>
          </w:tcPr>
          <w:p w14:paraId="6E826DF6"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Postoji izvještaj o obavljenoj usluzi, odnosno druga vrsta pisanog odobrenja ili dokumentacije kojom se potvrđuje izvršenje usluge</w:t>
            </w: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1CC16F01" w14:textId="77777777" w:rsidR="00200BF9" w:rsidRDefault="00200BF9" w:rsidP="00B16BA4">
            <w:pPr>
              <w:jc w:val="center"/>
              <w:rPr>
                <w:rFonts w:ascii="Arial" w:hAnsi="Arial" w:cs="Arial"/>
                <w:bCs/>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43CC3DEC"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0D70684B"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2C5DCBC1"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255E8208"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izvještaja ili druge dokumentacije na uzorku 1% izvršenih usluga, a najviše 100</w:t>
            </w:r>
          </w:p>
        </w:tc>
      </w:tr>
      <w:tr w:rsidR="00200BF9" w14:paraId="5735F946" w14:textId="77777777" w:rsidTr="00B16BA4">
        <w:trPr>
          <w:trHeight w:val="84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E84F2B8" w14:textId="77777777" w:rsidR="00200BF9" w:rsidRDefault="00200BF9" w:rsidP="00B16BA4">
            <w:pPr>
              <w:rPr>
                <w:rFonts w:ascii="Arial" w:hAnsi="Arial" w:cs="Arial"/>
                <w:sz w:val="20"/>
                <w:szCs w:val="20"/>
                <w:lang w:eastAsia="en-US"/>
              </w:rPr>
            </w:pPr>
            <w:r>
              <w:rPr>
                <w:rFonts w:ascii="Arial" w:hAnsi="Arial" w:cs="Arial"/>
                <w:sz w:val="20"/>
                <w:szCs w:val="20"/>
                <w:lang w:eastAsia="en-US"/>
              </w:rPr>
              <w:t>44.</w:t>
            </w:r>
          </w:p>
        </w:tc>
        <w:tc>
          <w:tcPr>
            <w:tcW w:w="5703" w:type="dxa"/>
            <w:tcBorders>
              <w:top w:val="single" w:sz="4" w:space="0" w:color="auto"/>
              <w:left w:val="single" w:sz="4" w:space="0" w:color="auto"/>
              <w:bottom w:val="single" w:sz="4" w:space="0" w:color="auto"/>
              <w:right w:val="single" w:sz="4" w:space="0" w:color="auto"/>
            </w:tcBorders>
            <w:hideMark/>
          </w:tcPr>
          <w:p w14:paraId="6D603C75"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 izvedenim radovima, sukladno definiranoj proceduri odobrenja radova, postoji privremena, odnosno konačna obračunska situacija, koju odobrava osoba, odnosno tijelo koje nadzire i odobrava radove</w:t>
            </w:r>
          </w:p>
        </w:tc>
        <w:tc>
          <w:tcPr>
            <w:tcW w:w="560" w:type="dxa"/>
            <w:tcBorders>
              <w:top w:val="single" w:sz="4" w:space="0" w:color="auto"/>
              <w:left w:val="single" w:sz="4" w:space="0" w:color="auto"/>
              <w:bottom w:val="single" w:sz="4" w:space="0" w:color="auto"/>
              <w:right w:val="single" w:sz="4" w:space="0" w:color="auto"/>
            </w:tcBorders>
            <w:noWrap/>
            <w:vAlign w:val="bottom"/>
          </w:tcPr>
          <w:p w14:paraId="1FFC3683" w14:textId="77777777" w:rsidR="00200BF9" w:rsidRDefault="00200BF9" w:rsidP="00B16BA4">
            <w:pPr>
              <w:jc w:val="center"/>
              <w:rPr>
                <w:rFonts w:ascii="Arial" w:hAnsi="Arial" w:cs="Arial"/>
                <w:bCs/>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29C4098C"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60AEFE0C"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3455096C"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3D573FC3"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 xml:space="preserve">preslike, odnosno reference odobrenih privremenih, odnosno konačnih situacija na uzorku 5% svih ugovora </w:t>
            </w:r>
          </w:p>
        </w:tc>
      </w:tr>
      <w:tr w:rsidR="00200BF9" w14:paraId="5E803D18" w14:textId="77777777" w:rsidTr="00B16BA4">
        <w:trPr>
          <w:trHeight w:val="573"/>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CA8DFAD" w14:textId="77777777" w:rsidR="00200BF9" w:rsidRDefault="00200BF9" w:rsidP="00B16BA4">
            <w:pPr>
              <w:rPr>
                <w:rFonts w:ascii="Arial" w:hAnsi="Arial" w:cs="Arial"/>
                <w:sz w:val="20"/>
                <w:szCs w:val="20"/>
                <w:lang w:eastAsia="en-US"/>
              </w:rPr>
            </w:pPr>
            <w:r>
              <w:rPr>
                <w:rFonts w:ascii="Arial" w:hAnsi="Arial" w:cs="Arial"/>
                <w:sz w:val="20"/>
                <w:szCs w:val="20"/>
                <w:lang w:eastAsia="en-US"/>
              </w:rPr>
              <w:t>45.</w:t>
            </w:r>
          </w:p>
        </w:tc>
        <w:tc>
          <w:tcPr>
            <w:tcW w:w="5703" w:type="dxa"/>
            <w:tcBorders>
              <w:top w:val="single" w:sz="4" w:space="0" w:color="auto"/>
              <w:left w:val="single" w:sz="4" w:space="0" w:color="auto"/>
              <w:bottom w:val="single" w:sz="4" w:space="0" w:color="auto"/>
              <w:right w:val="single" w:sz="4" w:space="0" w:color="auto"/>
            </w:tcBorders>
            <w:hideMark/>
          </w:tcPr>
          <w:p w14:paraId="0599C33F"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Na zaprimljenim računima navedeni su svi elementi računa u skladu sa zakonskim i podzakonskim propisima </w:t>
            </w: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76E401BA" w14:textId="77777777" w:rsidR="00200BF9" w:rsidRDefault="00200BF9" w:rsidP="00B16BA4">
            <w:pPr>
              <w:jc w:val="center"/>
              <w:rPr>
                <w:rFonts w:ascii="Arial" w:hAnsi="Arial" w:cs="Arial"/>
                <w:bCs/>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24234577"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782CBAAC"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67024D85"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5E64DD07"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uzorak 1% svih računa, a najviše 100</w:t>
            </w:r>
          </w:p>
        </w:tc>
      </w:tr>
      <w:tr w:rsidR="00200BF9" w14:paraId="461D860F" w14:textId="77777777" w:rsidTr="00B16BA4">
        <w:trPr>
          <w:trHeight w:val="606"/>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8B49C9B" w14:textId="77777777" w:rsidR="00200BF9" w:rsidRDefault="00200BF9" w:rsidP="00B16BA4">
            <w:pPr>
              <w:rPr>
                <w:rFonts w:ascii="Arial" w:hAnsi="Arial" w:cs="Arial"/>
                <w:sz w:val="20"/>
                <w:szCs w:val="20"/>
                <w:lang w:eastAsia="en-US"/>
              </w:rPr>
            </w:pPr>
            <w:r>
              <w:rPr>
                <w:rFonts w:ascii="Arial" w:hAnsi="Arial" w:cs="Arial"/>
                <w:sz w:val="20"/>
                <w:szCs w:val="20"/>
                <w:lang w:eastAsia="en-US"/>
              </w:rPr>
              <w:t>46.</w:t>
            </w:r>
          </w:p>
        </w:tc>
        <w:tc>
          <w:tcPr>
            <w:tcW w:w="5703" w:type="dxa"/>
            <w:tcBorders>
              <w:top w:val="single" w:sz="4" w:space="0" w:color="auto"/>
              <w:left w:val="single" w:sz="4" w:space="0" w:color="auto"/>
              <w:bottom w:val="single" w:sz="4" w:space="0" w:color="auto"/>
              <w:right w:val="single" w:sz="4" w:space="0" w:color="auto"/>
            </w:tcBorders>
            <w:hideMark/>
          </w:tcPr>
          <w:p w14:paraId="43E8CCD0"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Računi sadrže detaljnu specifikaciju roba/usluga/radova koje odgovaraju opisu i specifikaciji roba/usluga/radova definiranih narudžbenicom, odnosno ugovorom</w:t>
            </w: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55060D9F" w14:textId="77777777" w:rsidR="00200BF9" w:rsidRDefault="00200BF9" w:rsidP="00B16BA4">
            <w:pPr>
              <w:jc w:val="center"/>
              <w:rPr>
                <w:rFonts w:ascii="Arial" w:hAnsi="Arial" w:cs="Arial"/>
                <w:bCs/>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6445603B"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54899E9C"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3E96A515"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3447EB60"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uzorak 1% svih računa, a najviše 100</w:t>
            </w:r>
          </w:p>
        </w:tc>
      </w:tr>
      <w:tr w:rsidR="00200BF9" w14:paraId="478BEB75" w14:textId="77777777" w:rsidTr="00B16BA4">
        <w:trPr>
          <w:trHeight w:val="47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5ACD286" w14:textId="77777777" w:rsidR="00200BF9" w:rsidRDefault="00200BF9" w:rsidP="00B16BA4">
            <w:pPr>
              <w:rPr>
                <w:rFonts w:ascii="Arial" w:hAnsi="Arial" w:cs="Arial"/>
                <w:sz w:val="20"/>
                <w:szCs w:val="20"/>
                <w:lang w:eastAsia="en-US"/>
              </w:rPr>
            </w:pPr>
            <w:r>
              <w:rPr>
                <w:rFonts w:ascii="Arial" w:hAnsi="Arial" w:cs="Arial"/>
                <w:sz w:val="20"/>
                <w:szCs w:val="20"/>
                <w:lang w:eastAsia="en-US"/>
              </w:rPr>
              <w:t>47.</w:t>
            </w:r>
          </w:p>
        </w:tc>
        <w:tc>
          <w:tcPr>
            <w:tcW w:w="5703" w:type="dxa"/>
            <w:tcBorders>
              <w:top w:val="single" w:sz="4" w:space="0" w:color="auto"/>
              <w:left w:val="single" w:sz="4" w:space="0" w:color="auto"/>
              <w:bottom w:val="single" w:sz="4" w:space="0" w:color="auto"/>
              <w:right w:val="single" w:sz="4" w:space="0" w:color="auto"/>
            </w:tcBorders>
            <w:hideMark/>
          </w:tcPr>
          <w:p w14:paraId="0215602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Za svaki račun obavljena je matematička kontrola ispravnosti iznosa koji je zaračunan što je evidentno u postupku obrade računa </w:t>
            </w: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0916B394" w14:textId="77777777" w:rsidR="00200BF9" w:rsidRDefault="00200BF9" w:rsidP="00B16BA4">
            <w:pPr>
              <w:rPr>
                <w:rFonts w:ascii="Arial" w:hAnsi="Arial" w:cs="Arial"/>
                <w:bCs/>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46F3EE76"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17101075"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5E541CC3"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5BE050E3"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uzorak 1% svih računa, a najviše 100</w:t>
            </w:r>
          </w:p>
        </w:tc>
      </w:tr>
      <w:tr w:rsidR="00200BF9" w14:paraId="2B71572A" w14:textId="77777777" w:rsidTr="00B16BA4">
        <w:trPr>
          <w:trHeight w:val="49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DD4BCEC" w14:textId="77777777" w:rsidR="00200BF9" w:rsidRDefault="00200BF9" w:rsidP="00B16BA4">
            <w:pPr>
              <w:rPr>
                <w:rFonts w:ascii="Arial" w:hAnsi="Arial" w:cs="Arial"/>
                <w:sz w:val="20"/>
                <w:szCs w:val="20"/>
                <w:lang w:eastAsia="en-US"/>
              </w:rPr>
            </w:pPr>
            <w:r>
              <w:rPr>
                <w:rFonts w:ascii="Arial" w:hAnsi="Arial" w:cs="Arial"/>
                <w:sz w:val="20"/>
                <w:szCs w:val="20"/>
                <w:lang w:eastAsia="en-US"/>
              </w:rPr>
              <w:lastRenderedPageBreak/>
              <w:t>48.</w:t>
            </w:r>
          </w:p>
        </w:tc>
        <w:tc>
          <w:tcPr>
            <w:tcW w:w="5703" w:type="dxa"/>
            <w:tcBorders>
              <w:top w:val="single" w:sz="4" w:space="0" w:color="auto"/>
              <w:left w:val="single" w:sz="4" w:space="0" w:color="auto"/>
              <w:bottom w:val="single" w:sz="4" w:space="0" w:color="auto"/>
              <w:right w:val="single" w:sz="4" w:space="0" w:color="auto"/>
            </w:tcBorders>
            <w:hideMark/>
          </w:tcPr>
          <w:p w14:paraId="45608645"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Provjereno je postojanje potpisa, žiga ili elektroničke oznake kojom se može potvrditi da je račun odobren za plaćanje</w:t>
            </w:r>
          </w:p>
        </w:tc>
        <w:tc>
          <w:tcPr>
            <w:tcW w:w="56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230BEB6C" w14:textId="77777777" w:rsidR="00200BF9" w:rsidRDefault="00200BF9" w:rsidP="00B16BA4">
            <w:pPr>
              <w:rPr>
                <w:rFonts w:ascii="Arial" w:hAnsi="Arial" w:cs="Arial"/>
                <w:bCs/>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1B53465C"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64BEECC5"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0B8E27FF"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67A120B9"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uzorak 1% svih računa, a najviše 100</w:t>
            </w:r>
          </w:p>
        </w:tc>
      </w:tr>
      <w:tr w:rsidR="00200BF9" w14:paraId="65F0A877" w14:textId="77777777" w:rsidTr="00B16BA4">
        <w:trPr>
          <w:trHeight w:val="1168"/>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629A6B2" w14:textId="77777777" w:rsidR="00200BF9" w:rsidRDefault="00200BF9" w:rsidP="00B16BA4">
            <w:pPr>
              <w:rPr>
                <w:rFonts w:ascii="Arial" w:hAnsi="Arial" w:cs="Arial"/>
                <w:sz w:val="20"/>
                <w:szCs w:val="20"/>
                <w:lang w:eastAsia="en-US"/>
              </w:rPr>
            </w:pPr>
            <w:r>
              <w:rPr>
                <w:rFonts w:ascii="Arial" w:hAnsi="Arial" w:cs="Arial"/>
                <w:sz w:val="20"/>
                <w:szCs w:val="20"/>
                <w:lang w:eastAsia="en-US"/>
              </w:rPr>
              <w:t>49.</w:t>
            </w:r>
          </w:p>
        </w:tc>
        <w:tc>
          <w:tcPr>
            <w:tcW w:w="5703" w:type="dxa"/>
            <w:tcBorders>
              <w:top w:val="single" w:sz="4" w:space="0" w:color="auto"/>
              <w:left w:val="single" w:sz="4" w:space="0" w:color="auto"/>
              <w:bottom w:val="single" w:sz="4" w:space="0" w:color="auto"/>
              <w:right w:val="single" w:sz="4" w:space="0" w:color="auto"/>
            </w:tcBorders>
            <w:hideMark/>
          </w:tcPr>
          <w:p w14:paraId="76ECDC98"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Za primljene i dane donacije nefinancijske imovine u glavnoj knjizi evidentirani su prihodi i rashodi, a međusobni prijenos nefinancijske imovine proračuna i proračunskih korisnika evidentiran je preko promjena u obujmu imovine </w:t>
            </w:r>
            <w:r>
              <w:rPr>
                <w:rFonts w:ascii="Arial" w:hAnsi="Arial" w:cs="Arial"/>
                <w:color w:val="969696"/>
                <w:sz w:val="20"/>
                <w:szCs w:val="20"/>
                <w:lang w:eastAsia="en-US"/>
              </w:rPr>
              <w:t>(odgovaraju obveznici primjene proračunskog računovodstva)</w:t>
            </w:r>
          </w:p>
        </w:tc>
        <w:tc>
          <w:tcPr>
            <w:tcW w:w="560" w:type="dxa"/>
            <w:tcBorders>
              <w:top w:val="single" w:sz="4" w:space="0" w:color="auto"/>
              <w:left w:val="single" w:sz="4" w:space="0" w:color="auto"/>
              <w:bottom w:val="single" w:sz="4" w:space="0" w:color="auto"/>
              <w:right w:val="single" w:sz="4" w:space="0" w:color="auto"/>
            </w:tcBorders>
            <w:noWrap/>
            <w:vAlign w:val="bottom"/>
          </w:tcPr>
          <w:p w14:paraId="77D79C91"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259E4F81"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455CBFD6"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12384285"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135CB0A0"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uzorak 5% svih donacija i minimalno 5% ukupne vrijednosti svih primljenih i danih donacija</w:t>
            </w:r>
          </w:p>
        </w:tc>
      </w:tr>
      <w:tr w:rsidR="00200BF9" w14:paraId="4C7FFB09" w14:textId="77777777" w:rsidTr="00D5547A">
        <w:trPr>
          <w:trHeight w:val="68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C7BBBDD" w14:textId="77777777" w:rsidR="00200BF9" w:rsidRDefault="00200BF9" w:rsidP="00B16BA4">
            <w:pPr>
              <w:rPr>
                <w:rFonts w:ascii="Arial" w:hAnsi="Arial" w:cs="Arial"/>
                <w:sz w:val="20"/>
                <w:szCs w:val="20"/>
                <w:lang w:eastAsia="en-US"/>
              </w:rPr>
            </w:pPr>
            <w:r>
              <w:rPr>
                <w:rFonts w:ascii="Arial" w:hAnsi="Arial" w:cs="Arial"/>
                <w:sz w:val="20"/>
                <w:szCs w:val="20"/>
                <w:lang w:eastAsia="en-US"/>
              </w:rPr>
              <w:t>50.</w:t>
            </w:r>
          </w:p>
        </w:tc>
        <w:tc>
          <w:tcPr>
            <w:tcW w:w="5703" w:type="dxa"/>
            <w:tcBorders>
              <w:top w:val="single" w:sz="4" w:space="0" w:color="auto"/>
              <w:left w:val="single" w:sz="4" w:space="0" w:color="auto"/>
              <w:bottom w:val="single" w:sz="4" w:space="0" w:color="auto"/>
              <w:right w:val="single" w:sz="4" w:space="0" w:color="auto"/>
            </w:tcBorders>
            <w:hideMark/>
          </w:tcPr>
          <w:p w14:paraId="11E2F6F0"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S dužnicima su usklađeni podaci o potraživanjima na datum 31. listopada</w:t>
            </w: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80D02"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5A87EBED"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2B72DA03"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702262AE"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723092E3"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preslike, odnosno reference izvoda otvorenih stavaka na uzorku 10%, ali ne više od 20 izvoda otvorenih stavaka</w:t>
            </w:r>
          </w:p>
        </w:tc>
      </w:tr>
      <w:tr w:rsidR="00200BF9" w14:paraId="4163C3DC" w14:textId="77777777" w:rsidTr="00B16BA4">
        <w:trPr>
          <w:trHeight w:val="712"/>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4CE69C0" w14:textId="77777777" w:rsidR="00200BF9" w:rsidRDefault="00200BF9" w:rsidP="00B16BA4">
            <w:pPr>
              <w:rPr>
                <w:rFonts w:ascii="Arial" w:hAnsi="Arial" w:cs="Arial"/>
                <w:sz w:val="20"/>
                <w:szCs w:val="20"/>
                <w:lang w:eastAsia="en-US"/>
              </w:rPr>
            </w:pPr>
            <w:r>
              <w:rPr>
                <w:rFonts w:ascii="Arial" w:hAnsi="Arial" w:cs="Arial"/>
                <w:sz w:val="20"/>
                <w:szCs w:val="20"/>
                <w:lang w:eastAsia="en-US"/>
              </w:rPr>
              <w:t>51.</w:t>
            </w:r>
          </w:p>
        </w:tc>
        <w:tc>
          <w:tcPr>
            <w:tcW w:w="5703" w:type="dxa"/>
            <w:tcBorders>
              <w:top w:val="single" w:sz="4" w:space="0" w:color="auto"/>
              <w:left w:val="single" w:sz="4" w:space="0" w:color="auto"/>
              <w:bottom w:val="single" w:sz="4" w:space="0" w:color="auto"/>
              <w:right w:val="single" w:sz="4" w:space="0" w:color="auto"/>
            </w:tcBorders>
            <w:hideMark/>
          </w:tcPr>
          <w:p w14:paraId="5DBBD0A7" w14:textId="77777777" w:rsidR="00200BF9" w:rsidRDefault="00200BF9" w:rsidP="00B16BA4">
            <w:pPr>
              <w:jc w:val="both"/>
              <w:rPr>
                <w:rFonts w:ascii="Arial" w:hAnsi="Arial" w:cs="Arial"/>
                <w:color w:val="00B050"/>
                <w:sz w:val="20"/>
                <w:szCs w:val="20"/>
                <w:lang w:eastAsia="en-US"/>
              </w:rPr>
            </w:pPr>
            <w:r>
              <w:rPr>
                <w:rFonts w:ascii="Arial" w:hAnsi="Arial" w:cs="Arial"/>
                <w:sz w:val="20"/>
                <w:szCs w:val="20"/>
                <w:lang w:eastAsia="en-US"/>
              </w:rPr>
              <w:t>Izvještaj o obavljenom popisu sadrži popis potraživanja i obveza po pojedinom vjerovniku, odnosno dužniku</w:t>
            </w:r>
          </w:p>
        </w:tc>
        <w:tc>
          <w:tcPr>
            <w:tcW w:w="560"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094071B6"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0856FAD5"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0BE17B33"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64400162"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0681ECBD"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popisa vjerovnika i dužnika s iznosim potraživanja i obveza po pojedinom vjerovniku, odnosno dužniku</w:t>
            </w:r>
          </w:p>
        </w:tc>
      </w:tr>
      <w:tr w:rsidR="00200BF9" w14:paraId="2BB1B5CF" w14:textId="77777777" w:rsidTr="00B16BA4">
        <w:trPr>
          <w:trHeight w:val="62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B5DA76A" w14:textId="77777777" w:rsidR="00200BF9" w:rsidRDefault="00200BF9" w:rsidP="00B16BA4">
            <w:pPr>
              <w:rPr>
                <w:rFonts w:ascii="Arial" w:hAnsi="Arial" w:cs="Arial"/>
                <w:sz w:val="20"/>
                <w:szCs w:val="20"/>
                <w:lang w:eastAsia="en-US"/>
              </w:rPr>
            </w:pPr>
            <w:r>
              <w:rPr>
                <w:rFonts w:ascii="Arial" w:hAnsi="Arial" w:cs="Arial"/>
                <w:sz w:val="20"/>
                <w:szCs w:val="20"/>
                <w:lang w:eastAsia="en-US"/>
              </w:rPr>
              <w:t>52.</w:t>
            </w:r>
          </w:p>
        </w:tc>
        <w:tc>
          <w:tcPr>
            <w:tcW w:w="5703" w:type="dxa"/>
            <w:tcBorders>
              <w:top w:val="single" w:sz="4" w:space="0" w:color="auto"/>
              <w:left w:val="single" w:sz="4" w:space="0" w:color="auto"/>
              <w:bottom w:val="single" w:sz="4" w:space="0" w:color="auto"/>
              <w:right w:val="single" w:sz="4" w:space="0" w:color="auto"/>
            </w:tcBorders>
            <w:hideMark/>
          </w:tcPr>
          <w:p w14:paraId="42EC54D7"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Uspostavljene računovodstvene evidencije omogućile su praćenje korištenja sredstva po izvorima financiranja i programima (projektima/aktivnostima)</w:t>
            </w:r>
          </w:p>
        </w:tc>
        <w:tc>
          <w:tcPr>
            <w:tcW w:w="560" w:type="dxa"/>
            <w:tcBorders>
              <w:top w:val="single" w:sz="4" w:space="0" w:color="auto"/>
              <w:left w:val="single" w:sz="4" w:space="0" w:color="auto"/>
              <w:bottom w:val="single" w:sz="4" w:space="0" w:color="auto"/>
              <w:right w:val="single" w:sz="4" w:space="0" w:color="auto"/>
            </w:tcBorders>
            <w:noWrap/>
            <w:vAlign w:val="bottom"/>
          </w:tcPr>
          <w:p w14:paraId="7F7F92F2"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5C353BC2"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01426669"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6B5F70F4"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477D444A"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 xml:space="preserve">dio analitičke evidencije po izvorima financiranja i programima (projektima i aktivnostima) ili referenca iz pitanja 21. </w:t>
            </w:r>
          </w:p>
        </w:tc>
      </w:tr>
      <w:tr w:rsidR="00200BF9" w14:paraId="0659F276" w14:textId="77777777" w:rsidTr="00B16BA4">
        <w:trPr>
          <w:trHeight w:val="26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B988164" w14:textId="77777777" w:rsidR="00200BF9" w:rsidRDefault="00200BF9" w:rsidP="00B16BA4">
            <w:pPr>
              <w:rPr>
                <w:rFonts w:ascii="Arial" w:hAnsi="Arial" w:cs="Arial"/>
                <w:sz w:val="20"/>
                <w:szCs w:val="20"/>
                <w:lang w:eastAsia="en-US"/>
              </w:rPr>
            </w:pPr>
            <w:r>
              <w:rPr>
                <w:rFonts w:ascii="Arial" w:hAnsi="Arial" w:cs="Arial"/>
                <w:sz w:val="20"/>
                <w:szCs w:val="20"/>
                <w:lang w:eastAsia="en-US"/>
              </w:rPr>
              <w:t>53.</w:t>
            </w:r>
          </w:p>
        </w:tc>
        <w:tc>
          <w:tcPr>
            <w:tcW w:w="5703" w:type="dxa"/>
            <w:tcBorders>
              <w:top w:val="single" w:sz="4" w:space="0" w:color="auto"/>
              <w:left w:val="single" w:sz="4" w:space="0" w:color="auto"/>
              <w:bottom w:val="single" w:sz="4" w:space="0" w:color="auto"/>
              <w:right w:val="single" w:sz="4" w:space="0" w:color="auto"/>
            </w:tcBorders>
            <w:hideMark/>
          </w:tcPr>
          <w:p w14:paraId="04A8C634"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Prati se stvaranje ugovornih obveza i njihov financijski učinak </w:t>
            </w:r>
          </w:p>
        </w:tc>
        <w:tc>
          <w:tcPr>
            <w:tcW w:w="560" w:type="dxa"/>
            <w:tcBorders>
              <w:top w:val="single" w:sz="4" w:space="0" w:color="auto"/>
              <w:left w:val="single" w:sz="4" w:space="0" w:color="auto"/>
              <w:bottom w:val="single" w:sz="4" w:space="0" w:color="auto"/>
              <w:right w:val="single" w:sz="4" w:space="0" w:color="auto"/>
            </w:tcBorders>
            <w:shd w:val="clear" w:color="auto" w:fill="A6A6A6"/>
            <w:noWrap/>
            <w:vAlign w:val="bottom"/>
          </w:tcPr>
          <w:p w14:paraId="59C86971"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shd w:val="clear" w:color="auto" w:fill="A6A6A6"/>
            <w:noWrap/>
            <w:vAlign w:val="bottom"/>
          </w:tcPr>
          <w:p w14:paraId="788208DC"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6A6A6"/>
            <w:noWrap/>
            <w:vAlign w:val="bottom"/>
          </w:tcPr>
          <w:p w14:paraId="2F9AE6F2"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shd w:val="clear" w:color="auto" w:fill="A6A6A6"/>
            <w:noWrap/>
            <w:vAlign w:val="bottom"/>
          </w:tcPr>
          <w:p w14:paraId="649A91AD" w14:textId="77777777" w:rsidR="00200BF9" w:rsidRDefault="00200BF9" w:rsidP="00B16BA4">
            <w:pPr>
              <w:rPr>
                <w:rFonts w:ascii="Arial" w:hAnsi="Arial" w:cs="Arial"/>
                <w:sz w:val="20"/>
                <w:szCs w:val="20"/>
                <w:u w:val="single"/>
                <w:lang w:eastAsia="en-US"/>
              </w:rPr>
            </w:pPr>
          </w:p>
        </w:tc>
        <w:tc>
          <w:tcPr>
            <w:tcW w:w="4176" w:type="dxa"/>
            <w:tcBorders>
              <w:top w:val="single" w:sz="4" w:space="0" w:color="auto"/>
              <w:left w:val="single" w:sz="4" w:space="0" w:color="auto"/>
              <w:bottom w:val="single" w:sz="4" w:space="0" w:color="auto"/>
              <w:right w:val="single" w:sz="4" w:space="0" w:color="auto"/>
            </w:tcBorders>
          </w:tcPr>
          <w:p w14:paraId="18D389CB" w14:textId="77777777" w:rsidR="00200BF9" w:rsidRDefault="00200BF9" w:rsidP="00B16BA4">
            <w:pPr>
              <w:jc w:val="both"/>
              <w:rPr>
                <w:rFonts w:ascii="Arial" w:hAnsi="Arial" w:cs="Arial"/>
                <w:color w:val="969696"/>
                <w:sz w:val="20"/>
                <w:szCs w:val="20"/>
                <w:lang w:eastAsia="en-US"/>
              </w:rPr>
            </w:pPr>
          </w:p>
        </w:tc>
      </w:tr>
      <w:tr w:rsidR="00200BF9" w14:paraId="2628A099" w14:textId="77777777" w:rsidTr="00B16BA4">
        <w:trPr>
          <w:trHeight w:val="26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3B757CF" w14:textId="77777777" w:rsidR="00200BF9" w:rsidRDefault="00200BF9" w:rsidP="00B16BA4">
            <w:pPr>
              <w:rPr>
                <w:rFonts w:ascii="Arial" w:hAnsi="Arial" w:cs="Arial"/>
                <w:sz w:val="20"/>
                <w:szCs w:val="20"/>
                <w:lang w:eastAsia="en-US"/>
              </w:rPr>
            </w:pPr>
            <w:r>
              <w:rPr>
                <w:rFonts w:ascii="Arial" w:hAnsi="Arial" w:cs="Arial"/>
                <w:sz w:val="20"/>
                <w:szCs w:val="20"/>
                <w:lang w:eastAsia="en-US"/>
              </w:rPr>
              <w:t>53.1.</w:t>
            </w:r>
          </w:p>
        </w:tc>
        <w:tc>
          <w:tcPr>
            <w:tcW w:w="5703" w:type="dxa"/>
            <w:tcBorders>
              <w:top w:val="single" w:sz="4" w:space="0" w:color="auto"/>
              <w:left w:val="single" w:sz="4" w:space="0" w:color="auto"/>
              <w:bottom w:val="single" w:sz="4" w:space="0" w:color="auto"/>
              <w:right w:val="single" w:sz="4" w:space="0" w:color="auto"/>
            </w:tcBorders>
            <w:hideMark/>
          </w:tcPr>
          <w:p w14:paraId="6BB069DA"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Uspostavljena je evidencija svih ugovora, uključujući ugovore vezane uz zaposlene</w:t>
            </w:r>
          </w:p>
        </w:tc>
        <w:tc>
          <w:tcPr>
            <w:tcW w:w="560" w:type="dxa"/>
            <w:tcBorders>
              <w:top w:val="single" w:sz="4" w:space="0" w:color="auto"/>
              <w:left w:val="single" w:sz="4" w:space="0" w:color="auto"/>
              <w:bottom w:val="single" w:sz="4" w:space="0" w:color="auto"/>
              <w:right w:val="single" w:sz="4" w:space="0" w:color="auto"/>
            </w:tcBorders>
            <w:noWrap/>
            <w:vAlign w:val="bottom"/>
          </w:tcPr>
          <w:p w14:paraId="69D9BF3D"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618A687E"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15D781BE"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079912F2" w14:textId="77777777" w:rsidR="00200BF9" w:rsidRDefault="00200BF9" w:rsidP="00B16BA4">
            <w:pPr>
              <w:rPr>
                <w:rFonts w:ascii="Arial" w:hAnsi="Arial" w:cs="Arial"/>
                <w:sz w:val="20"/>
                <w:szCs w:val="20"/>
                <w:u w:val="single"/>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167874E1"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dijela evidencije</w:t>
            </w:r>
          </w:p>
        </w:tc>
      </w:tr>
      <w:tr w:rsidR="00200BF9" w14:paraId="7618C204" w14:textId="77777777" w:rsidTr="00B16BA4">
        <w:trPr>
          <w:trHeight w:val="544"/>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FA5E4A5" w14:textId="77777777" w:rsidR="00200BF9" w:rsidRDefault="00200BF9" w:rsidP="00B16BA4">
            <w:pPr>
              <w:rPr>
                <w:rFonts w:ascii="Arial" w:hAnsi="Arial" w:cs="Arial"/>
                <w:sz w:val="20"/>
                <w:szCs w:val="20"/>
                <w:lang w:eastAsia="en-US"/>
              </w:rPr>
            </w:pPr>
            <w:r>
              <w:rPr>
                <w:rFonts w:ascii="Arial" w:hAnsi="Arial" w:cs="Arial"/>
                <w:sz w:val="20"/>
                <w:szCs w:val="20"/>
                <w:lang w:eastAsia="en-US"/>
              </w:rPr>
              <w:t>53.2.</w:t>
            </w:r>
          </w:p>
        </w:tc>
        <w:tc>
          <w:tcPr>
            <w:tcW w:w="5703" w:type="dxa"/>
            <w:tcBorders>
              <w:top w:val="single" w:sz="4" w:space="0" w:color="auto"/>
              <w:left w:val="single" w:sz="4" w:space="0" w:color="auto"/>
              <w:bottom w:val="single" w:sz="4" w:space="0" w:color="auto"/>
              <w:right w:val="single" w:sz="4" w:space="0" w:color="auto"/>
            </w:tcBorders>
            <w:hideMark/>
          </w:tcPr>
          <w:p w14:paraId="1A4190B2"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Organizacijska jedinica, odnosno osoba zadužena za financijsko-računovodstvene poslove ima uvid u sve sklopljene ugovore iz kojih proizlaze financijski učinci</w:t>
            </w:r>
          </w:p>
        </w:tc>
        <w:tc>
          <w:tcPr>
            <w:tcW w:w="560" w:type="dxa"/>
            <w:tcBorders>
              <w:top w:val="single" w:sz="4" w:space="0" w:color="auto"/>
              <w:left w:val="single" w:sz="4" w:space="0" w:color="auto"/>
              <w:bottom w:val="single" w:sz="4" w:space="0" w:color="auto"/>
              <w:right w:val="single" w:sz="4" w:space="0" w:color="auto"/>
            </w:tcBorders>
            <w:noWrap/>
            <w:vAlign w:val="bottom"/>
          </w:tcPr>
          <w:p w14:paraId="6058AECA"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45366914"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5369FB1B"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23D328A8" w14:textId="77777777" w:rsidR="00200BF9" w:rsidRDefault="00200BF9" w:rsidP="00B16BA4">
            <w:pPr>
              <w:rPr>
                <w:rFonts w:ascii="Arial" w:hAnsi="Arial" w:cs="Arial"/>
                <w:sz w:val="20"/>
                <w:szCs w:val="20"/>
                <w:u w:val="single"/>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76CB7372"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procedure u kojoj je propisano da se sve kopije ugovora dostavljaju na znanje ustrojstvenoj jedinici za financije</w:t>
            </w:r>
          </w:p>
        </w:tc>
      </w:tr>
      <w:tr w:rsidR="00200BF9" w14:paraId="4BCCFDFA" w14:textId="77777777" w:rsidTr="00B16BA4">
        <w:trPr>
          <w:trHeight w:val="553"/>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ED7F8FB" w14:textId="77777777" w:rsidR="00200BF9" w:rsidRDefault="00200BF9" w:rsidP="00B16BA4">
            <w:pPr>
              <w:rPr>
                <w:rFonts w:ascii="Arial" w:hAnsi="Arial" w:cs="Arial"/>
                <w:sz w:val="20"/>
                <w:szCs w:val="20"/>
                <w:lang w:eastAsia="en-US"/>
              </w:rPr>
            </w:pPr>
            <w:r>
              <w:rPr>
                <w:rFonts w:ascii="Arial" w:hAnsi="Arial" w:cs="Arial"/>
                <w:sz w:val="20"/>
                <w:szCs w:val="20"/>
                <w:lang w:eastAsia="en-US"/>
              </w:rPr>
              <w:t>54.</w:t>
            </w:r>
          </w:p>
        </w:tc>
        <w:tc>
          <w:tcPr>
            <w:tcW w:w="5703" w:type="dxa"/>
            <w:tcBorders>
              <w:top w:val="single" w:sz="4" w:space="0" w:color="auto"/>
              <w:left w:val="single" w:sz="4" w:space="0" w:color="auto"/>
              <w:bottom w:val="single" w:sz="4" w:space="0" w:color="auto"/>
              <w:right w:val="single" w:sz="4" w:space="0" w:color="auto"/>
            </w:tcBorders>
          </w:tcPr>
          <w:p w14:paraId="2E7793D2" w14:textId="77777777" w:rsidR="00200BF9" w:rsidRDefault="00200BF9" w:rsidP="00B16BA4">
            <w:pPr>
              <w:jc w:val="both"/>
              <w:rPr>
                <w:rFonts w:ascii="Arial" w:hAnsi="Arial" w:cs="Arial"/>
                <w:sz w:val="20"/>
                <w:szCs w:val="20"/>
                <w:lang w:eastAsia="en-US"/>
              </w:rPr>
            </w:pPr>
          </w:p>
          <w:p w14:paraId="3C6EA293"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Provodio se ispravak vrijednosti potraživanja u skladu s odredbama Pravilnika o proračunskom računovodstvu i Računskom planu</w:t>
            </w:r>
          </w:p>
        </w:tc>
        <w:tc>
          <w:tcPr>
            <w:tcW w:w="560" w:type="dxa"/>
            <w:tcBorders>
              <w:top w:val="single" w:sz="4" w:space="0" w:color="auto"/>
              <w:left w:val="single" w:sz="4" w:space="0" w:color="auto"/>
              <w:bottom w:val="single" w:sz="4" w:space="0" w:color="auto"/>
              <w:right w:val="single" w:sz="4" w:space="0" w:color="auto"/>
            </w:tcBorders>
            <w:noWrap/>
            <w:vAlign w:val="bottom"/>
          </w:tcPr>
          <w:p w14:paraId="7B5FBF95"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2345C3B2"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46715436"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04B87F93"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3502E9B8"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 xml:space="preserve">uzorak 10% potraživanja od čijeg je dospijeća prošlo više od godinu dana, odnosno potraživanja od dužnika nad kojima je pokrenut stečajni i/ili likvidacijski postupak, ali ne više od 20 pojedinačnih </w:t>
            </w:r>
          </w:p>
        </w:tc>
      </w:tr>
      <w:tr w:rsidR="00200BF9" w14:paraId="705576A7" w14:textId="77777777" w:rsidTr="00B16BA4">
        <w:trPr>
          <w:trHeight w:val="268"/>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2383A43" w14:textId="77777777" w:rsidR="00200BF9" w:rsidRDefault="00200BF9" w:rsidP="00B16BA4">
            <w:pPr>
              <w:rPr>
                <w:rFonts w:ascii="Arial" w:hAnsi="Arial" w:cs="Arial"/>
                <w:sz w:val="20"/>
                <w:szCs w:val="20"/>
                <w:lang w:eastAsia="en-US"/>
              </w:rPr>
            </w:pPr>
            <w:r>
              <w:rPr>
                <w:rFonts w:ascii="Arial" w:hAnsi="Arial" w:cs="Arial"/>
                <w:sz w:val="20"/>
                <w:szCs w:val="20"/>
                <w:lang w:eastAsia="en-US"/>
              </w:rPr>
              <w:t>55.</w:t>
            </w:r>
          </w:p>
        </w:tc>
        <w:tc>
          <w:tcPr>
            <w:tcW w:w="5703" w:type="dxa"/>
            <w:tcBorders>
              <w:top w:val="single" w:sz="4" w:space="0" w:color="auto"/>
              <w:left w:val="single" w:sz="4" w:space="0" w:color="auto"/>
              <w:bottom w:val="single" w:sz="4" w:space="0" w:color="auto"/>
              <w:right w:val="single" w:sz="4" w:space="0" w:color="auto"/>
            </w:tcBorders>
            <w:hideMark/>
          </w:tcPr>
          <w:p w14:paraId="121FD90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Proračunski korisnik koji je doznačio sredstva proračunskom korisniku istog proračuna, a iskazao ih je unutar podskupine računa 369 </w:t>
            </w:r>
            <w:r>
              <w:rPr>
                <w:rFonts w:ascii="Arial" w:hAnsi="Arial" w:cs="Arial"/>
                <w:i/>
                <w:sz w:val="20"/>
                <w:szCs w:val="20"/>
                <w:lang w:eastAsia="en-US"/>
              </w:rPr>
              <w:t>Prijenosi između proračunskih korisnika istog proračuna</w:t>
            </w:r>
            <w:r>
              <w:rPr>
                <w:rFonts w:ascii="Arial" w:hAnsi="Arial" w:cs="Arial"/>
                <w:sz w:val="20"/>
                <w:szCs w:val="20"/>
                <w:lang w:eastAsia="en-US"/>
              </w:rPr>
              <w:t>, uskladio je evidencije s proračunskim korisnikom koji su sredstva primili i iskazali ih unutar podskupine računa 639</w:t>
            </w:r>
            <w:r>
              <w:rPr>
                <w:rFonts w:ascii="Arial" w:hAnsi="Arial" w:cs="Arial"/>
                <w:i/>
                <w:sz w:val="20"/>
                <w:szCs w:val="20"/>
                <w:lang w:eastAsia="en-US"/>
              </w:rPr>
              <w:t xml:space="preserve"> Prijenosi između proračunskih korisnika istog proračuna. </w:t>
            </w:r>
            <w:r>
              <w:rPr>
                <w:rFonts w:ascii="Arial" w:hAnsi="Arial" w:cs="Arial"/>
                <w:color w:val="969696"/>
                <w:sz w:val="20"/>
                <w:szCs w:val="20"/>
                <w:lang w:eastAsia="en-US"/>
              </w:rPr>
              <w:t xml:space="preserve">(odgovaraju proračunski korisnici državnog proračuna i proračunski korisnici proračuna jedinica lokalne i područne (regionalne) samouprave te jedinica lokalne i područne (regionalne) samouprave ako su njeni upravni odjeli dodjeljivali </w:t>
            </w:r>
            <w:r>
              <w:rPr>
                <w:rFonts w:ascii="Arial" w:hAnsi="Arial" w:cs="Arial"/>
                <w:color w:val="969696"/>
                <w:sz w:val="20"/>
                <w:szCs w:val="20"/>
                <w:lang w:eastAsia="en-US"/>
              </w:rPr>
              <w:lastRenderedPageBreak/>
              <w:t>sredstva proračunskim korisnicima</w:t>
            </w:r>
            <w:r>
              <w:rPr>
                <w:sz w:val="20"/>
                <w:szCs w:val="20"/>
                <w:lang w:eastAsia="en-US"/>
              </w:rPr>
              <w:t xml:space="preserve"> </w:t>
            </w:r>
            <w:r>
              <w:rPr>
                <w:rFonts w:ascii="Arial" w:hAnsi="Arial" w:cs="Arial"/>
                <w:color w:val="969696"/>
                <w:sz w:val="20"/>
                <w:szCs w:val="20"/>
                <w:lang w:eastAsia="en-US"/>
              </w:rPr>
              <w:t>u nadležnosti drugih upravnih odjela te jedinice)</w:t>
            </w:r>
          </w:p>
        </w:tc>
        <w:tc>
          <w:tcPr>
            <w:tcW w:w="560" w:type="dxa"/>
            <w:tcBorders>
              <w:top w:val="single" w:sz="4" w:space="0" w:color="auto"/>
              <w:left w:val="single" w:sz="4" w:space="0" w:color="auto"/>
              <w:bottom w:val="single" w:sz="4" w:space="0" w:color="auto"/>
              <w:right w:val="single" w:sz="4" w:space="0" w:color="auto"/>
            </w:tcBorders>
            <w:noWrap/>
            <w:vAlign w:val="bottom"/>
          </w:tcPr>
          <w:p w14:paraId="6AD5E6B0"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2AFFE586"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36151BA0"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62D189B6" w14:textId="77777777" w:rsidR="00200BF9" w:rsidRDefault="00200BF9" w:rsidP="00B16BA4">
            <w:pPr>
              <w:rPr>
                <w:rFonts w:ascii="Arial" w:hAnsi="Arial" w:cs="Arial"/>
                <w:sz w:val="20"/>
                <w:szCs w:val="20"/>
                <w:u w:val="single"/>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1B9CFAFD"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usklađenja s proračunskim korisnicima istog proračuna, odnosno pisani trag kojim se informira primatelja sredstava, na uzorku 10%, ali ne više od 20 dokumenata usklađenja s proračunskim korisnicima</w:t>
            </w:r>
          </w:p>
        </w:tc>
      </w:tr>
      <w:tr w:rsidR="00200BF9" w14:paraId="27022B2C" w14:textId="77777777" w:rsidTr="00B16BA4">
        <w:trPr>
          <w:trHeight w:val="686"/>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9B5CE18" w14:textId="77777777" w:rsidR="00200BF9" w:rsidRDefault="00200BF9" w:rsidP="00B16BA4">
            <w:pPr>
              <w:rPr>
                <w:rFonts w:ascii="Arial" w:hAnsi="Arial" w:cs="Arial"/>
                <w:sz w:val="20"/>
                <w:szCs w:val="20"/>
                <w:lang w:eastAsia="en-US"/>
              </w:rPr>
            </w:pPr>
            <w:r>
              <w:rPr>
                <w:rFonts w:ascii="Arial" w:hAnsi="Arial" w:cs="Arial"/>
                <w:sz w:val="20"/>
                <w:szCs w:val="20"/>
                <w:lang w:eastAsia="en-US"/>
              </w:rPr>
              <w:t>56.</w:t>
            </w:r>
          </w:p>
        </w:tc>
        <w:tc>
          <w:tcPr>
            <w:tcW w:w="5703" w:type="dxa"/>
            <w:tcBorders>
              <w:top w:val="single" w:sz="4" w:space="0" w:color="auto"/>
              <w:left w:val="single" w:sz="4" w:space="0" w:color="auto"/>
              <w:bottom w:val="single" w:sz="4" w:space="0" w:color="auto"/>
              <w:right w:val="single" w:sz="4" w:space="0" w:color="auto"/>
            </w:tcBorders>
            <w:hideMark/>
          </w:tcPr>
          <w:p w14:paraId="6EB03812"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Vodi se analitička evidencija dugotrajne nefinancijske imovine i usklađena je s glavnom knjigom</w:t>
            </w:r>
          </w:p>
        </w:tc>
        <w:tc>
          <w:tcPr>
            <w:tcW w:w="560" w:type="dxa"/>
            <w:tcBorders>
              <w:top w:val="single" w:sz="4" w:space="0" w:color="auto"/>
              <w:left w:val="single" w:sz="4" w:space="0" w:color="auto"/>
              <w:bottom w:val="single" w:sz="4" w:space="0" w:color="auto"/>
              <w:right w:val="single" w:sz="4" w:space="0" w:color="auto"/>
            </w:tcBorders>
            <w:noWrap/>
            <w:vAlign w:val="bottom"/>
          </w:tcPr>
          <w:p w14:paraId="79640412"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0CFD185C"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649C3199"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5727B2EA"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2907B046"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dijela evidencije</w:t>
            </w:r>
          </w:p>
        </w:tc>
      </w:tr>
      <w:tr w:rsidR="00200BF9" w14:paraId="548430A2" w14:textId="77777777" w:rsidTr="00B16BA4">
        <w:trPr>
          <w:trHeight w:val="686"/>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93F043D" w14:textId="77777777" w:rsidR="00200BF9" w:rsidRDefault="00200BF9" w:rsidP="00B16BA4">
            <w:pPr>
              <w:rPr>
                <w:rFonts w:ascii="Arial" w:hAnsi="Arial" w:cs="Arial"/>
                <w:sz w:val="20"/>
                <w:szCs w:val="20"/>
                <w:lang w:eastAsia="en-US"/>
              </w:rPr>
            </w:pPr>
            <w:r>
              <w:rPr>
                <w:rFonts w:ascii="Arial" w:hAnsi="Arial" w:cs="Arial"/>
                <w:sz w:val="20"/>
                <w:szCs w:val="20"/>
                <w:lang w:eastAsia="en-US"/>
              </w:rPr>
              <w:t>57.</w:t>
            </w:r>
          </w:p>
        </w:tc>
        <w:tc>
          <w:tcPr>
            <w:tcW w:w="5703" w:type="dxa"/>
            <w:tcBorders>
              <w:top w:val="single" w:sz="4" w:space="0" w:color="auto"/>
              <w:left w:val="single" w:sz="4" w:space="0" w:color="auto"/>
              <w:bottom w:val="single" w:sz="4" w:space="0" w:color="auto"/>
              <w:right w:val="single" w:sz="4" w:space="0" w:color="auto"/>
            </w:tcBorders>
            <w:hideMark/>
          </w:tcPr>
          <w:p w14:paraId="2192560E"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Ulaganja u dugotrajnu imovinu prenose se u glavnoj knjizi s računa imovine u pripremi na račune imovine u upotrebi odmah po završetku ulaganja</w:t>
            </w:r>
          </w:p>
        </w:tc>
        <w:tc>
          <w:tcPr>
            <w:tcW w:w="560" w:type="dxa"/>
            <w:tcBorders>
              <w:top w:val="single" w:sz="4" w:space="0" w:color="auto"/>
              <w:left w:val="single" w:sz="4" w:space="0" w:color="auto"/>
              <w:bottom w:val="single" w:sz="4" w:space="0" w:color="auto"/>
              <w:right w:val="single" w:sz="4" w:space="0" w:color="auto"/>
            </w:tcBorders>
            <w:noWrap/>
            <w:vAlign w:val="bottom"/>
          </w:tcPr>
          <w:p w14:paraId="05FC0BEA"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3161C5A8"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0EE899F9"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0C679411" w14:textId="77777777" w:rsidR="00200BF9" w:rsidRDefault="00200BF9" w:rsidP="00B16BA4">
            <w:pPr>
              <w:rPr>
                <w:rFonts w:ascii="Arial" w:hAnsi="Arial" w:cs="Arial"/>
                <w:sz w:val="20"/>
                <w:szCs w:val="20"/>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7CA802E6"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uzorak 20% okončanih građevinskih situacija</w:t>
            </w:r>
          </w:p>
        </w:tc>
      </w:tr>
      <w:tr w:rsidR="00200BF9" w14:paraId="0CF6CE48" w14:textId="77777777" w:rsidTr="00B16BA4">
        <w:trPr>
          <w:trHeight w:val="686"/>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E4A9316" w14:textId="77777777" w:rsidR="00200BF9" w:rsidRDefault="00200BF9" w:rsidP="00B16BA4">
            <w:pPr>
              <w:rPr>
                <w:rFonts w:ascii="Arial" w:hAnsi="Arial" w:cs="Arial"/>
                <w:sz w:val="20"/>
                <w:szCs w:val="20"/>
                <w:lang w:eastAsia="en-US"/>
              </w:rPr>
            </w:pPr>
            <w:r>
              <w:rPr>
                <w:rFonts w:ascii="Arial" w:hAnsi="Arial" w:cs="Arial"/>
                <w:sz w:val="20"/>
                <w:szCs w:val="20"/>
                <w:lang w:eastAsia="en-US"/>
              </w:rPr>
              <w:t>58.</w:t>
            </w:r>
          </w:p>
        </w:tc>
        <w:tc>
          <w:tcPr>
            <w:tcW w:w="5703" w:type="dxa"/>
            <w:tcBorders>
              <w:top w:val="single" w:sz="4" w:space="0" w:color="auto"/>
              <w:left w:val="single" w:sz="4" w:space="0" w:color="auto"/>
              <w:bottom w:val="single" w:sz="4" w:space="0" w:color="auto"/>
              <w:right w:val="single" w:sz="4" w:space="0" w:color="auto"/>
            </w:tcBorders>
            <w:hideMark/>
          </w:tcPr>
          <w:p w14:paraId="3DF9A3D6"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Najkasnije u roku od 15 dana od isplate naknade za bolovanje na teret Hrvatskog zavoda za zdravstveno osiguranje (HZZO), HZZO-u je dostavljen zahtjev za refundaciju</w:t>
            </w:r>
          </w:p>
        </w:tc>
        <w:tc>
          <w:tcPr>
            <w:tcW w:w="560" w:type="dxa"/>
            <w:tcBorders>
              <w:top w:val="single" w:sz="4" w:space="0" w:color="auto"/>
              <w:left w:val="single" w:sz="4" w:space="0" w:color="auto"/>
              <w:bottom w:val="single" w:sz="4" w:space="0" w:color="auto"/>
              <w:right w:val="single" w:sz="4" w:space="0" w:color="auto"/>
            </w:tcBorders>
            <w:noWrap/>
            <w:vAlign w:val="bottom"/>
          </w:tcPr>
          <w:p w14:paraId="2D0F1180" w14:textId="77777777" w:rsidR="00200BF9" w:rsidRDefault="00200BF9" w:rsidP="00B16BA4">
            <w:pPr>
              <w:rPr>
                <w:rFonts w:ascii="Arial" w:hAnsi="Arial" w:cs="Arial"/>
                <w:sz w:val="20"/>
                <w:szCs w:val="20"/>
                <w:lang w:eastAsia="en-US"/>
              </w:rPr>
            </w:pPr>
          </w:p>
        </w:tc>
        <w:tc>
          <w:tcPr>
            <w:tcW w:w="505" w:type="dxa"/>
            <w:tcBorders>
              <w:top w:val="single" w:sz="4" w:space="0" w:color="auto"/>
              <w:left w:val="single" w:sz="4" w:space="0" w:color="auto"/>
              <w:bottom w:val="single" w:sz="4" w:space="0" w:color="auto"/>
              <w:right w:val="single" w:sz="4" w:space="0" w:color="auto"/>
            </w:tcBorders>
            <w:noWrap/>
            <w:vAlign w:val="bottom"/>
          </w:tcPr>
          <w:p w14:paraId="361F1D4A" w14:textId="77777777" w:rsidR="00200BF9" w:rsidRDefault="00200BF9" w:rsidP="00B16BA4">
            <w:pPr>
              <w:rPr>
                <w:rFonts w:ascii="Arial" w:hAnsi="Arial" w:cs="Arial"/>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62B365CA" w14:textId="77777777" w:rsidR="00200BF9" w:rsidRDefault="00200BF9" w:rsidP="00B16BA4">
            <w:pPr>
              <w:rPr>
                <w:rFonts w:ascii="Arial" w:hAnsi="Arial" w:cs="Arial"/>
                <w:sz w:val="20"/>
                <w:szCs w:val="20"/>
                <w:lang w:eastAsia="en-US"/>
              </w:rPr>
            </w:pPr>
          </w:p>
        </w:tc>
        <w:tc>
          <w:tcPr>
            <w:tcW w:w="2097" w:type="dxa"/>
            <w:tcBorders>
              <w:top w:val="single" w:sz="4" w:space="0" w:color="auto"/>
              <w:left w:val="single" w:sz="4" w:space="0" w:color="auto"/>
              <w:bottom w:val="single" w:sz="4" w:space="0" w:color="auto"/>
              <w:right w:val="single" w:sz="4" w:space="0" w:color="auto"/>
            </w:tcBorders>
            <w:noWrap/>
            <w:vAlign w:val="bottom"/>
          </w:tcPr>
          <w:p w14:paraId="1754E248" w14:textId="77777777" w:rsidR="00200BF9" w:rsidRDefault="00200BF9" w:rsidP="00B16BA4">
            <w:pPr>
              <w:rPr>
                <w:rFonts w:ascii="Arial" w:hAnsi="Arial" w:cs="Arial"/>
                <w:sz w:val="20"/>
                <w:szCs w:val="20"/>
                <w:u w:val="single"/>
                <w:lang w:eastAsia="en-US"/>
              </w:rPr>
            </w:pPr>
          </w:p>
        </w:tc>
        <w:tc>
          <w:tcPr>
            <w:tcW w:w="4176" w:type="dxa"/>
            <w:tcBorders>
              <w:top w:val="single" w:sz="4" w:space="0" w:color="auto"/>
              <w:left w:val="single" w:sz="4" w:space="0" w:color="auto"/>
              <w:bottom w:val="single" w:sz="4" w:space="0" w:color="auto"/>
              <w:right w:val="single" w:sz="4" w:space="0" w:color="auto"/>
            </w:tcBorders>
            <w:hideMark/>
          </w:tcPr>
          <w:p w14:paraId="2E79AD36"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zahtjevi za refundaciju za svaki mjesec u kojem je bila isplata bolovanja</w:t>
            </w:r>
          </w:p>
        </w:tc>
      </w:tr>
    </w:tbl>
    <w:p w14:paraId="73545594" w14:textId="77777777" w:rsidR="00200BF9" w:rsidRDefault="00200BF9" w:rsidP="00200BF9">
      <w:pPr>
        <w:rPr>
          <w:rFonts w:ascii="Arial" w:hAnsi="Arial" w:cs="Arial"/>
          <w:b/>
          <w:bCs/>
          <w:sz w:val="20"/>
          <w:szCs w:val="20"/>
        </w:rPr>
      </w:pPr>
      <w:r>
        <w:rPr>
          <w:rFonts w:ascii="Arial" w:hAnsi="Arial" w:cs="Arial"/>
          <w:b/>
          <w:bCs/>
          <w:sz w:val="20"/>
          <w:szCs w:val="20"/>
        </w:rPr>
        <w:t xml:space="preserve">Napomena: </w:t>
      </w:r>
    </w:p>
    <w:p w14:paraId="0563FC2A" w14:textId="77777777" w:rsidR="00200BF9" w:rsidRDefault="00200BF9" w:rsidP="00200BF9">
      <w:pPr>
        <w:rPr>
          <w:rFonts w:ascii="Arial" w:hAnsi="Arial" w:cs="Arial"/>
          <w:sz w:val="20"/>
          <w:szCs w:val="20"/>
        </w:rPr>
      </w:pPr>
      <w:r>
        <w:rPr>
          <w:rFonts w:ascii="Arial" w:hAnsi="Arial" w:cs="Arial"/>
          <w:sz w:val="20"/>
          <w:szCs w:val="20"/>
        </w:rPr>
        <w:t>Sva pitanja u Upitniku moraju biti odgovorena upisivanjem oznake "X" u odgovarajući stupac</w:t>
      </w:r>
    </w:p>
    <w:p w14:paraId="67CD9239" w14:textId="77777777" w:rsidR="00200BF9" w:rsidRDefault="00200BF9" w:rsidP="00200BF9">
      <w:pPr>
        <w:rPr>
          <w:rFonts w:ascii="Arial" w:hAnsi="Arial" w:cs="Arial"/>
          <w:sz w:val="20"/>
          <w:szCs w:val="20"/>
        </w:rPr>
      </w:pPr>
      <w:r>
        <w:rPr>
          <w:rFonts w:ascii="Arial" w:hAnsi="Arial" w:cs="Arial"/>
          <w:sz w:val="20"/>
          <w:szCs w:val="20"/>
        </w:rPr>
        <w:t>Ako pitanje nije primjenjivo na obveznika oznaka "X" stavlja se u stupac N/P</w:t>
      </w:r>
    </w:p>
    <w:p w14:paraId="546F9309" w14:textId="77777777" w:rsidR="00200BF9" w:rsidRDefault="00200BF9" w:rsidP="00200BF9">
      <w:pPr>
        <w:rPr>
          <w:rFonts w:ascii="Arial" w:hAnsi="Arial" w:cs="Arial"/>
          <w:sz w:val="20"/>
          <w:szCs w:val="20"/>
        </w:rPr>
      </w:pPr>
      <w:r>
        <w:rPr>
          <w:rFonts w:ascii="Arial" w:hAnsi="Arial" w:cs="Arial"/>
          <w:sz w:val="20"/>
          <w:szCs w:val="20"/>
        </w:rPr>
        <w:t>Ako se u različitim pitanjima traži isti dokaz, potrebno ga je priložiti samo jednom</w:t>
      </w:r>
    </w:p>
    <w:p w14:paraId="5768A38C" w14:textId="77777777" w:rsidR="00200BF9" w:rsidRDefault="00200BF9" w:rsidP="00200BF9">
      <w:pPr>
        <w:rPr>
          <w:rFonts w:ascii="Arial" w:hAnsi="Arial" w:cs="Arial"/>
          <w:sz w:val="20"/>
          <w:szCs w:val="20"/>
        </w:rPr>
      </w:pPr>
      <w:r>
        <w:rPr>
          <w:rFonts w:ascii="Arial" w:hAnsi="Arial" w:cs="Arial"/>
          <w:sz w:val="20"/>
          <w:szCs w:val="20"/>
        </w:rPr>
        <w:t>U ćelije označene sivom bojom nije dozvoljeno upisivati odgovor</w:t>
      </w:r>
    </w:p>
    <w:p w14:paraId="6457258C" w14:textId="77777777" w:rsidR="00200BF9" w:rsidRDefault="00200BF9" w:rsidP="00200BF9">
      <w:pPr>
        <w:rPr>
          <w:b/>
          <w:sz w:val="20"/>
          <w:szCs w:val="20"/>
        </w:rPr>
        <w:sectPr w:rsidR="00200BF9">
          <w:pgSz w:w="16838" w:h="11906" w:orient="landscape"/>
          <w:pgMar w:top="1418" w:right="1418" w:bottom="1418" w:left="1418" w:header="709" w:footer="709" w:gutter="0"/>
          <w:cols w:space="720"/>
        </w:sectPr>
      </w:pPr>
    </w:p>
    <w:tbl>
      <w:tblPr>
        <w:tblW w:w="146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845"/>
        <w:gridCol w:w="676"/>
        <w:gridCol w:w="709"/>
        <w:gridCol w:w="724"/>
        <w:gridCol w:w="5796"/>
      </w:tblGrid>
      <w:tr w:rsidR="00200BF9" w14:paraId="03903C3A" w14:textId="77777777" w:rsidTr="00B16BA4">
        <w:trPr>
          <w:trHeight w:val="255"/>
        </w:trPr>
        <w:tc>
          <w:tcPr>
            <w:tcW w:w="851"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7E485714" w14:textId="77777777" w:rsidR="00200BF9" w:rsidRDefault="00200BF9" w:rsidP="00B16BA4">
            <w:pPr>
              <w:rPr>
                <w:rFonts w:ascii="Arial" w:hAnsi="Arial" w:cs="Arial"/>
                <w:b/>
                <w:bCs/>
                <w:sz w:val="20"/>
                <w:szCs w:val="20"/>
                <w:lang w:eastAsia="en-US"/>
              </w:rPr>
            </w:pPr>
            <w:r>
              <w:rPr>
                <w:rFonts w:ascii="Arial" w:hAnsi="Arial" w:cs="Arial"/>
                <w:b/>
                <w:bCs/>
                <w:sz w:val="20"/>
                <w:szCs w:val="20"/>
                <w:lang w:eastAsia="en-US"/>
              </w:rPr>
              <w:lastRenderedPageBreak/>
              <w:t>Redni broj</w:t>
            </w:r>
          </w:p>
        </w:tc>
        <w:tc>
          <w:tcPr>
            <w:tcW w:w="584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84197B2"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 xml:space="preserve">Pitanje </w:t>
            </w:r>
          </w:p>
        </w:tc>
        <w:tc>
          <w:tcPr>
            <w:tcW w:w="2109" w:type="dxa"/>
            <w:gridSpan w:val="3"/>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7656433"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Odgovor</w:t>
            </w:r>
          </w:p>
        </w:tc>
        <w:tc>
          <w:tcPr>
            <w:tcW w:w="5796"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17C1DEE2"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Referenca</w:t>
            </w:r>
          </w:p>
        </w:tc>
      </w:tr>
      <w:tr w:rsidR="00200BF9" w14:paraId="51B749DA" w14:textId="77777777" w:rsidTr="00B16BA4">
        <w:trPr>
          <w:trHeight w:val="49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63326B" w14:textId="77777777" w:rsidR="00200BF9" w:rsidRDefault="00200BF9" w:rsidP="00B16BA4">
            <w:pPr>
              <w:rPr>
                <w:rFonts w:ascii="Arial" w:hAnsi="Arial" w:cs="Arial"/>
                <w:b/>
                <w:bCs/>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92194D" w14:textId="77777777" w:rsidR="00200BF9" w:rsidRDefault="00200BF9" w:rsidP="00B16BA4">
            <w:pPr>
              <w:rPr>
                <w:rFonts w:ascii="Arial" w:hAnsi="Arial" w:cs="Arial"/>
                <w:b/>
                <w:bCs/>
                <w:sz w:val="20"/>
                <w:szCs w:val="20"/>
                <w:lang w:eastAsia="en-US"/>
              </w:rPr>
            </w:pPr>
          </w:p>
        </w:tc>
        <w:tc>
          <w:tcPr>
            <w:tcW w:w="676"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EE15E11"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N/P</w:t>
            </w:r>
          </w:p>
        </w:tc>
        <w:tc>
          <w:tcPr>
            <w:tcW w:w="709"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6E26367"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DA</w:t>
            </w:r>
          </w:p>
        </w:tc>
        <w:tc>
          <w:tcPr>
            <w:tcW w:w="724"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60C4D37"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NE</w:t>
            </w:r>
            <w:r>
              <w:rPr>
                <w:rFonts w:ascii="Arial" w:hAnsi="Arial"/>
                <w:b/>
                <w:bCs/>
                <w:sz w:val="20"/>
                <w:szCs w:val="20"/>
                <w:vertAlign w:val="superscript"/>
                <w:lang w:eastAsia="en-US"/>
              </w:rPr>
              <w:footnoteReference w:id="9"/>
            </w:r>
            <w:r>
              <w:rPr>
                <w:rFonts w:ascii="Arial" w:hAnsi="Arial" w:cs="Arial"/>
                <w:b/>
                <w:bCs/>
                <w:sz w:val="20"/>
                <w:szCs w:val="20"/>
                <w:lang w:eastAsia="en-US"/>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B3F46" w14:textId="77777777" w:rsidR="00200BF9" w:rsidRDefault="00200BF9" w:rsidP="00B16BA4">
            <w:pPr>
              <w:rPr>
                <w:rFonts w:ascii="Arial" w:hAnsi="Arial" w:cs="Arial"/>
                <w:b/>
                <w:bCs/>
                <w:sz w:val="20"/>
                <w:szCs w:val="20"/>
                <w:lang w:eastAsia="en-US"/>
              </w:rPr>
            </w:pPr>
          </w:p>
        </w:tc>
      </w:tr>
      <w:tr w:rsidR="00200BF9" w14:paraId="3067474F" w14:textId="77777777" w:rsidTr="00B16BA4">
        <w:trPr>
          <w:trHeight w:val="556"/>
        </w:trPr>
        <w:tc>
          <w:tcPr>
            <w:tcW w:w="14601" w:type="dxa"/>
            <w:gridSpan w:val="6"/>
            <w:tcBorders>
              <w:top w:val="single" w:sz="4" w:space="0" w:color="auto"/>
              <w:left w:val="single" w:sz="4" w:space="0" w:color="auto"/>
              <w:bottom w:val="single" w:sz="4" w:space="0" w:color="auto"/>
              <w:right w:val="single" w:sz="4" w:space="0" w:color="auto"/>
            </w:tcBorders>
            <w:vAlign w:val="center"/>
            <w:hideMark/>
          </w:tcPr>
          <w:p w14:paraId="7F991FD6" w14:textId="77777777" w:rsidR="00200BF9" w:rsidRDefault="00200BF9" w:rsidP="00B16BA4">
            <w:pPr>
              <w:rPr>
                <w:rFonts w:ascii="Arial" w:hAnsi="Arial" w:cs="Arial"/>
                <w:b/>
                <w:sz w:val="20"/>
                <w:szCs w:val="20"/>
                <w:lang w:eastAsia="en-US"/>
              </w:rPr>
            </w:pPr>
            <w:r>
              <w:rPr>
                <w:rFonts w:ascii="Arial" w:hAnsi="Arial" w:cs="Arial"/>
                <w:b/>
                <w:sz w:val="20"/>
                <w:szCs w:val="20"/>
                <w:lang w:eastAsia="en-US"/>
              </w:rPr>
              <w:t xml:space="preserve">IZVJEŠTAVANJE I OSTALO </w:t>
            </w:r>
          </w:p>
        </w:tc>
      </w:tr>
      <w:tr w:rsidR="00200BF9" w14:paraId="6B1D7730" w14:textId="77777777" w:rsidTr="00B16BA4">
        <w:trPr>
          <w:trHeight w:val="103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5277134" w14:textId="77777777" w:rsidR="00200BF9" w:rsidRDefault="00200BF9" w:rsidP="00B16BA4">
            <w:pPr>
              <w:jc w:val="center"/>
              <w:rPr>
                <w:rFonts w:ascii="Arial" w:hAnsi="Arial" w:cs="Arial"/>
                <w:sz w:val="20"/>
                <w:szCs w:val="20"/>
                <w:lang w:eastAsia="en-US"/>
              </w:rPr>
            </w:pPr>
            <w:r>
              <w:rPr>
                <w:rFonts w:ascii="Arial" w:hAnsi="Arial" w:cs="Arial"/>
                <w:sz w:val="20"/>
                <w:szCs w:val="20"/>
                <w:lang w:eastAsia="en-US"/>
              </w:rPr>
              <w:t>59.</w:t>
            </w:r>
          </w:p>
        </w:tc>
        <w:tc>
          <w:tcPr>
            <w:tcW w:w="5845" w:type="dxa"/>
            <w:tcBorders>
              <w:top w:val="single" w:sz="4" w:space="0" w:color="auto"/>
              <w:left w:val="single" w:sz="4" w:space="0" w:color="auto"/>
              <w:bottom w:val="single" w:sz="4" w:space="0" w:color="auto"/>
              <w:right w:val="single" w:sz="4" w:space="0" w:color="auto"/>
            </w:tcBorders>
            <w:hideMark/>
          </w:tcPr>
          <w:p w14:paraId="552E80A7"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Kod predaje financijskih izvještaja poštivali su se rokovi i način predaje utvrđeni Pravilnikom o financijskom izvještavanju u proračunskom računovodstvu </w:t>
            </w:r>
            <w:r>
              <w:rPr>
                <w:rFonts w:ascii="Arial" w:hAnsi="Arial" w:cs="Arial"/>
                <w:color w:val="969696"/>
                <w:sz w:val="20"/>
                <w:szCs w:val="20"/>
                <w:lang w:eastAsia="en-US"/>
              </w:rPr>
              <w:t>(odgovaraju obveznici primjene proračunskog računovodstva)</w:t>
            </w:r>
          </w:p>
        </w:tc>
        <w:tc>
          <w:tcPr>
            <w:tcW w:w="676" w:type="dxa"/>
            <w:tcBorders>
              <w:top w:val="single" w:sz="4" w:space="0" w:color="auto"/>
              <w:left w:val="single" w:sz="4" w:space="0" w:color="auto"/>
              <w:bottom w:val="single" w:sz="4" w:space="0" w:color="auto"/>
              <w:right w:val="single" w:sz="4" w:space="0" w:color="auto"/>
            </w:tcBorders>
            <w:noWrap/>
            <w:vAlign w:val="bottom"/>
          </w:tcPr>
          <w:p w14:paraId="740A5950"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C113950"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4BD09797"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1C545A6B"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 xml:space="preserve">preslike, odnosno reference referentnih stranica financijskih izvještaja </w:t>
            </w:r>
          </w:p>
        </w:tc>
      </w:tr>
      <w:tr w:rsidR="00200BF9" w14:paraId="3F2166A2" w14:textId="77777777" w:rsidTr="00B16BA4">
        <w:trPr>
          <w:trHeight w:val="178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4724EBE" w14:textId="77777777" w:rsidR="00200BF9" w:rsidRDefault="00200BF9" w:rsidP="00B16BA4">
            <w:pPr>
              <w:jc w:val="center"/>
              <w:rPr>
                <w:rFonts w:ascii="Arial" w:hAnsi="Arial" w:cs="Arial"/>
                <w:sz w:val="20"/>
                <w:szCs w:val="20"/>
                <w:lang w:eastAsia="en-US"/>
              </w:rPr>
            </w:pPr>
            <w:r>
              <w:rPr>
                <w:rFonts w:ascii="Arial" w:hAnsi="Arial" w:cs="Arial"/>
                <w:sz w:val="20"/>
                <w:szCs w:val="20"/>
                <w:lang w:eastAsia="en-US"/>
              </w:rPr>
              <w:t>60.</w:t>
            </w:r>
          </w:p>
        </w:tc>
        <w:tc>
          <w:tcPr>
            <w:tcW w:w="5845" w:type="dxa"/>
            <w:tcBorders>
              <w:top w:val="single" w:sz="4" w:space="0" w:color="auto"/>
              <w:left w:val="single" w:sz="4" w:space="0" w:color="auto"/>
              <w:bottom w:val="single" w:sz="4" w:space="0" w:color="auto"/>
              <w:right w:val="single" w:sz="4" w:space="0" w:color="auto"/>
            </w:tcBorders>
            <w:hideMark/>
          </w:tcPr>
          <w:p w14:paraId="1043B4DB"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Jedinica lokalne i područne (regionalne) samouprave izvještavala je Ministarstvo financija o zaduženjima/danim suglasnostima za zaduženja/jamstva sukladno odredbama Zakona o proračunu i Pravilnika o postupku zaduživanja te davanja jamstava i suglasnosti jedinica lokalne i područne (regionalne) samouprave </w:t>
            </w:r>
            <w:r>
              <w:rPr>
                <w:rFonts w:ascii="Arial" w:hAnsi="Arial" w:cs="Arial"/>
                <w:color w:val="969696"/>
                <w:sz w:val="20"/>
                <w:szCs w:val="20"/>
                <w:lang w:eastAsia="en-US"/>
              </w:rPr>
              <w:t>(odgovaraju jedinice lokalne i područne (regionalne) samouprave)</w:t>
            </w:r>
          </w:p>
        </w:tc>
        <w:tc>
          <w:tcPr>
            <w:tcW w:w="676" w:type="dxa"/>
            <w:tcBorders>
              <w:top w:val="single" w:sz="4" w:space="0" w:color="auto"/>
              <w:left w:val="single" w:sz="4" w:space="0" w:color="auto"/>
              <w:bottom w:val="single" w:sz="4" w:space="0" w:color="auto"/>
              <w:right w:val="single" w:sz="4" w:space="0" w:color="auto"/>
            </w:tcBorders>
            <w:noWrap/>
            <w:vAlign w:val="bottom"/>
          </w:tcPr>
          <w:p w14:paraId="107DE345"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88479E6"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1D45505D"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0728B12B"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dopisa ili elektroničke pošte</w:t>
            </w:r>
          </w:p>
        </w:tc>
      </w:tr>
      <w:tr w:rsidR="00200BF9" w14:paraId="6792BB27" w14:textId="77777777" w:rsidTr="00B16BA4">
        <w:trPr>
          <w:trHeight w:val="2622"/>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F6B2E8A" w14:textId="77777777" w:rsidR="00200BF9" w:rsidRDefault="00200BF9" w:rsidP="00B16BA4">
            <w:pPr>
              <w:jc w:val="center"/>
              <w:rPr>
                <w:rFonts w:ascii="Arial" w:hAnsi="Arial" w:cs="Arial"/>
                <w:sz w:val="20"/>
                <w:szCs w:val="20"/>
                <w:lang w:eastAsia="en-US"/>
              </w:rPr>
            </w:pPr>
            <w:r>
              <w:rPr>
                <w:rFonts w:ascii="Arial" w:hAnsi="Arial" w:cs="Arial"/>
                <w:sz w:val="20"/>
                <w:szCs w:val="20"/>
                <w:lang w:eastAsia="en-US"/>
              </w:rPr>
              <w:t>61.</w:t>
            </w:r>
          </w:p>
        </w:tc>
        <w:tc>
          <w:tcPr>
            <w:tcW w:w="5845" w:type="dxa"/>
            <w:tcBorders>
              <w:top w:val="single" w:sz="4" w:space="0" w:color="auto"/>
              <w:left w:val="single" w:sz="4" w:space="0" w:color="auto"/>
              <w:bottom w:val="single" w:sz="4" w:space="0" w:color="auto"/>
              <w:right w:val="single" w:sz="4" w:space="0" w:color="auto"/>
            </w:tcBorders>
            <w:hideMark/>
          </w:tcPr>
          <w:p w14:paraId="4DE54E3B"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Jedinica lokalne i područne (regionalne) samouprave (korisnik pomoći izravnanja) dostavila je izvještaj o utrošenim sredstvima resornom ministarstvu ili nadležnom tijelu državne uprave na propisan način i u rokovima utvrđenima Uredbom o načinu izračuna iznosa pomoći izravnanja za decentralizirane funkcije jedinice lokalne i područne (regionalne) samouprave i odlukama o kriterijima i mjerilima za osiguranje minimalnog financijskog standarda javnih potreba u djelatnostima osnovnog i srednjeg školstva, socijalne skrbi, zdravstva i vatrogastva</w:t>
            </w:r>
            <w:r>
              <w:rPr>
                <w:rFonts w:ascii="Arial" w:hAnsi="Arial" w:cs="Arial"/>
                <w:color w:val="969696"/>
                <w:sz w:val="20"/>
                <w:szCs w:val="20"/>
                <w:lang w:eastAsia="en-US"/>
              </w:rPr>
              <w:t xml:space="preserve"> (odgovaraju jedinice lokalne i područne (regionalne) samouprave - nositelji decentraliziranih funkcija)</w:t>
            </w:r>
          </w:p>
        </w:tc>
        <w:tc>
          <w:tcPr>
            <w:tcW w:w="676" w:type="dxa"/>
            <w:tcBorders>
              <w:top w:val="single" w:sz="4" w:space="0" w:color="auto"/>
              <w:left w:val="single" w:sz="4" w:space="0" w:color="auto"/>
              <w:bottom w:val="single" w:sz="4" w:space="0" w:color="auto"/>
              <w:right w:val="single" w:sz="4" w:space="0" w:color="auto"/>
            </w:tcBorders>
            <w:noWrap/>
            <w:vAlign w:val="bottom"/>
          </w:tcPr>
          <w:p w14:paraId="70F70F10"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109CCA7"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7FFCF59C"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266764CC"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dopisa</w:t>
            </w:r>
          </w:p>
        </w:tc>
      </w:tr>
      <w:tr w:rsidR="00200BF9" w14:paraId="374EDC83" w14:textId="77777777" w:rsidTr="00B16BA4">
        <w:trPr>
          <w:trHeight w:val="1399"/>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322A73B" w14:textId="77777777" w:rsidR="00200BF9" w:rsidRDefault="00200BF9" w:rsidP="00B16BA4">
            <w:pPr>
              <w:jc w:val="center"/>
              <w:rPr>
                <w:rFonts w:ascii="Arial" w:hAnsi="Arial" w:cs="Arial"/>
                <w:sz w:val="20"/>
                <w:szCs w:val="20"/>
                <w:lang w:eastAsia="en-US"/>
              </w:rPr>
            </w:pPr>
            <w:r>
              <w:rPr>
                <w:rFonts w:ascii="Arial" w:hAnsi="Arial" w:cs="Arial"/>
                <w:sz w:val="20"/>
                <w:szCs w:val="20"/>
                <w:lang w:eastAsia="en-US"/>
              </w:rPr>
              <w:t>62.</w:t>
            </w:r>
          </w:p>
        </w:tc>
        <w:tc>
          <w:tcPr>
            <w:tcW w:w="5845" w:type="dxa"/>
            <w:tcBorders>
              <w:top w:val="single" w:sz="4" w:space="0" w:color="auto"/>
              <w:left w:val="single" w:sz="4" w:space="0" w:color="auto"/>
              <w:bottom w:val="single" w:sz="4" w:space="0" w:color="auto"/>
              <w:right w:val="single" w:sz="4" w:space="0" w:color="auto"/>
            </w:tcBorders>
            <w:hideMark/>
          </w:tcPr>
          <w:p w14:paraId="637630AA"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Izvještaj o izvršenju financijskog plana izrađen je i dostavljen upravljačkom tijelu </w:t>
            </w:r>
            <w:r>
              <w:rPr>
                <w:rFonts w:ascii="Arial" w:hAnsi="Arial" w:cs="Arial"/>
                <w:color w:val="969696"/>
                <w:sz w:val="20"/>
                <w:szCs w:val="20"/>
                <w:lang w:eastAsia="en-US"/>
              </w:rPr>
              <w:t>(odgovaraju proračunski i izvanproračunski korisnici jedinice lokalne i područne (regionalne) samouprave te proračunski korisnici državnog proračuna, izuzev onih koji nemaju upravljačka tijela)</w:t>
            </w:r>
            <w:r>
              <w:rPr>
                <w:rFonts w:ascii="Arial" w:hAnsi="Arial" w:cs="Arial"/>
                <w:sz w:val="20"/>
                <w:szCs w:val="20"/>
                <w:lang w:eastAsia="en-US"/>
              </w:rPr>
              <w:t xml:space="preserve"> </w:t>
            </w:r>
          </w:p>
        </w:tc>
        <w:tc>
          <w:tcPr>
            <w:tcW w:w="676" w:type="dxa"/>
            <w:tcBorders>
              <w:top w:val="single" w:sz="4" w:space="0" w:color="auto"/>
              <w:left w:val="single" w:sz="4" w:space="0" w:color="auto"/>
              <w:bottom w:val="single" w:sz="4" w:space="0" w:color="auto"/>
              <w:right w:val="single" w:sz="4" w:space="0" w:color="auto"/>
            </w:tcBorders>
            <w:noWrap/>
            <w:vAlign w:val="bottom"/>
          </w:tcPr>
          <w:p w14:paraId="4835C65F"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2080879"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1939DB42"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5B9D2986" w14:textId="77777777" w:rsidR="00200BF9" w:rsidRDefault="00200BF9" w:rsidP="00B16BA4">
            <w:pPr>
              <w:rPr>
                <w:rFonts w:ascii="Arial" w:hAnsi="Arial" w:cs="Arial"/>
                <w:sz w:val="20"/>
                <w:szCs w:val="20"/>
                <w:lang w:eastAsia="en-US"/>
              </w:rPr>
            </w:pPr>
            <w:r>
              <w:rPr>
                <w:rFonts w:ascii="Arial" w:hAnsi="Arial" w:cs="Arial"/>
                <w:color w:val="969696"/>
                <w:sz w:val="20"/>
                <w:szCs w:val="20"/>
                <w:lang w:eastAsia="en-US"/>
              </w:rPr>
              <w:t>preslika, odnosno referenca izvještaja o izvršenju financijskog plana dostavljenog upravljačkom tijelu</w:t>
            </w:r>
          </w:p>
        </w:tc>
      </w:tr>
      <w:tr w:rsidR="00200BF9" w14:paraId="7586A129" w14:textId="77777777" w:rsidTr="00B16BA4">
        <w:trPr>
          <w:trHeight w:val="344"/>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76E5778" w14:textId="77777777" w:rsidR="00200BF9" w:rsidRDefault="00200BF9" w:rsidP="00B16BA4">
            <w:pPr>
              <w:jc w:val="center"/>
              <w:rPr>
                <w:rFonts w:ascii="Arial" w:hAnsi="Arial" w:cs="Arial"/>
                <w:sz w:val="20"/>
                <w:szCs w:val="20"/>
                <w:lang w:eastAsia="en-US"/>
              </w:rPr>
            </w:pPr>
            <w:r>
              <w:rPr>
                <w:rFonts w:ascii="Arial" w:hAnsi="Arial" w:cs="Arial"/>
                <w:sz w:val="20"/>
                <w:szCs w:val="20"/>
                <w:lang w:eastAsia="en-US"/>
              </w:rPr>
              <w:lastRenderedPageBreak/>
              <w:t>63.</w:t>
            </w:r>
          </w:p>
        </w:tc>
        <w:tc>
          <w:tcPr>
            <w:tcW w:w="5845" w:type="dxa"/>
            <w:tcBorders>
              <w:top w:val="single" w:sz="4" w:space="0" w:color="auto"/>
              <w:left w:val="single" w:sz="4" w:space="0" w:color="auto"/>
              <w:bottom w:val="single" w:sz="4" w:space="0" w:color="auto"/>
              <w:right w:val="single" w:sz="4" w:space="0" w:color="auto"/>
            </w:tcBorders>
            <w:hideMark/>
          </w:tcPr>
          <w:p w14:paraId="0F1E742F"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Obrazloženje godišnjeg izvještaja o izvršenju proračuna sadrži elemente propisane Pravilnikom o polugodišnjem i godišnjem izvještaju o izvršenju proračuna </w:t>
            </w:r>
            <w:r>
              <w:rPr>
                <w:rFonts w:ascii="Arial" w:hAnsi="Arial" w:cs="Arial"/>
                <w:color w:val="969696"/>
                <w:sz w:val="20"/>
                <w:szCs w:val="20"/>
                <w:lang w:eastAsia="en-US"/>
              </w:rPr>
              <w:t>(odgovaraju jedinice lokalne i područne (regionalne) samouprave)</w:t>
            </w:r>
          </w:p>
        </w:tc>
        <w:tc>
          <w:tcPr>
            <w:tcW w:w="676"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1E5BDD88"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454E758F"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6E00CFE7"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tcPr>
          <w:p w14:paraId="3034D2C5" w14:textId="77777777" w:rsidR="00200BF9" w:rsidRDefault="00200BF9" w:rsidP="00B16BA4">
            <w:pPr>
              <w:rPr>
                <w:rFonts w:ascii="Arial" w:hAnsi="Arial" w:cs="Arial"/>
                <w:color w:val="969696"/>
                <w:sz w:val="20"/>
                <w:szCs w:val="20"/>
                <w:lang w:eastAsia="en-US"/>
              </w:rPr>
            </w:pPr>
          </w:p>
        </w:tc>
      </w:tr>
      <w:tr w:rsidR="00200BF9" w14:paraId="15CD474A" w14:textId="77777777" w:rsidTr="00B16BA4">
        <w:trPr>
          <w:trHeight w:val="344"/>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8E19AAE" w14:textId="77777777" w:rsidR="00200BF9" w:rsidRDefault="00200BF9" w:rsidP="00B16BA4">
            <w:pPr>
              <w:rPr>
                <w:rFonts w:ascii="Arial" w:hAnsi="Arial" w:cs="Arial"/>
                <w:sz w:val="20"/>
                <w:szCs w:val="20"/>
                <w:lang w:eastAsia="en-US"/>
              </w:rPr>
            </w:pPr>
            <w:r>
              <w:rPr>
                <w:rFonts w:ascii="Arial" w:hAnsi="Arial" w:cs="Arial"/>
                <w:sz w:val="20"/>
                <w:szCs w:val="20"/>
                <w:lang w:eastAsia="en-US"/>
              </w:rPr>
              <w:t>63.1.</w:t>
            </w:r>
          </w:p>
        </w:tc>
        <w:tc>
          <w:tcPr>
            <w:tcW w:w="5845" w:type="dxa"/>
            <w:tcBorders>
              <w:top w:val="single" w:sz="4" w:space="0" w:color="auto"/>
              <w:left w:val="single" w:sz="4" w:space="0" w:color="auto"/>
              <w:bottom w:val="single" w:sz="4" w:space="0" w:color="auto"/>
              <w:right w:val="single" w:sz="4" w:space="0" w:color="auto"/>
            </w:tcBorders>
            <w:hideMark/>
          </w:tcPr>
          <w:p w14:paraId="11F7D78F" w14:textId="77777777" w:rsidR="00200BF9" w:rsidRDefault="00200BF9" w:rsidP="00B16BA4">
            <w:pPr>
              <w:ind w:left="-43"/>
              <w:jc w:val="both"/>
              <w:rPr>
                <w:rFonts w:ascii="Arial" w:hAnsi="Arial" w:cs="Arial"/>
                <w:sz w:val="20"/>
                <w:szCs w:val="20"/>
                <w:lang w:eastAsia="en-US"/>
              </w:rPr>
            </w:pPr>
            <w:r>
              <w:rPr>
                <w:rFonts w:ascii="Arial" w:hAnsi="Arial" w:cs="Arial"/>
                <w:sz w:val="20"/>
                <w:szCs w:val="20"/>
                <w:lang w:eastAsia="en-US"/>
              </w:rPr>
              <w:t>Obrazloženje godišnjeg izvještaja o izvršenju proračuna sadrži stanje nenaplaćenih potraživanja za prihode jedinica lokalne i područne (regionalne) samouprave i njihovih proračunskih korisnika</w:t>
            </w:r>
          </w:p>
        </w:tc>
        <w:tc>
          <w:tcPr>
            <w:tcW w:w="676" w:type="dxa"/>
            <w:tcBorders>
              <w:top w:val="single" w:sz="4" w:space="0" w:color="auto"/>
              <w:left w:val="single" w:sz="4" w:space="0" w:color="auto"/>
              <w:bottom w:val="single" w:sz="4" w:space="0" w:color="auto"/>
              <w:right w:val="single" w:sz="4" w:space="0" w:color="auto"/>
            </w:tcBorders>
            <w:noWrap/>
            <w:vAlign w:val="bottom"/>
          </w:tcPr>
          <w:p w14:paraId="6C155453"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950EA05"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002E6AA8"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0FBE6249"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godišnjeg izvještaja o izvršenju proračuna iz koje je vidljivo da sadrži tražene elemente</w:t>
            </w:r>
          </w:p>
        </w:tc>
      </w:tr>
      <w:tr w:rsidR="00200BF9" w14:paraId="2513B19E" w14:textId="77777777" w:rsidTr="00B16BA4">
        <w:trPr>
          <w:trHeight w:val="344"/>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F34AFA3" w14:textId="77777777" w:rsidR="00200BF9" w:rsidRDefault="00200BF9" w:rsidP="00B16BA4">
            <w:pPr>
              <w:rPr>
                <w:rFonts w:ascii="Arial" w:hAnsi="Arial" w:cs="Arial"/>
                <w:sz w:val="20"/>
                <w:szCs w:val="20"/>
                <w:lang w:eastAsia="en-US"/>
              </w:rPr>
            </w:pPr>
            <w:r>
              <w:rPr>
                <w:rFonts w:ascii="Arial" w:hAnsi="Arial" w:cs="Arial"/>
                <w:sz w:val="20"/>
                <w:szCs w:val="20"/>
                <w:lang w:eastAsia="en-US"/>
              </w:rPr>
              <w:t>63.2.</w:t>
            </w:r>
          </w:p>
        </w:tc>
        <w:tc>
          <w:tcPr>
            <w:tcW w:w="5845" w:type="dxa"/>
            <w:tcBorders>
              <w:top w:val="single" w:sz="4" w:space="0" w:color="auto"/>
              <w:left w:val="single" w:sz="4" w:space="0" w:color="auto"/>
              <w:bottom w:val="single" w:sz="4" w:space="0" w:color="auto"/>
              <w:right w:val="single" w:sz="4" w:space="0" w:color="auto"/>
            </w:tcBorders>
            <w:hideMark/>
          </w:tcPr>
          <w:p w14:paraId="2342F6BC" w14:textId="77777777" w:rsidR="00200BF9" w:rsidRDefault="00200BF9" w:rsidP="00B16BA4">
            <w:pPr>
              <w:ind w:left="-43"/>
              <w:jc w:val="both"/>
              <w:rPr>
                <w:rFonts w:ascii="Arial" w:hAnsi="Arial" w:cs="Arial"/>
                <w:sz w:val="20"/>
                <w:szCs w:val="20"/>
                <w:lang w:eastAsia="en-US"/>
              </w:rPr>
            </w:pPr>
            <w:r>
              <w:rPr>
                <w:rFonts w:ascii="Arial" w:hAnsi="Arial" w:cs="Arial"/>
                <w:sz w:val="20"/>
                <w:szCs w:val="20"/>
                <w:lang w:eastAsia="en-US"/>
              </w:rPr>
              <w:t>Obrazloženje godišnjeg izvještaja o izvršenju proračuna sadrži stanje nepodmirenih dospjelih obveza jedinica lokalne i područne (regionalne) samouprave i njihovih proračunskih korisnika</w:t>
            </w:r>
          </w:p>
        </w:tc>
        <w:tc>
          <w:tcPr>
            <w:tcW w:w="676" w:type="dxa"/>
            <w:tcBorders>
              <w:top w:val="single" w:sz="4" w:space="0" w:color="auto"/>
              <w:left w:val="single" w:sz="4" w:space="0" w:color="auto"/>
              <w:bottom w:val="single" w:sz="4" w:space="0" w:color="auto"/>
              <w:right w:val="single" w:sz="4" w:space="0" w:color="auto"/>
            </w:tcBorders>
            <w:noWrap/>
            <w:vAlign w:val="bottom"/>
          </w:tcPr>
          <w:p w14:paraId="5B00535A"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68A815B"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7A915BD8"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357D5ADD"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godišnjeg izvještaja o izvršenju proračuna iz koje je vidljivo da sadrži tražene elemente</w:t>
            </w:r>
          </w:p>
        </w:tc>
      </w:tr>
      <w:tr w:rsidR="00200BF9" w14:paraId="7ECD65B5" w14:textId="77777777" w:rsidTr="00B16BA4">
        <w:trPr>
          <w:trHeight w:val="344"/>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F91D25C" w14:textId="77777777" w:rsidR="00200BF9" w:rsidRDefault="00200BF9" w:rsidP="00B16BA4">
            <w:pPr>
              <w:rPr>
                <w:rFonts w:ascii="Arial" w:hAnsi="Arial" w:cs="Arial"/>
                <w:sz w:val="20"/>
                <w:szCs w:val="20"/>
                <w:lang w:eastAsia="en-US"/>
              </w:rPr>
            </w:pPr>
            <w:r>
              <w:rPr>
                <w:rFonts w:ascii="Arial" w:hAnsi="Arial" w:cs="Arial"/>
                <w:sz w:val="20"/>
                <w:szCs w:val="20"/>
                <w:lang w:eastAsia="en-US"/>
              </w:rPr>
              <w:t>63.3.</w:t>
            </w:r>
          </w:p>
        </w:tc>
        <w:tc>
          <w:tcPr>
            <w:tcW w:w="5845" w:type="dxa"/>
            <w:tcBorders>
              <w:top w:val="single" w:sz="4" w:space="0" w:color="auto"/>
              <w:left w:val="single" w:sz="4" w:space="0" w:color="auto"/>
              <w:bottom w:val="single" w:sz="4" w:space="0" w:color="auto"/>
              <w:right w:val="single" w:sz="4" w:space="0" w:color="auto"/>
            </w:tcBorders>
            <w:hideMark/>
          </w:tcPr>
          <w:p w14:paraId="18401D11" w14:textId="77777777" w:rsidR="00200BF9" w:rsidRDefault="00200BF9" w:rsidP="00B16BA4">
            <w:pPr>
              <w:ind w:left="-43"/>
              <w:jc w:val="both"/>
              <w:rPr>
                <w:rFonts w:ascii="Arial" w:hAnsi="Arial" w:cs="Arial"/>
                <w:sz w:val="20"/>
                <w:szCs w:val="20"/>
                <w:lang w:eastAsia="en-US"/>
              </w:rPr>
            </w:pPr>
            <w:r>
              <w:rPr>
                <w:rFonts w:ascii="Arial" w:hAnsi="Arial" w:cs="Arial"/>
                <w:sz w:val="20"/>
                <w:szCs w:val="20"/>
                <w:lang w:eastAsia="en-US"/>
              </w:rPr>
              <w:t xml:space="preserve">Obrazloženje godišnjeg izvještaja o izvršenju proračuna sadrži stanje potencijalnih obveza po osnovi sudskih postupaka jedinica lokalne i područne (regionalne) samouprave i njihovih proračunskih korisnika </w:t>
            </w:r>
          </w:p>
        </w:tc>
        <w:tc>
          <w:tcPr>
            <w:tcW w:w="676" w:type="dxa"/>
            <w:tcBorders>
              <w:top w:val="single" w:sz="4" w:space="0" w:color="auto"/>
              <w:left w:val="single" w:sz="4" w:space="0" w:color="auto"/>
              <w:bottom w:val="single" w:sz="4" w:space="0" w:color="auto"/>
              <w:right w:val="single" w:sz="4" w:space="0" w:color="auto"/>
            </w:tcBorders>
            <w:noWrap/>
            <w:vAlign w:val="bottom"/>
          </w:tcPr>
          <w:p w14:paraId="6EA7E293"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9AC1398"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1978812B"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3F000505"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godišnjeg izvještaja o izvršenju proračuna iz koje je vidljivo da sadrži tražene elemente</w:t>
            </w:r>
          </w:p>
        </w:tc>
      </w:tr>
      <w:tr w:rsidR="00200BF9" w14:paraId="0D47906A" w14:textId="77777777" w:rsidTr="00B16BA4">
        <w:trPr>
          <w:trHeight w:val="1086"/>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8C3C93E" w14:textId="77777777" w:rsidR="00200BF9" w:rsidRDefault="00200BF9" w:rsidP="00B16BA4">
            <w:pPr>
              <w:rPr>
                <w:rFonts w:ascii="Arial" w:hAnsi="Arial" w:cs="Arial"/>
                <w:sz w:val="20"/>
                <w:szCs w:val="20"/>
                <w:lang w:eastAsia="en-US"/>
              </w:rPr>
            </w:pPr>
            <w:r>
              <w:rPr>
                <w:rFonts w:ascii="Arial" w:hAnsi="Arial" w:cs="Arial"/>
                <w:sz w:val="20"/>
                <w:szCs w:val="20"/>
                <w:lang w:eastAsia="en-US"/>
              </w:rPr>
              <w:t>64.</w:t>
            </w:r>
          </w:p>
        </w:tc>
        <w:tc>
          <w:tcPr>
            <w:tcW w:w="5845" w:type="dxa"/>
            <w:tcBorders>
              <w:top w:val="single" w:sz="4" w:space="0" w:color="auto"/>
              <w:left w:val="single" w:sz="4" w:space="0" w:color="auto"/>
              <w:bottom w:val="single" w:sz="4" w:space="0" w:color="auto"/>
              <w:right w:val="single" w:sz="4" w:space="0" w:color="auto"/>
            </w:tcBorders>
            <w:hideMark/>
          </w:tcPr>
          <w:p w14:paraId="7A0C05FE"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Kod predaje polugodišnjeg i godišnjeg izvještaja o izvršenju proračuna jedinice lokalne i područne (regionalne) samouprave poštivali su se rokovi utvrđeni Zakonom o proračunu </w:t>
            </w:r>
            <w:r>
              <w:rPr>
                <w:rFonts w:ascii="Arial" w:hAnsi="Arial" w:cs="Arial"/>
                <w:color w:val="969696"/>
                <w:sz w:val="20"/>
                <w:szCs w:val="20"/>
                <w:lang w:eastAsia="en-US"/>
              </w:rPr>
              <w:t>(odgovaraju jedinice lokalne i područne (regionalne) samouprave)</w:t>
            </w:r>
          </w:p>
        </w:tc>
        <w:tc>
          <w:tcPr>
            <w:tcW w:w="676"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3A4EE380" w14:textId="77777777" w:rsidR="00200BF9" w:rsidRDefault="00200BF9" w:rsidP="00B16BA4">
            <w:pPr>
              <w:rPr>
                <w:rFonts w:ascii="Arial" w:hAnsi="Arial" w:cs="Arial"/>
                <w:sz w:val="12"/>
                <w:szCs w:val="12"/>
                <w:u w:val="single"/>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7F7A73A6"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17B39274"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tcPr>
          <w:p w14:paraId="5F063C63" w14:textId="77777777" w:rsidR="00200BF9" w:rsidRDefault="00200BF9" w:rsidP="00B16BA4">
            <w:pPr>
              <w:rPr>
                <w:rFonts w:ascii="Arial" w:hAnsi="Arial" w:cs="Arial"/>
                <w:color w:val="969696"/>
                <w:sz w:val="20"/>
                <w:szCs w:val="20"/>
                <w:lang w:eastAsia="en-US"/>
              </w:rPr>
            </w:pPr>
          </w:p>
        </w:tc>
      </w:tr>
      <w:tr w:rsidR="00200BF9" w14:paraId="06D8A929" w14:textId="77777777" w:rsidTr="00B16BA4">
        <w:trPr>
          <w:trHeight w:val="938"/>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D7BDBF2" w14:textId="77777777" w:rsidR="00200BF9" w:rsidRDefault="00200BF9" w:rsidP="00B16BA4">
            <w:pPr>
              <w:rPr>
                <w:rFonts w:ascii="Arial" w:hAnsi="Arial" w:cs="Arial"/>
                <w:sz w:val="20"/>
                <w:szCs w:val="20"/>
                <w:lang w:eastAsia="en-US"/>
              </w:rPr>
            </w:pPr>
            <w:r>
              <w:rPr>
                <w:rFonts w:ascii="Arial" w:hAnsi="Arial" w:cs="Arial"/>
                <w:sz w:val="20"/>
                <w:szCs w:val="20"/>
                <w:lang w:eastAsia="en-US"/>
              </w:rPr>
              <w:t>64.1.</w:t>
            </w:r>
          </w:p>
        </w:tc>
        <w:tc>
          <w:tcPr>
            <w:tcW w:w="5845" w:type="dxa"/>
            <w:tcBorders>
              <w:top w:val="single" w:sz="4" w:space="0" w:color="auto"/>
              <w:left w:val="single" w:sz="4" w:space="0" w:color="auto"/>
              <w:bottom w:val="single" w:sz="4" w:space="0" w:color="auto"/>
              <w:right w:val="single" w:sz="4" w:space="0" w:color="auto"/>
            </w:tcBorders>
            <w:hideMark/>
          </w:tcPr>
          <w:p w14:paraId="63B1978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Godišnji izvještaj o izvršenju proračuna jedinice lokalne i područne (regionalne) samouprave za prethodnu godinu dostavljen je predstavničkom tijelu do 1. lipnja tekuće proračunske godine</w:t>
            </w:r>
          </w:p>
        </w:tc>
        <w:tc>
          <w:tcPr>
            <w:tcW w:w="676" w:type="dxa"/>
            <w:tcBorders>
              <w:top w:val="single" w:sz="4" w:space="0" w:color="auto"/>
              <w:left w:val="single" w:sz="4" w:space="0" w:color="auto"/>
              <w:bottom w:val="single" w:sz="4" w:space="0" w:color="auto"/>
              <w:right w:val="single" w:sz="4" w:space="0" w:color="auto"/>
            </w:tcBorders>
            <w:noWrap/>
            <w:vAlign w:val="bottom"/>
          </w:tcPr>
          <w:p w14:paraId="2F0FBE63"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A079E5B"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6152B9FC"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3DB5E9D7"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dopisa odnosno drugi dokaz da je godišnji izvještaj predan predstavničkom tijelu</w:t>
            </w:r>
          </w:p>
        </w:tc>
      </w:tr>
      <w:tr w:rsidR="00200BF9" w14:paraId="11E79369" w14:textId="77777777" w:rsidTr="00B16BA4">
        <w:trPr>
          <w:trHeight w:val="981"/>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0DE4B62" w14:textId="77777777" w:rsidR="00200BF9" w:rsidRDefault="00200BF9" w:rsidP="00B16BA4">
            <w:pPr>
              <w:rPr>
                <w:rFonts w:ascii="Arial" w:hAnsi="Arial" w:cs="Arial"/>
                <w:sz w:val="20"/>
                <w:szCs w:val="20"/>
                <w:lang w:eastAsia="en-US"/>
              </w:rPr>
            </w:pPr>
            <w:r>
              <w:rPr>
                <w:rFonts w:ascii="Arial" w:hAnsi="Arial" w:cs="Arial"/>
                <w:sz w:val="20"/>
                <w:szCs w:val="20"/>
                <w:lang w:eastAsia="en-US"/>
              </w:rPr>
              <w:t>64.2.</w:t>
            </w:r>
          </w:p>
        </w:tc>
        <w:tc>
          <w:tcPr>
            <w:tcW w:w="5845" w:type="dxa"/>
            <w:tcBorders>
              <w:top w:val="single" w:sz="4" w:space="0" w:color="auto"/>
              <w:left w:val="single" w:sz="4" w:space="0" w:color="auto"/>
              <w:bottom w:val="single" w:sz="4" w:space="0" w:color="auto"/>
              <w:right w:val="single" w:sz="4" w:space="0" w:color="auto"/>
            </w:tcBorders>
            <w:hideMark/>
          </w:tcPr>
          <w:p w14:paraId="2AFEBF00"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Polugodišnji izvještaj o izvršenju proračuna jedinice lokalne i područne (regionalne) samouprave za prvo polugodište tekuće proračunske godine dostavljen je predstavničkom tijelu do 15. rujna tekuće proračunske godine</w:t>
            </w:r>
          </w:p>
        </w:tc>
        <w:tc>
          <w:tcPr>
            <w:tcW w:w="676" w:type="dxa"/>
            <w:tcBorders>
              <w:top w:val="single" w:sz="4" w:space="0" w:color="auto"/>
              <w:left w:val="single" w:sz="4" w:space="0" w:color="auto"/>
              <w:bottom w:val="single" w:sz="4" w:space="0" w:color="auto"/>
              <w:right w:val="single" w:sz="4" w:space="0" w:color="auto"/>
            </w:tcBorders>
            <w:noWrap/>
            <w:vAlign w:val="bottom"/>
          </w:tcPr>
          <w:p w14:paraId="09F23905"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C823C60"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1B52F443"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58716975"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dopisa odnosno drugi dokaz da je polugodišnji izvještaj predan predstavničkom tijelu</w:t>
            </w:r>
          </w:p>
        </w:tc>
      </w:tr>
      <w:tr w:rsidR="00200BF9" w14:paraId="4ACFDEFB" w14:textId="77777777" w:rsidTr="00B16BA4">
        <w:trPr>
          <w:trHeight w:val="106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C0ED7D1" w14:textId="77777777" w:rsidR="00200BF9" w:rsidRDefault="00200BF9" w:rsidP="00B16BA4">
            <w:pPr>
              <w:rPr>
                <w:rFonts w:ascii="Arial" w:hAnsi="Arial" w:cs="Arial"/>
                <w:sz w:val="20"/>
                <w:szCs w:val="20"/>
                <w:lang w:eastAsia="en-US"/>
              </w:rPr>
            </w:pPr>
            <w:r>
              <w:rPr>
                <w:rFonts w:ascii="Arial" w:hAnsi="Arial" w:cs="Arial"/>
                <w:sz w:val="20"/>
                <w:szCs w:val="20"/>
                <w:lang w:eastAsia="en-US"/>
              </w:rPr>
              <w:t>65.</w:t>
            </w:r>
          </w:p>
        </w:tc>
        <w:tc>
          <w:tcPr>
            <w:tcW w:w="5845" w:type="dxa"/>
            <w:tcBorders>
              <w:top w:val="single" w:sz="4" w:space="0" w:color="auto"/>
              <w:left w:val="single" w:sz="4" w:space="0" w:color="auto"/>
              <w:bottom w:val="single" w:sz="4" w:space="0" w:color="auto"/>
              <w:right w:val="single" w:sz="4" w:space="0" w:color="auto"/>
            </w:tcBorders>
            <w:hideMark/>
          </w:tcPr>
          <w:p w14:paraId="607A615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Provedene su suštinske i formalne kontrole dostavljenih Izjava o fiskalnoj odgovornosti</w:t>
            </w:r>
            <w:r>
              <w:rPr>
                <w:rFonts w:ascii="Arial" w:hAnsi="Arial" w:cs="Arial"/>
                <w:color w:val="969696"/>
                <w:sz w:val="20"/>
                <w:szCs w:val="20"/>
                <w:lang w:eastAsia="en-US"/>
              </w:rPr>
              <w:t xml:space="preserve"> (odgovaraju nadležna ministarstva i jedinice lokalne i područne (regionalne) samouprave kojima se dostavljaju izjave o fiskalnoj odgovornosti)</w:t>
            </w:r>
            <w:r>
              <w:rPr>
                <w:rFonts w:ascii="Arial" w:hAnsi="Arial" w:cs="Arial"/>
                <w:sz w:val="20"/>
                <w:szCs w:val="20"/>
                <w:lang w:eastAsia="en-US"/>
              </w:rPr>
              <w:t xml:space="preserve"> </w:t>
            </w:r>
          </w:p>
        </w:tc>
        <w:tc>
          <w:tcPr>
            <w:tcW w:w="676" w:type="dxa"/>
            <w:tcBorders>
              <w:top w:val="single" w:sz="4" w:space="0" w:color="auto"/>
              <w:left w:val="single" w:sz="4" w:space="0" w:color="auto"/>
              <w:bottom w:val="single" w:sz="4" w:space="0" w:color="auto"/>
              <w:right w:val="single" w:sz="4" w:space="0" w:color="auto"/>
            </w:tcBorders>
            <w:noWrap/>
            <w:vAlign w:val="bottom"/>
          </w:tcPr>
          <w:p w14:paraId="51F6111D"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67FB67B0"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32C5C931"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68C4391C"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dopisa ili pismena o izvršenim kontrolama</w:t>
            </w:r>
          </w:p>
        </w:tc>
      </w:tr>
      <w:tr w:rsidR="00200BF9" w14:paraId="4CCF8AC9" w14:textId="77777777" w:rsidTr="00B16BA4">
        <w:trPr>
          <w:trHeight w:val="282"/>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3AA2E09" w14:textId="77777777" w:rsidR="00200BF9" w:rsidRDefault="00200BF9" w:rsidP="00B16BA4">
            <w:pPr>
              <w:rPr>
                <w:rFonts w:ascii="Arial" w:hAnsi="Arial" w:cs="Arial"/>
                <w:sz w:val="20"/>
                <w:szCs w:val="20"/>
                <w:lang w:eastAsia="en-US"/>
              </w:rPr>
            </w:pPr>
            <w:r>
              <w:rPr>
                <w:rFonts w:ascii="Arial" w:hAnsi="Arial" w:cs="Arial"/>
                <w:sz w:val="20"/>
                <w:szCs w:val="20"/>
                <w:lang w:eastAsia="en-US"/>
              </w:rPr>
              <w:t>66.</w:t>
            </w:r>
          </w:p>
        </w:tc>
        <w:tc>
          <w:tcPr>
            <w:tcW w:w="5845" w:type="dxa"/>
            <w:tcBorders>
              <w:top w:val="single" w:sz="4" w:space="0" w:color="auto"/>
              <w:left w:val="single" w:sz="4" w:space="0" w:color="auto"/>
              <w:bottom w:val="single" w:sz="4" w:space="0" w:color="auto"/>
              <w:right w:val="single" w:sz="4" w:space="0" w:color="auto"/>
            </w:tcBorders>
            <w:hideMark/>
          </w:tcPr>
          <w:p w14:paraId="52B4C37E"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Uspostavljen je sustav dokumentiranja podataka o rizicima koji sadrži najznačajnije strateške i operativne rizike, mjere za postupanje po riziku te odgovorne osobe i rokove za provedbu mjera </w:t>
            </w:r>
            <w:r>
              <w:rPr>
                <w:rFonts w:ascii="Arial" w:hAnsi="Arial" w:cs="Arial"/>
                <w:color w:val="969696"/>
                <w:sz w:val="20"/>
                <w:szCs w:val="20"/>
                <w:lang w:eastAsia="en-US"/>
              </w:rPr>
              <w:t>(odgovaraju ministarstva i druga tijela državne uprave na razini razdjela organizacijske klasifikacije)</w:t>
            </w:r>
          </w:p>
        </w:tc>
        <w:tc>
          <w:tcPr>
            <w:tcW w:w="676" w:type="dxa"/>
            <w:tcBorders>
              <w:top w:val="single" w:sz="4" w:space="0" w:color="auto"/>
              <w:left w:val="single" w:sz="4" w:space="0" w:color="auto"/>
              <w:bottom w:val="single" w:sz="4" w:space="0" w:color="auto"/>
              <w:right w:val="single" w:sz="4" w:space="0" w:color="auto"/>
            </w:tcBorders>
            <w:noWrap/>
            <w:vAlign w:val="bottom"/>
          </w:tcPr>
          <w:p w14:paraId="7BBCA9C3"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FC99AC0"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4442636F"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41ED6F31"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dijela registra rizika</w:t>
            </w:r>
          </w:p>
        </w:tc>
      </w:tr>
      <w:tr w:rsidR="00200BF9" w14:paraId="51EA0E8D" w14:textId="77777777" w:rsidTr="00B16BA4">
        <w:trPr>
          <w:trHeight w:val="106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10C0EA5" w14:textId="77777777" w:rsidR="00200BF9" w:rsidRDefault="00200BF9" w:rsidP="00B16BA4">
            <w:pPr>
              <w:rPr>
                <w:rFonts w:ascii="Arial" w:hAnsi="Arial" w:cs="Arial"/>
                <w:sz w:val="20"/>
                <w:szCs w:val="20"/>
                <w:lang w:eastAsia="en-US"/>
              </w:rPr>
            </w:pPr>
            <w:r>
              <w:rPr>
                <w:rFonts w:ascii="Arial" w:hAnsi="Arial" w:cs="Arial"/>
                <w:sz w:val="20"/>
                <w:szCs w:val="20"/>
                <w:lang w:eastAsia="en-US"/>
              </w:rPr>
              <w:lastRenderedPageBreak/>
              <w:t>67.</w:t>
            </w:r>
          </w:p>
        </w:tc>
        <w:tc>
          <w:tcPr>
            <w:tcW w:w="5845" w:type="dxa"/>
            <w:tcBorders>
              <w:top w:val="single" w:sz="4" w:space="0" w:color="auto"/>
              <w:left w:val="single" w:sz="4" w:space="0" w:color="auto"/>
              <w:bottom w:val="single" w:sz="4" w:space="0" w:color="auto"/>
              <w:right w:val="single" w:sz="4" w:space="0" w:color="auto"/>
            </w:tcBorders>
            <w:hideMark/>
          </w:tcPr>
          <w:p w14:paraId="569AB0A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Internim aktom (uputom, sporazumom) uređen je način komunikacije, izvještavanja i drugih aktivnosti s proračunskim i izvanproračunskim korisnicima iz nadležnosti </w:t>
            </w:r>
            <w:r>
              <w:rPr>
                <w:rFonts w:ascii="Arial" w:hAnsi="Arial" w:cs="Arial"/>
                <w:color w:val="969696"/>
                <w:sz w:val="20"/>
                <w:szCs w:val="20"/>
                <w:lang w:eastAsia="en-US"/>
              </w:rPr>
              <w:t>(odgovaraju ministarstva i jedinice lokalne i područne (regionalne) samouprave koji imaju proračunske i izvanproračunske korisnike)</w:t>
            </w:r>
          </w:p>
        </w:tc>
        <w:tc>
          <w:tcPr>
            <w:tcW w:w="676" w:type="dxa"/>
            <w:tcBorders>
              <w:top w:val="single" w:sz="4" w:space="0" w:color="auto"/>
              <w:left w:val="single" w:sz="4" w:space="0" w:color="auto"/>
              <w:bottom w:val="single" w:sz="4" w:space="0" w:color="auto"/>
              <w:right w:val="single" w:sz="4" w:space="0" w:color="auto"/>
            </w:tcBorders>
            <w:noWrap/>
            <w:vAlign w:val="bottom"/>
          </w:tcPr>
          <w:p w14:paraId="0778A36F"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A2290D9" w14:textId="77777777" w:rsidR="00200BF9" w:rsidRDefault="00200BF9" w:rsidP="00B16BA4">
            <w:pPr>
              <w:rPr>
                <w:rFonts w:ascii="Arial" w:hAnsi="Arial" w:cs="Arial"/>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noWrap/>
            <w:vAlign w:val="bottom"/>
          </w:tcPr>
          <w:p w14:paraId="5B1B9F29" w14:textId="77777777" w:rsidR="00200BF9" w:rsidRDefault="00200BF9" w:rsidP="00B16BA4">
            <w:pPr>
              <w:rPr>
                <w:rFonts w:ascii="Arial" w:hAnsi="Arial" w:cs="Arial"/>
                <w:sz w:val="20"/>
                <w:szCs w:val="20"/>
                <w:lang w:eastAsia="en-US"/>
              </w:rPr>
            </w:pPr>
          </w:p>
        </w:tc>
        <w:tc>
          <w:tcPr>
            <w:tcW w:w="5796" w:type="dxa"/>
            <w:tcBorders>
              <w:top w:val="single" w:sz="4" w:space="0" w:color="auto"/>
              <w:left w:val="single" w:sz="4" w:space="0" w:color="auto"/>
              <w:bottom w:val="single" w:sz="4" w:space="0" w:color="auto"/>
              <w:right w:val="single" w:sz="4" w:space="0" w:color="auto"/>
            </w:tcBorders>
            <w:hideMark/>
          </w:tcPr>
          <w:p w14:paraId="4DB5C8ED"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odnosno referenca akta</w:t>
            </w:r>
          </w:p>
        </w:tc>
      </w:tr>
    </w:tbl>
    <w:p w14:paraId="1B3D2AFD" w14:textId="77777777" w:rsidR="00200BF9" w:rsidRDefault="00200BF9" w:rsidP="00200BF9">
      <w:pPr>
        <w:rPr>
          <w:rFonts w:ascii="Arial" w:hAnsi="Arial" w:cs="Arial"/>
          <w:b/>
          <w:bCs/>
          <w:sz w:val="20"/>
          <w:szCs w:val="20"/>
        </w:rPr>
      </w:pPr>
      <w:r>
        <w:rPr>
          <w:rFonts w:ascii="Arial" w:hAnsi="Arial" w:cs="Arial"/>
          <w:b/>
          <w:bCs/>
          <w:sz w:val="20"/>
          <w:szCs w:val="20"/>
        </w:rPr>
        <w:t xml:space="preserve">Napomena: </w:t>
      </w:r>
    </w:p>
    <w:p w14:paraId="14A6F7BE" w14:textId="77777777" w:rsidR="00200BF9" w:rsidRDefault="00200BF9" w:rsidP="00200BF9">
      <w:pPr>
        <w:rPr>
          <w:rFonts w:ascii="Arial" w:hAnsi="Arial" w:cs="Arial"/>
          <w:sz w:val="20"/>
          <w:szCs w:val="20"/>
        </w:rPr>
      </w:pPr>
      <w:r>
        <w:rPr>
          <w:rFonts w:ascii="Arial" w:hAnsi="Arial" w:cs="Arial"/>
          <w:sz w:val="20"/>
          <w:szCs w:val="20"/>
        </w:rPr>
        <w:t>Sva pitanja u Upitniku moraju biti odgovorena upisivanjem oznake "X" u odgovarajući stupac</w:t>
      </w:r>
    </w:p>
    <w:p w14:paraId="647AE09B" w14:textId="77777777" w:rsidR="00200BF9" w:rsidRDefault="00200BF9" w:rsidP="00200BF9">
      <w:pPr>
        <w:rPr>
          <w:rFonts w:ascii="Arial" w:hAnsi="Arial" w:cs="Arial"/>
          <w:sz w:val="20"/>
          <w:szCs w:val="20"/>
        </w:rPr>
      </w:pPr>
      <w:r>
        <w:rPr>
          <w:rFonts w:ascii="Arial" w:hAnsi="Arial" w:cs="Arial"/>
          <w:sz w:val="20"/>
          <w:szCs w:val="20"/>
        </w:rPr>
        <w:t>Ako pitanje nije primjenjivo na obveznika oznaka "X" stavlja se u stupac N/P</w:t>
      </w:r>
    </w:p>
    <w:p w14:paraId="59077712" w14:textId="77777777" w:rsidR="00200BF9" w:rsidRDefault="00200BF9" w:rsidP="00200BF9">
      <w:pPr>
        <w:rPr>
          <w:rFonts w:ascii="Arial" w:hAnsi="Arial" w:cs="Arial"/>
          <w:sz w:val="20"/>
          <w:szCs w:val="20"/>
        </w:rPr>
      </w:pPr>
      <w:r>
        <w:rPr>
          <w:rFonts w:ascii="Arial" w:hAnsi="Arial" w:cs="Arial"/>
          <w:sz w:val="20"/>
          <w:szCs w:val="20"/>
        </w:rPr>
        <w:t>Ako se u različitim pitanjima traži isti dokaz, potrebno ga je priložiti samo jednom</w:t>
      </w:r>
    </w:p>
    <w:p w14:paraId="0E6FC270" w14:textId="77777777" w:rsidR="00200BF9" w:rsidRDefault="00200BF9" w:rsidP="00200BF9">
      <w:pPr>
        <w:rPr>
          <w:rFonts w:ascii="Arial" w:hAnsi="Arial" w:cs="Arial"/>
          <w:sz w:val="20"/>
          <w:szCs w:val="20"/>
        </w:rPr>
      </w:pPr>
      <w:r>
        <w:rPr>
          <w:rFonts w:ascii="Arial" w:hAnsi="Arial" w:cs="Arial"/>
          <w:sz w:val="20"/>
          <w:szCs w:val="20"/>
        </w:rPr>
        <w:t>U ćelije označene sivom bojom nije dozvoljeno upisivati odgovor</w:t>
      </w:r>
    </w:p>
    <w:p w14:paraId="7082EE71" w14:textId="77777777" w:rsidR="00200BF9" w:rsidRDefault="00200BF9" w:rsidP="00200BF9">
      <w:pPr>
        <w:rPr>
          <w:b/>
          <w:sz w:val="20"/>
          <w:szCs w:val="20"/>
        </w:rPr>
        <w:sectPr w:rsidR="00200BF9">
          <w:pgSz w:w="16838" w:h="11906" w:orient="landscape"/>
          <w:pgMar w:top="1418" w:right="1418" w:bottom="1418" w:left="1418" w:header="709" w:footer="709" w:gutter="0"/>
          <w:cols w:space="720"/>
        </w:sectPr>
      </w:pPr>
    </w:p>
    <w:tbl>
      <w:tblPr>
        <w:tblW w:w="146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845"/>
        <w:gridCol w:w="676"/>
        <w:gridCol w:w="709"/>
        <w:gridCol w:w="708"/>
        <w:gridCol w:w="5812"/>
      </w:tblGrid>
      <w:tr w:rsidR="00200BF9" w14:paraId="1019D679" w14:textId="77777777" w:rsidTr="00B16BA4">
        <w:trPr>
          <w:trHeight w:val="255"/>
        </w:trPr>
        <w:tc>
          <w:tcPr>
            <w:tcW w:w="851"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6A02683F" w14:textId="77777777" w:rsidR="00200BF9" w:rsidRDefault="00200BF9" w:rsidP="00B16BA4">
            <w:pPr>
              <w:rPr>
                <w:rFonts w:ascii="Arial" w:hAnsi="Arial" w:cs="Arial"/>
                <w:b/>
                <w:bCs/>
                <w:sz w:val="20"/>
                <w:szCs w:val="20"/>
                <w:lang w:eastAsia="en-US"/>
              </w:rPr>
            </w:pPr>
            <w:r>
              <w:rPr>
                <w:rFonts w:ascii="Arial" w:hAnsi="Arial" w:cs="Arial"/>
                <w:b/>
                <w:bCs/>
                <w:sz w:val="20"/>
                <w:szCs w:val="20"/>
                <w:lang w:eastAsia="en-US"/>
              </w:rPr>
              <w:lastRenderedPageBreak/>
              <w:t>Redni broj</w:t>
            </w:r>
          </w:p>
        </w:tc>
        <w:tc>
          <w:tcPr>
            <w:tcW w:w="584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9663B2F"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 xml:space="preserve">Pitanje </w:t>
            </w:r>
          </w:p>
        </w:tc>
        <w:tc>
          <w:tcPr>
            <w:tcW w:w="2093" w:type="dxa"/>
            <w:gridSpan w:val="3"/>
            <w:tcBorders>
              <w:top w:val="single" w:sz="4" w:space="0" w:color="auto"/>
              <w:left w:val="single" w:sz="4" w:space="0" w:color="auto"/>
              <w:bottom w:val="single" w:sz="4" w:space="0" w:color="auto"/>
              <w:right w:val="single" w:sz="4" w:space="0" w:color="auto"/>
            </w:tcBorders>
            <w:shd w:val="clear" w:color="auto" w:fill="C0C0C0"/>
            <w:noWrap/>
            <w:vAlign w:val="bottom"/>
            <w:hideMark/>
          </w:tcPr>
          <w:p w14:paraId="61F97568"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Odgovor</w:t>
            </w:r>
          </w:p>
        </w:tc>
        <w:tc>
          <w:tcPr>
            <w:tcW w:w="5812"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3A19F006"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Referenca</w:t>
            </w:r>
          </w:p>
        </w:tc>
      </w:tr>
      <w:tr w:rsidR="00200BF9" w14:paraId="00C1120B" w14:textId="77777777" w:rsidTr="00B16BA4">
        <w:trPr>
          <w:trHeight w:val="5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458D97" w14:textId="77777777" w:rsidR="00200BF9" w:rsidRDefault="00200BF9" w:rsidP="00B16BA4">
            <w:pPr>
              <w:rPr>
                <w:rFonts w:ascii="Arial" w:hAnsi="Arial" w:cs="Arial"/>
                <w:b/>
                <w:bCs/>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55A515" w14:textId="77777777" w:rsidR="00200BF9" w:rsidRDefault="00200BF9" w:rsidP="00B16BA4">
            <w:pPr>
              <w:rPr>
                <w:rFonts w:ascii="Arial" w:hAnsi="Arial" w:cs="Arial"/>
                <w:b/>
                <w:bCs/>
                <w:sz w:val="20"/>
                <w:szCs w:val="20"/>
                <w:lang w:eastAsia="en-US"/>
              </w:rPr>
            </w:pPr>
          </w:p>
        </w:tc>
        <w:tc>
          <w:tcPr>
            <w:tcW w:w="676"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5AAFE8F"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N/P</w:t>
            </w:r>
          </w:p>
        </w:tc>
        <w:tc>
          <w:tcPr>
            <w:tcW w:w="709"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5BF464F3"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DA</w:t>
            </w:r>
          </w:p>
        </w:tc>
        <w:tc>
          <w:tcPr>
            <w:tcW w:w="708"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9D1B689"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NE</w:t>
            </w:r>
            <w:r>
              <w:rPr>
                <w:rStyle w:val="Referencafusnote"/>
                <w:b/>
                <w:bCs/>
                <w:sz w:val="20"/>
                <w:szCs w:val="20"/>
                <w:lang w:eastAsia="en-US"/>
              </w:rPr>
              <w:footnoteReference w:id="10"/>
            </w:r>
            <w:r>
              <w:rPr>
                <w:rFonts w:ascii="Arial" w:hAnsi="Arial" w:cs="Arial"/>
                <w:b/>
                <w:bCs/>
                <w:sz w:val="20"/>
                <w:szCs w:val="20"/>
                <w:lang w:eastAsia="en-US"/>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549411" w14:textId="77777777" w:rsidR="00200BF9" w:rsidRDefault="00200BF9" w:rsidP="00B16BA4">
            <w:pPr>
              <w:rPr>
                <w:rFonts w:ascii="Arial" w:hAnsi="Arial" w:cs="Arial"/>
                <w:b/>
                <w:bCs/>
                <w:sz w:val="20"/>
                <w:szCs w:val="20"/>
                <w:lang w:eastAsia="en-US"/>
              </w:rPr>
            </w:pPr>
          </w:p>
        </w:tc>
      </w:tr>
      <w:tr w:rsidR="00200BF9" w14:paraId="1E7B2101" w14:textId="77777777" w:rsidTr="00B16BA4">
        <w:trPr>
          <w:trHeight w:val="556"/>
        </w:trPr>
        <w:tc>
          <w:tcPr>
            <w:tcW w:w="14601" w:type="dxa"/>
            <w:gridSpan w:val="6"/>
            <w:tcBorders>
              <w:top w:val="single" w:sz="4" w:space="0" w:color="auto"/>
              <w:left w:val="single" w:sz="4" w:space="0" w:color="auto"/>
              <w:bottom w:val="single" w:sz="4" w:space="0" w:color="auto"/>
              <w:right w:val="single" w:sz="4" w:space="0" w:color="auto"/>
            </w:tcBorders>
            <w:vAlign w:val="center"/>
            <w:hideMark/>
          </w:tcPr>
          <w:p w14:paraId="09DDD683" w14:textId="77777777" w:rsidR="00200BF9" w:rsidRDefault="00200BF9" w:rsidP="00B16BA4">
            <w:pPr>
              <w:rPr>
                <w:rFonts w:ascii="Arial" w:hAnsi="Arial" w:cs="Arial"/>
                <w:b/>
                <w:sz w:val="20"/>
                <w:szCs w:val="20"/>
                <w:lang w:eastAsia="en-US"/>
              </w:rPr>
            </w:pPr>
            <w:r>
              <w:rPr>
                <w:rFonts w:ascii="Arial" w:hAnsi="Arial" w:cs="Arial"/>
                <w:b/>
                <w:sz w:val="20"/>
                <w:szCs w:val="20"/>
                <w:lang w:eastAsia="en-US"/>
              </w:rPr>
              <w:t xml:space="preserve">TRANSPARENTNOST </w:t>
            </w:r>
          </w:p>
        </w:tc>
      </w:tr>
      <w:tr w:rsidR="00200BF9" w14:paraId="03756450" w14:textId="77777777" w:rsidTr="00B16BA4">
        <w:trPr>
          <w:trHeight w:val="84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4ADF84B" w14:textId="77777777" w:rsidR="00200BF9" w:rsidRDefault="00200BF9" w:rsidP="00B16BA4">
            <w:pPr>
              <w:rPr>
                <w:rFonts w:ascii="Arial" w:hAnsi="Arial" w:cs="Arial"/>
                <w:sz w:val="20"/>
                <w:szCs w:val="20"/>
                <w:lang w:eastAsia="en-US"/>
              </w:rPr>
            </w:pPr>
            <w:r>
              <w:rPr>
                <w:rFonts w:ascii="Arial" w:hAnsi="Arial" w:cs="Arial"/>
                <w:sz w:val="20"/>
                <w:szCs w:val="20"/>
                <w:lang w:eastAsia="en-US"/>
              </w:rPr>
              <w:t>68.</w:t>
            </w:r>
          </w:p>
        </w:tc>
        <w:tc>
          <w:tcPr>
            <w:tcW w:w="5845" w:type="dxa"/>
            <w:tcBorders>
              <w:top w:val="single" w:sz="4" w:space="0" w:color="auto"/>
              <w:left w:val="single" w:sz="4" w:space="0" w:color="auto"/>
              <w:bottom w:val="single" w:sz="4" w:space="0" w:color="auto"/>
              <w:right w:val="single" w:sz="4" w:space="0" w:color="auto"/>
            </w:tcBorders>
            <w:hideMark/>
          </w:tcPr>
          <w:p w14:paraId="511B3E08" w14:textId="77777777" w:rsidR="00200BF9" w:rsidRDefault="00200BF9" w:rsidP="00B16BA4">
            <w:pPr>
              <w:jc w:val="both"/>
              <w:rPr>
                <w:rFonts w:ascii="Arial" w:hAnsi="Arial" w:cs="Arial"/>
                <w:color w:val="00B050"/>
                <w:sz w:val="20"/>
                <w:szCs w:val="20"/>
                <w:lang w:eastAsia="en-US"/>
              </w:rPr>
            </w:pPr>
            <w:r>
              <w:rPr>
                <w:rFonts w:ascii="Arial" w:hAnsi="Arial" w:cs="Arial"/>
                <w:sz w:val="20"/>
                <w:szCs w:val="20"/>
                <w:lang w:eastAsia="en-US"/>
              </w:rPr>
              <w:t xml:space="preserve">Godišnji plan rada je objavljen na mrežnim stranicama </w:t>
            </w:r>
            <w:r>
              <w:rPr>
                <w:rFonts w:ascii="Arial" w:hAnsi="Arial" w:cs="Arial"/>
                <w:color w:val="969696"/>
                <w:sz w:val="20"/>
                <w:szCs w:val="20"/>
                <w:lang w:eastAsia="en-US"/>
              </w:rPr>
              <w:t>(odgovaraju ministarstva i druga tijela državne uprave na razini razdjela organizacijske klasifikacije)</w:t>
            </w:r>
          </w:p>
        </w:tc>
        <w:tc>
          <w:tcPr>
            <w:tcW w:w="676" w:type="dxa"/>
            <w:tcBorders>
              <w:top w:val="single" w:sz="4" w:space="0" w:color="auto"/>
              <w:left w:val="single" w:sz="4" w:space="0" w:color="auto"/>
              <w:bottom w:val="single" w:sz="4" w:space="0" w:color="auto"/>
              <w:right w:val="single" w:sz="4" w:space="0" w:color="auto"/>
            </w:tcBorders>
            <w:noWrap/>
            <w:vAlign w:val="bottom"/>
          </w:tcPr>
          <w:p w14:paraId="1D27A6FA"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53D9825"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77027651"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14:paraId="3481E814"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poveznica na mrežnu stranicu</w:t>
            </w:r>
          </w:p>
          <w:p w14:paraId="76B11B68" w14:textId="77777777" w:rsidR="00200BF9" w:rsidRDefault="00200BF9" w:rsidP="00B16BA4">
            <w:pPr>
              <w:jc w:val="both"/>
              <w:rPr>
                <w:rFonts w:ascii="Arial" w:hAnsi="Arial" w:cs="Arial"/>
                <w:color w:val="00B050"/>
                <w:sz w:val="20"/>
                <w:szCs w:val="20"/>
                <w:lang w:eastAsia="en-US"/>
              </w:rPr>
            </w:pPr>
          </w:p>
        </w:tc>
      </w:tr>
      <w:tr w:rsidR="00200BF9" w14:paraId="0957A615" w14:textId="77777777" w:rsidTr="00B16BA4">
        <w:trPr>
          <w:trHeight w:val="84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9960A88" w14:textId="77777777" w:rsidR="00200BF9" w:rsidRDefault="00200BF9" w:rsidP="00B16BA4">
            <w:pPr>
              <w:rPr>
                <w:rFonts w:ascii="Arial" w:hAnsi="Arial" w:cs="Arial"/>
                <w:sz w:val="20"/>
                <w:szCs w:val="20"/>
                <w:lang w:eastAsia="en-US"/>
              </w:rPr>
            </w:pPr>
            <w:r>
              <w:rPr>
                <w:rFonts w:ascii="Arial" w:hAnsi="Arial" w:cs="Arial"/>
                <w:sz w:val="20"/>
                <w:szCs w:val="20"/>
                <w:lang w:eastAsia="en-US"/>
              </w:rPr>
              <w:t>69.</w:t>
            </w:r>
          </w:p>
        </w:tc>
        <w:tc>
          <w:tcPr>
            <w:tcW w:w="5845" w:type="dxa"/>
            <w:tcBorders>
              <w:top w:val="single" w:sz="4" w:space="0" w:color="auto"/>
              <w:left w:val="single" w:sz="4" w:space="0" w:color="auto"/>
              <w:bottom w:val="single" w:sz="4" w:space="0" w:color="auto"/>
              <w:right w:val="single" w:sz="4" w:space="0" w:color="auto"/>
            </w:tcBorders>
            <w:hideMark/>
          </w:tcPr>
          <w:p w14:paraId="1C1EE976"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Na mrežnim stranicama jedinica lokalne i područne (regionalne) samouprave objavljeni su svi proračunski dokumenti </w:t>
            </w:r>
            <w:r>
              <w:rPr>
                <w:rFonts w:ascii="Arial" w:hAnsi="Arial" w:cs="Arial"/>
                <w:color w:val="969696"/>
                <w:sz w:val="20"/>
                <w:szCs w:val="20"/>
                <w:lang w:eastAsia="en-US"/>
              </w:rPr>
              <w:t>(odgovaraju jedinice lokalne i područne (regionalne) samouprave)</w:t>
            </w:r>
          </w:p>
        </w:tc>
        <w:tc>
          <w:tcPr>
            <w:tcW w:w="676"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68EF167A"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373E3285"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6824D6E1"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14:paraId="68546947" w14:textId="77777777" w:rsidR="00200BF9" w:rsidRDefault="00200BF9" w:rsidP="00B16BA4">
            <w:pPr>
              <w:jc w:val="both"/>
              <w:rPr>
                <w:rFonts w:ascii="Arial" w:hAnsi="Arial" w:cs="Arial"/>
                <w:color w:val="969696"/>
                <w:sz w:val="20"/>
                <w:szCs w:val="20"/>
                <w:lang w:eastAsia="en-US"/>
              </w:rPr>
            </w:pPr>
          </w:p>
        </w:tc>
      </w:tr>
      <w:tr w:rsidR="00200BF9" w14:paraId="5DA5C368" w14:textId="77777777" w:rsidTr="00102F67">
        <w:trPr>
          <w:trHeight w:val="84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28B2C94" w14:textId="77777777" w:rsidR="00200BF9" w:rsidRDefault="00200BF9" w:rsidP="00B16BA4">
            <w:pPr>
              <w:rPr>
                <w:rFonts w:ascii="Arial" w:hAnsi="Arial" w:cs="Arial"/>
                <w:sz w:val="20"/>
                <w:szCs w:val="20"/>
                <w:lang w:eastAsia="en-US"/>
              </w:rPr>
            </w:pPr>
            <w:r>
              <w:rPr>
                <w:rFonts w:ascii="Arial" w:hAnsi="Arial" w:cs="Arial"/>
                <w:sz w:val="20"/>
                <w:szCs w:val="20"/>
                <w:lang w:eastAsia="en-US"/>
              </w:rPr>
              <w:t>69.1.</w:t>
            </w:r>
          </w:p>
        </w:tc>
        <w:tc>
          <w:tcPr>
            <w:tcW w:w="5845" w:type="dxa"/>
            <w:tcBorders>
              <w:top w:val="single" w:sz="4" w:space="0" w:color="auto"/>
              <w:left w:val="single" w:sz="4" w:space="0" w:color="auto"/>
              <w:bottom w:val="single" w:sz="4" w:space="0" w:color="auto"/>
              <w:right w:val="single" w:sz="4" w:space="0" w:color="auto"/>
            </w:tcBorders>
            <w:hideMark/>
          </w:tcPr>
          <w:p w14:paraId="3039DF0A"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Na mrežnim stranicama jedinica lokalne i područne (regionalne) samouprave u strojno čitljivom formatu objavljen je od strane predstavničkog tijela usvojen proračun</w:t>
            </w:r>
            <w:r>
              <w:rPr>
                <w:sz w:val="20"/>
                <w:szCs w:val="20"/>
                <w:lang w:eastAsia="en-US"/>
              </w:rPr>
              <w:t xml:space="preserve"> </w:t>
            </w:r>
            <w:r>
              <w:rPr>
                <w:rFonts w:ascii="Arial" w:hAnsi="Arial" w:cs="Arial"/>
                <w:sz w:val="20"/>
                <w:szCs w:val="20"/>
                <w:lang w:eastAsia="en-US"/>
              </w:rPr>
              <w:t>koji uključuje opći i posebni dio te obrazloženje</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2E6218"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9760CF0"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10DAFAFA"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3BDB0D9B"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poveznica na mrežnu stranicu na kojoj je objavljen opći i posebni dio proračuna te obrazloženje</w:t>
            </w:r>
          </w:p>
        </w:tc>
      </w:tr>
      <w:tr w:rsidR="00200BF9" w14:paraId="3DE2EB85" w14:textId="77777777" w:rsidTr="00B16BA4">
        <w:trPr>
          <w:trHeight w:val="84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B464D4A" w14:textId="77777777" w:rsidR="00200BF9" w:rsidRDefault="00200BF9" w:rsidP="00B16BA4">
            <w:pPr>
              <w:rPr>
                <w:rFonts w:ascii="Arial" w:hAnsi="Arial" w:cs="Arial"/>
                <w:sz w:val="20"/>
                <w:szCs w:val="20"/>
                <w:lang w:eastAsia="en-US"/>
              </w:rPr>
            </w:pPr>
            <w:r>
              <w:rPr>
                <w:rFonts w:ascii="Arial" w:hAnsi="Arial" w:cs="Arial"/>
                <w:sz w:val="20"/>
                <w:szCs w:val="20"/>
                <w:lang w:eastAsia="en-US"/>
              </w:rPr>
              <w:t>69..2.</w:t>
            </w:r>
          </w:p>
        </w:tc>
        <w:tc>
          <w:tcPr>
            <w:tcW w:w="5845" w:type="dxa"/>
            <w:tcBorders>
              <w:top w:val="single" w:sz="4" w:space="0" w:color="auto"/>
              <w:left w:val="single" w:sz="4" w:space="0" w:color="auto"/>
              <w:bottom w:val="single" w:sz="4" w:space="0" w:color="auto"/>
              <w:right w:val="single" w:sz="4" w:space="0" w:color="auto"/>
            </w:tcBorders>
            <w:hideMark/>
          </w:tcPr>
          <w:p w14:paraId="130FE7E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Na mrežnim stranicama jedinica lokalne i područne (regionalne) samouprave u strojno čitljivom formatu objavljene su od strane predstavničkog tijela usvojene izmjene i dopune proračuna</w:t>
            </w:r>
          </w:p>
        </w:tc>
        <w:tc>
          <w:tcPr>
            <w:tcW w:w="676" w:type="dxa"/>
            <w:tcBorders>
              <w:top w:val="single" w:sz="4" w:space="0" w:color="auto"/>
              <w:left w:val="single" w:sz="4" w:space="0" w:color="auto"/>
              <w:bottom w:val="single" w:sz="4" w:space="0" w:color="auto"/>
              <w:right w:val="single" w:sz="4" w:space="0" w:color="auto"/>
            </w:tcBorders>
            <w:noWrap/>
            <w:vAlign w:val="bottom"/>
          </w:tcPr>
          <w:p w14:paraId="644132FB"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44DB6C1"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2468CF59"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63E75CE0"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poveznica na mrežnu stranicu na kojoj su objavljene izmjene i dopune proračuna</w:t>
            </w:r>
          </w:p>
        </w:tc>
      </w:tr>
      <w:tr w:rsidR="00200BF9" w14:paraId="4E0DDC14" w14:textId="77777777" w:rsidTr="00102F67">
        <w:trPr>
          <w:trHeight w:val="84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572279B" w14:textId="77777777" w:rsidR="00200BF9" w:rsidRDefault="00200BF9" w:rsidP="00B16BA4">
            <w:pPr>
              <w:rPr>
                <w:rFonts w:ascii="Arial" w:hAnsi="Arial" w:cs="Arial"/>
                <w:sz w:val="20"/>
                <w:szCs w:val="20"/>
                <w:lang w:eastAsia="en-US"/>
              </w:rPr>
            </w:pPr>
            <w:r>
              <w:rPr>
                <w:rFonts w:ascii="Arial" w:hAnsi="Arial" w:cs="Arial"/>
                <w:sz w:val="20"/>
                <w:szCs w:val="20"/>
                <w:lang w:eastAsia="en-US"/>
              </w:rPr>
              <w:t>69.3.</w:t>
            </w:r>
          </w:p>
        </w:tc>
        <w:tc>
          <w:tcPr>
            <w:tcW w:w="5845" w:type="dxa"/>
            <w:tcBorders>
              <w:top w:val="single" w:sz="4" w:space="0" w:color="auto"/>
              <w:left w:val="single" w:sz="4" w:space="0" w:color="auto"/>
              <w:bottom w:val="single" w:sz="4" w:space="0" w:color="auto"/>
              <w:right w:val="single" w:sz="4" w:space="0" w:color="auto"/>
            </w:tcBorders>
            <w:hideMark/>
          </w:tcPr>
          <w:p w14:paraId="47663A6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Na mrežnim stranicama jedinica lokalne i područne (regionalne) samouprave objavljena je od strane predstavničkog tijela usvojena odluka o izvršavanju proračuna</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C4EA0"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9C1209A"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210C6A92"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74612679"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 xml:space="preserve">poveznica na mrežnu stranicu na kojoj je objavljena odluka o izvršavanju proračuna </w:t>
            </w:r>
          </w:p>
        </w:tc>
      </w:tr>
      <w:tr w:rsidR="00200BF9" w14:paraId="1DA990BD" w14:textId="77777777" w:rsidTr="00B16BA4">
        <w:trPr>
          <w:trHeight w:val="84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4C0C94E" w14:textId="77777777" w:rsidR="00200BF9" w:rsidRDefault="00200BF9" w:rsidP="00B16BA4">
            <w:pPr>
              <w:rPr>
                <w:rFonts w:ascii="Arial" w:hAnsi="Arial" w:cs="Arial"/>
                <w:sz w:val="20"/>
                <w:szCs w:val="20"/>
                <w:lang w:eastAsia="en-US"/>
              </w:rPr>
            </w:pPr>
            <w:r>
              <w:rPr>
                <w:rFonts w:ascii="Arial" w:hAnsi="Arial" w:cs="Arial"/>
                <w:sz w:val="20"/>
                <w:szCs w:val="20"/>
                <w:lang w:eastAsia="en-US"/>
              </w:rPr>
              <w:t>69.4.</w:t>
            </w:r>
          </w:p>
        </w:tc>
        <w:tc>
          <w:tcPr>
            <w:tcW w:w="5845" w:type="dxa"/>
            <w:tcBorders>
              <w:top w:val="single" w:sz="4" w:space="0" w:color="auto"/>
              <w:left w:val="single" w:sz="4" w:space="0" w:color="auto"/>
              <w:bottom w:val="single" w:sz="4" w:space="0" w:color="auto"/>
              <w:right w:val="single" w:sz="4" w:space="0" w:color="auto"/>
            </w:tcBorders>
            <w:hideMark/>
          </w:tcPr>
          <w:p w14:paraId="72F7673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Na mrežnim stranicama jedinica lokalne i područne (regionalne) samouprave objavljene su od strane predstavničkog tijela usvojene izmjene i dopune odluke o izvršavanju proračuna</w:t>
            </w:r>
          </w:p>
        </w:tc>
        <w:tc>
          <w:tcPr>
            <w:tcW w:w="676" w:type="dxa"/>
            <w:tcBorders>
              <w:top w:val="single" w:sz="4" w:space="0" w:color="auto"/>
              <w:left w:val="single" w:sz="4" w:space="0" w:color="auto"/>
              <w:bottom w:val="single" w:sz="4" w:space="0" w:color="auto"/>
              <w:right w:val="single" w:sz="4" w:space="0" w:color="auto"/>
            </w:tcBorders>
            <w:noWrap/>
            <w:vAlign w:val="bottom"/>
          </w:tcPr>
          <w:p w14:paraId="184067F4"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79E0B88E"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3D151347"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6C914FA6"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poveznica na mrežnu stranicu na kojoj su objavljene izmjene i dopune odluke o izvršavanju državnog proračuna</w:t>
            </w:r>
          </w:p>
        </w:tc>
      </w:tr>
      <w:tr w:rsidR="00200BF9" w14:paraId="3ED6A151" w14:textId="77777777" w:rsidTr="00B16BA4">
        <w:trPr>
          <w:trHeight w:val="56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D2258D6" w14:textId="77777777" w:rsidR="00200BF9" w:rsidRDefault="00200BF9" w:rsidP="00B16BA4">
            <w:pPr>
              <w:rPr>
                <w:rFonts w:ascii="Arial" w:hAnsi="Arial" w:cs="Arial"/>
                <w:sz w:val="20"/>
                <w:szCs w:val="20"/>
                <w:lang w:eastAsia="en-US"/>
              </w:rPr>
            </w:pPr>
            <w:r>
              <w:rPr>
                <w:rFonts w:ascii="Arial" w:hAnsi="Arial" w:cs="Arial"/>
                <w:sz w:val="20"/>
                <w:szCs w:val="20"/>
                <w:lang w:eastAsia="en-US"/>
              </w:rPr>
              <w:t>69.5.</w:t>
            </w:r>
          </w:p>
        </w:tc>
        <w:tc>
          <w:tcPr>
            <w:tcW w:w="5845" w:type="dxa"/>
            <w:tcBorders>
              <w:top w:val="single" w:sz="4" w:space="0" w:color="auto"/>
              <w:left w:val="single" w:sz="4" w:space="0" w:color="auto"/>
              <w:bottom w:val="single" w:sz="4" w:space="0" w:color="auto"/>
              <w:right w:val="single" w:sz="4" w:space="0" w:color="auto"/>
            </w:tcBorders>
            <w:hideMark/>
          </w:tcPr>
          <w:p w14:paraId="79B6C9BA"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Na mrežnim stranicama jedinica lokalne i područne (regionalne) samouprave objavljen je od strane predstavničkog tijela usvojen polugodišnji izvještaj o izvršenju proračuna, odnosno, ako predstavničko tijelo ne donese izvještaj u roku od 60 dana od dana podnošenja predstavničkom tijelu, objavljen je prijedlog polugodišnjeg izvještaja o izvršenju proračuna</w:t>
            </w:r>
          </w:p>
        </w:tc>
        <w:tc>
          <w:tcPr>
            <w:tcW w:w="676" w:type="dxa"/>
            <w:tcBorders>
              <w:top w:val="single" w:sz="4" w:space="0" w:color="auto"/>
              <w:left w:val="single" w:sz="4" w:space="0" w:color="auto"/>
              <w:bottom w:val="single" w:sz="4" w:space="0" w:color="auto"/>
              <w:right w:val="single" w:sz="4" w:space="0" w:color="auto"/>
            </w:tcBorders>
            <w:noWrap/>
            <w:vAlign w:val="bottom"/>
          </w:tcPr>
          <w:p w14:paraId="7465E96A"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4B889AA"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3685DF81"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48DC19CD"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poveznica na mrežnu stranicu na kojoj je objavljen polugodišnji izvještaj o izvršenju proračuna</w:t>
            </w:r>
          </w:p>
        </w:tc>
      </w:tr>
      <w:tr w:rsidR="00200BF9" w14:paraId="42478D1F" w14:textId="77777777" w:rsidTr="00B16BA4">
        <w:trPr>
          <w:trHeight w:val="84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AF78414" w14:textId="77777777" w:rsidR="00200BF9" w:rsidRDefault="00200BF9" w:rsidP="00B16BA4">
            <w:pPr>
              <w:rPr>
                <w:rFonts w:ascii="Arial" w:hAnsi="Arial" w:cs="Arial"/>
                <w:sz w:val="20"/>
                <w:szCs w:val="20"/>
                <w:lang w:eastAsia="en-US"/>
              </w:rPr>
            </w:pPr>
            <w:r>
              <w:rPr>
                <w:rFonts w:ascii="Arial" w:hAnsi="Arial" w:cs="Arial"/>
                <w:sz w:val="20"/>
                <w:szCs w:val="20"/>
                <w:lang w:eastAsia="en-US"/>
              </w:rPr>
              <w:lastRenderedPageBreak/>
              <w:t>69.6.</w:t>
            </w:r>
          </w:p>
        </w:tc>
        <w:tc>
          <w:tcPr>
            <w:tcW w:w="5845" w:type="dxa"/>
            <w:tcBorders>
              <w:top w:val="single" w:sz="4" w:space="0" w:color="auto"/>
              <w:left w:val="single" w:sz="4" w:space="0" w:color="auto"/>
              <w:bottom w:val="single" w:sz="4" w:space="0" w:color="auto"/>
              <w:right w:val="single" w:sz="4" w:space="0" w:color="auto"/>
            </w:tcBorders>
            <w:hideMark/>
          </w:tcPr>
          <w:p w14:paraId="1492E370"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Na mrežnim stranicama jedinica lokalne i područne (regionalne) samouprave objavljen je od strane predstavničkog tijela usvojen godišnji izvještaj o izvršenju proračuna, odnosno, ako predstavničko tijelo ne donese izvještaj u roku od 60 dana od dana podnošenja predstavničkom tijelu, objavljen je prijedlog godišnjeg izvještaja o izvršenju proračuna</w:t>
            </w:r>
          </w:p>
        </w:tc>
        <w:tc>
          <w:tcPr>
            <w:tcW w:w="676" w:type="dxa"/>
            <w:tcBorders>
              <w:top w:val="single" w:sz="4" w:space="0" w:color="auto"/>
              <w:left w:val="single" w:sz="4" w:space="0" w:color="auto"/>
              <w:bottom w:val="single" w:sz="4" w:space="0" w:color="auto"/>
              <w:right w:val="single" w:sz="4" w:space="0" w:color="auto"/>
            </w:tcBorders>
            <w:noWrap/>
            <w:vAlign w:val="bottom"/>
          </w:tcPr>
          <w:p w14:paraId="622BEFF1"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AA0C97E"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155EB18E"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6CCE52B3"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poveznica na mrežnu stranicu na kojoj je objavljen godišnji izvještaj o izvršenju proračuna</w:t>
            </w:r>
          </w:p>
        </w:tc>
      </w:tr>
      <w:tr w:rsidR="00200BF9" w14:paraId="69AB0DC7" w14:textId="77777777" w:rsidTr="00B16BA4">
        <w:trPr>
          <w:trHeight w:val="551"/>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DFDADE9" w14:textId="77777777" w:rsidR="00200BF9" w:rsidRDefault="00200BF9" w:rsidP="00B16BA4">
            <w:pPr>
              <w:rPr>
                <w:rFonts w:ascii="Arial" w:hAnsi="Arial" w:cs="Arial"/>
                <w:sz w:val="20"/>
                <w:szCs w:val="20"/>
                <w:lang w:eastAsia="en-US"/>
              </w:rPr>
            </w:pPr>
            <w:r>
              <w:rPr>
                <w:rFonts w:ascii="Arial" w:hAnsi="Arial" w:cs="Arial"/>
                <w:sz w:val="20"/>
                <w:szCs w:val="20"/>
                <w:lang w:eastAsia="en-US"/>
              </w:rPr>
              <w:t>70.</w:t>
            </w:r>
          </w:p>
        </w:tc>
        <w:tc>
          <w:tcPr>
            <w:tcW w:w="5845" w:type="dxa"/>
            <w:tcBorders>
              <w:top w:val="single" w:sz="4" w:space="0" w:color="auto"/>
              <w:left w:val="single" w:sz="4" w:space="0" w:color="auto"/>
              <w:bottom w:val="single" w:sz="4" w:space="0" w:color="auto"/>
              <w:right w:val="single" w:sz="4" w:space="0" w:color="auto"/>
            </w:tcBorders>
            <w:hideMark/>
          </w:tcPr>
          <w:p w14:paraId="1805A0B5"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Uz proračune jedinica lokalne i područne (regionalne) samouprave izrađen je i objavljen vodič za građane</w:t>
            </w:r>
          </w:p>
        </w:tc>
        <w:tc>
          <w:tcPr>
            <w:tcW w:w="676" w:type="dxa"/>
            <w:tcBorders>
              <w:top w:val="single" w:sz="4" w:space="0" w:color="auto"/>
              <w:left w:val="single" w:sz="4" w:space="0" w:color="auto"/>
              <w:bottom w:val="single" w:sz="4" w:space="0" w:color="auto"/>
              <w:right w:val="single" w:sz="4" w:space="0" w:color="auto"/>
            </w:tcBorders>
            <w:noWrap/>
            <w:vAlign w:val="bottom"/>
          </w:tcPr>
          <w:p w14:paraId="2AF30A29"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8D98888"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5C57A7BD"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29CAF1CD"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poveznica na mrežnu stranicu na kojoj je objavljen vodič za građane</w:t>
            </w:r>
          </w:p>
        </w:tc>
      </w:tr>
      <w:tr w:rsidR="00200BF9" w14:paraId="2F4F5EF7" w14:textId="77777777" w:rsidTr="00B16BA4">
        <w:trPr>
          <w:trHeight w:val="704"/>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23C6FFF" w14:textId="77777777" w:rsidR="00200BF9" w:rsidRDefault="00200BF9" w:rsidP="00B16BA4">
            <w:pPr>
              <w:rPr>
                <w:rFonts w:ascii="Arial" w:hAnsi="Arial" w:cs="Arial"/>
                <w:sz w:val="20"/>
                <w:szCs w:val="20"/>
                <w:lang w:eastAsia="en-US"/>
              </w:rPr>
            </w:pPr>
            <w:r>
              <w:rPr>
                <w:rFonts w:ascii="Arial" w:hAnsi="Arial" w:cs="Arial"/>
                <w:sz w:val="20"/>
                <w:szCs w:val="20"/>
                <w:lang w:eastAsia="en-US"/>
              </w:rPr>
              <w:t>71.</w:t>
            </w:r>
          </w:p>
        </w:tc>
        <w:tc>
          <w:tcPr>
            <w:tcW w:w="5845" w:type="dxa"/>
            <w:tcBorders>
              <w:top w:val="single" w:sz="4" w:space="0" w:color="auto"/>
              <w:left w:val="single" w:sz="4" w:space="0" w:color="auto"/>
              <w:bottom w:val="single" w:sz="4" w:space="0" w:color="auto"/>
              <w:right w:val="single" w:sz="4" w:space="0" w:color="auto"/>
            </w:tcBorders>
            <w:hideMark/>
          </w:tcPr>
          <w:p w14:paraId="43A16845"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Nakon usvajanja državnog proračuna od strane Hrvatskog sabora, odnosno upravljačkih tijela, financijski planovi objavljeni su na vlastitim mrežnim stranicama, odnosno na mrežnim stranicama nadležnog ministarstva ako ne posjeduju mrežnu stranicu </w:t>
            </w:r>
            <w:r>
              <w:rPr>
                <w:rFonts w:ascii="Arial" w:hAnsi="Arial" w:cs="Arial"/>
                <w:color w:val="969696"/>
                <w:sz w:val="20"/>
                <w:szCs w:val="20"/>
                <w:lang w:eastAsia="en-US"/>
              </w:rPr>
              <w:t>(odgovaraju ministarstva i proračunski korisnici državnog proračuna)</w:t>
            </w:r>
          </w:p>
        </w:tc>
        <w:tc>
          <w:tcPr>
            <w:tcW w:w="676" w:type="dxa"/>
            <w:tcBorders>
              <w:top w:val="single" w:sz="4" w:space="0" w:color="auto"/>
              <w:left w:val="single" w:sz="4" w:space="0" w:color="auto"/>
              <w:bottom w:val="single" w:sz="4" w:space="0" w:color="auto"/>
              <w:right w:val="single" w:sz="4" w:space="0" w:color="auto"/>
            </w:tcBorders>
            <w:noWrap/>
            <w:vAlign w:val="bottom"/>
          </w:tcPr>
          <w:p w14:paraId="222A08B8"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19D32AA"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6AD89F6"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0A9272EB"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poveznica na mrežnu stranicu na kojoj su financijski planovi objavljeni</w:t>
            </w:r>
          </w:p>
        </w:tc>
      </w:tr>
      <w:tr w:rsidR="00200BF9" w14:paraId="79654AD3" w14:textId="77777777" w:rsidTr="00B16BA4">
        <w:trPr>
          <w:trHeight w:val="704"/>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2FAE90C" w14:textId="77777777" w:rsidR="00200BF9" w:rsidRDefault="00200BF9" w:rsidP="00B16BA4">
            <w:pPr>
              <w:rPr>
                <w:rFonts w:ascii="Arial" w:hAnsi="Arial" w:cs="Arial"/>
                <w:sz w:val="20"/>
                <w:szCs w:val="20"/>
                <w:lang w:eastAsia="en-US"/>
              </w:rPr>
            </w:pPr>
            <w:r>
              <w:rPr>
                <w:rFonts w:ascii="Arial" w:hAnsi="Arial" w:cs="Arial"/>
                <w:sz w:val="20"/>
                <w:szCs w:val="20"/>
                <w:lang w:eastAsia="en-US"/>
              </w:rPr>
              <w:t>72.</w:t>
            </w:r>
          </w:p>
        </w:tc>
        <w:tc>
          <w:tcPr>
            <w:tcW w:w="5845" w:type="dxa"/>
            <w:tcBorders>
              <w:top w:val="single" w:sz="4" w:space="0" w:color="auto"/>
              <w:left w:val="single" w:sz="4" w:space="0" w:color="auto"/>
              <w:bottom w:val="single" w:sz="4" w:space="0" w:color="auto"/>
              <w:right w:val="single" w:sz="4" w:space="0" w:color="auto"/>
            </w:tcBorders>
            <w:hideMark/>
          </w:tcPr>
          <w:p w14:paraId="3ECB377E"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Godišnji financijski izvještaji objavljeni su u roku od 8 dana od propisanog roka za predaju godišnjih financijskih izvještaja na vlastitim mrežnim stranicama, odnosno na mrežnim stranicama nadležnog proračuna ako ne posjeduju mrežnu stranicu</w:t>
            </w:r>
          </w:p>
        </w:tc>
        <w:tc>
          <w:tcPr>
            <w:tcW w:w="676" w:type="dxa"/>
            <w:tcBorders>
              <w:top w:val="single" w:sz="4" w:space="0" w:color="auto"/>
              <w:left w:val="single" w:sz="4" w:space="0" w:color="auto"/>
              <w:bottom w:val="single" w:sz="4" w:space="0" w:color="auto"/>
              <w:right w:val="single" w:sz="4" w:space="0" w:color="auto"/>
            </w:tcBorders>
            <w:noWrap/>
            <w:vAlign w:val="bottom"/>
          </w:tcPr>
          <w:p w14:paraId="151CB737" w14:textId="77777777" w:rsidR="00200BF9" w:rsidRDefault="00200BF9" w:rsidP="00B16BA4">
            <w:pPr>
              <w:rPr>
                <w:rFonts w:ascii="Arial" w:hAnsi="Arial" w:cs="Arial"/>
                <w:sz w:val="20"/>
                <w:szCs w:val="20"/>
                <w:u w:val="single"/>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9AD75AD"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5E882644" w14:textId="77777777" w:rsidR="00200BF9" w:rsidRDefault="00200BF9" w:rsidP="00B16BA4">
            <w:pPr>
              <w:rPr>
                <w:rFonts w:ascii="Arial" w:hAnsi="Arial" w:cs="Arial"/>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hideMark/>
          </w:tcPr>
          <w:p w14:paraId="2830F64A"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poveznica na mrežnu stranicu na kojoj su izvještaji objavljeni</w:t>
            </w:r>
          </w:p>
        </w:tc>
      </w:tr>
    </w:tbl>
    <w:p w14:paraId="3DF4679B" w14:textId="77777777" w:rsidR="00200BF9" w:rsidRDefault="00200BF9" w:rsidP="00200BF9">
      <w:pPr>
        <w:rPr>
          <w:rFonts w:ascii="Arial" w:hAnsi="Arial" w:cs="Arial"/>
          <w:b/>
          <w:bCs/>
          <w:sz w:val="20"/>
          <w:szCs w:val="20"/>
        </w:rPr>
      </w:pPr>
      <w:r>
        <w:rPr>
          <w:rFonts w:ascii="Arial" w:hAnsi="Arial" w:cs="Arial"/>
          <w:b/>
          <w:bCs/>
          <w:sz w:val="20"/>
          <w:szCs w:val="20"/>
        </w:rPr>
        <w:t xml:space="preserve">Napomena: </w:t>
      </w:r>
    </w:p>
    <w:p w14:paraId="64376EF6" w14:textId="77777777" w:rsidR="00200BF9" w:rsidRDefault="00200BF9" w:rsidP="00200BF9">
      <w:pPr>
        <w:rPr>
          <w:rFonts w:ascii="Arial" w:hAnsi="Arial" w:cs="Arial"/>
          <w:sz w:val="20"/>
          <w:szCs w:val="20"/>
        </w:rPr>
      </w:pPr>
      <w:r>
        <w:rPr>
          <w:rFonts w:ascii="Arial" w:hAnsi="Arial" w:cs="Arial"/>
          <w:sz w:val="20"/>
          <w:szCs w:val="20"/>
        </w:rPr>
        <w:t>Sva pitanja u Upitniku moraju biti odgovorena upisivanjem oznake "X" u odgovarajući stupac</w:t>
      </w:r>
    </w:p>
    <w:p w14:paraId="3DA8C269" w14:textId="77777777" w:rsidR="00200BF9" w:rsidRDefault="00200BF9" w:rsidP="00200BF9">
      <w:pPr>
        <w:rPr>
          <w:rFonts w:ascii="Arial" w:hAnsi="Arial" w:cs="Arial"/>
          <w:sz w:val="20"/>
          <w:szCs w:val="20"/>
        </w:rPr>
      </w:pPr>
      <w:r>
        <w:rPr>
          <w:rFonts w:ascii="Arial" w:hAnsi="Arial" w:cs="Arial"/>
          <w:sz w:val="20"/>
          <w:szCs w:val="20"/>
        </w:rPr>
        <w:t>Ako pitanje nije primjenjivo na obveznika oznaka "X" stavlja se u stupac N/P</w:t>
      </w:r>
    </w:p>
    <w:p w14:paraId="0E371754" w14:textId="77777777" w:rsidR="00200BF9" w:rsidRDefault="00200BF9" w:rsidP="00200BF9">
      <w:pPr>
        <w:rPr>
          <w:rFonts w:ascii="Arial" w:hAnsi="Arial" w:cs="Arial"/>
          <w:sz w:val="20"/>
          <w:szCs w:val="20"/>
        </w:rPr>
      </w:pPr>
      <w:r>
        <w:rPr>
          <w:rFonts w:ascii="Arial" w:hAnsi="Arial" w:cs="Arial"/>
          <w:sz w:val="20"/>
          <w:szCs w:val="20"/>
        </w:rPr>
        <w:t>Ako se u različitim pitanjima traži isti dokaz, potrebno ga je priložiti samo jednom</w:t>
      </w:r>
    </w:p>
    <w:p w14:paraId="7286BB8B" w14:textId="77777777" w:rsidR="00200BF9" w:rsidRDefault="00200BF9" w:rsidP="00200BF9">
      <w:pPr>
        <w:rPr>
          <w:rFonts w:ascii="Arial" w:hAnsi="Arial" w:cs="Arial"/>
          <w:sz w:val="20"/>
          <w:szCs w:val="20"/>
        </w:rPr>
      </w:pPr>
      <w:r>
        <w:rPr>
          <w:rFonts w:ascii="Arial" w:hAnsi="Arial" w:cs="Arial"/>
          <w:sz w:val="20"/>
          <w:szCs w:val="20"/>
        </w:rPr>
        <w:t>U ćelije označene sivom bojom nije dozvoljeno upisivati odgovor</w:t>
      </w:r>
    </w:p>
    <w:p w14:paraId="35D5AF05" w14:textId="77777777" w:rsidR="00200BF9" w:rsidRDefault="00200BF9" w:rsidP="00200BF9">
      <w:pPr>
        <w:rPr>
          <w:rFonts w:ascii="Arial" w:hAnsi="Arial" w:cs="Arial"/>
          <w:sz w:val="20"/>
          <w:szCs w:val="20"/>
        </w:rPr>
      </w:pPr>
    </w:p>
    <w:p w14:paraId="61A81F77" w14:textId="77777777" w:rsidR="00200BF9" w:rsidRDefault="00200BF9" w:rsidP="00200BF9">
      <w:pPr>
        <w:rPr>
          <w:rFonts w:ascii="Arial" w:hAnsi="Arial" w:cs="Arial"/>
          <w:sz w:val="20"/>
          <w:szCs w:val="20"/>
        </w:rPr>
      </w:pPr>
    </w:p>
    <w:p w14:paraId="09CC1178" w14:textId="77777777" w:rsidR="00200BF9" w:rsidRDefault="00200BF9" w:rsidP="00200BF9">
      <w:pPr>
        <w:rPr>
          <w:rFonts w:ascii="Arial" w:hAnsi="Arial" w:cs="Arial"/>
          <w:sz w:val="20"/>
          <w:szCs w:val="20"/>
        </w:rPr>
      </w:pPr>
    </w:p>
    <w:p w14:paraId="74C6D805" w14:textId="77777777" w:rsidR="00200BF9" w:rsidRDefault="00200BF9" w:rsidP="00200BF9">
      <w:pPr>
        <w:rPr>
          <w:rFonts w:ascii="Arial" w:hAnsi="Arial" w:cs="Arial"/>
          <w:sz w:val="20"/>
          <w:szCs w:val="20"/>
        </w:rPr>
      </w:pPr>
      <w:r>
        <w:rPr>
          <w:rFonts w:ascii="Arial" w:hAnsi="Arial" w:cs="Arial"/>
          <w:sz w:val="20"/>
          <w:szCs w:val="20"/>
        </w:rPr>
        <w:br w:type="page"/>
      </w:r>
    </w:p>
    <w:tbl>
      <w:tblPr>
        <w:tblW w:w="1496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845"/>
        <w:gridCol w:w="705"/>
        <w:gridCol w:w="708"/>
        <w:gridCol w:w="709"/>
        <w:gridCol w:w="1694"/>
        <w:gridCol w:w="4451"/>
      </w:tblGrid>
      <w:tr w:rsidR="00200BF9" w14:paraId="63BCCCB9" w14:textId="77777777" w:rsidTr="00B16BA4">
        <w:trPr>
          <w:trHeight w:val="255"/>
        </w:trPr>
        <w:tc>
          <w:tcPr>
            <w:tcW w:w="851"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0B5A3733"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lastRenderedPageBreak/>
              <w:t>Redni broj</w:t>
            </w:r>
          </w:p>
        </w:tc>
        <w:tc>
          <w:tcPr>
            <w:tcW w:w="5845"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F044AEA"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 xml:space="preserve">Pitanje </w:t>
            </w:r>
          </w:p>
        </w:tc>
        <w:tc>
          <w:tcPr>
            <w:tcW w:w="3816" w:type="dxa"/>
            <w:gridSpan w:val="4"/>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2BAAD02"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Odgovor</w:t>
            </w:r>
          </w:p>
        </w:tc>
        <w:tc>
          <w:tcPr>
            <w:tcW w:w="4451"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4E8BC978"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Referenca</w:t>
            </w:r>
          </w:p>
        </w:tc>
      </w:tr>
      <w:tr w:rsidR="00200BF9" w14:paraId="7E6536D2" w14:textId="77777777" w:rsidTr="00B16BA4">
        <w:trPr>
          <w:trHeight w:val="6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06B4AA" w14:textId="77777777" w:rsidR="00200BF9" w:rsidRDefault="00200BF9" w:rsidP="00B16BA4">
            <w:pPr>
              <w:rPr>
                <w:rFonts w:ascii="Arial" w:hAnsi="Arial" w:cs="Arial"/>
                <w:b/>
                <w:bCs/>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4DC754" w14:textId="77777777" w:rsidR="00200BF9" w:rsidRDefault="00200BF9" w:rsidP="00B16BA4">
            <w:pPr>
              <w:rPr>
                <w:rFonts w:ascii="Arial" w:hAnsi="Arial" w:cs="Arial"/>
                <w:b/>
                <w:bCs/>
                <w:sz w:val="20"/>
                <w:szCs w:val="20"/>
                <w:lang w:eastAsia="en-US"/>
              </w:rPr>
            </w:pPr>
          </w:p>
        </w:tc>
        <w:tc>
          <w:tcPr>
            <w:tcW w:w="705"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3E4DF18"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N/P</w:t>
            </w:r>
          </w:p>
        </w:tc>
        <w:tc>
          <w:tcPr>
            <w:tcW w:w="708"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E4F860B"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DA</w:t>
            </w:r>
          </w:p>
        </w:tc>
        <w:tc>
          <w:tcPr>
            <w:tcW w:w="709"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BD6243F"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NE</w:t>
            </w:r>
            <w:r>
              <w:rPr>
                <w:rFonts w:ascii="Arial" w:hAnsi="Arial"/>
                <w:b/>
                <w:bCs/>
                <w:sz w:val="20"/>
                <w:szCs w:val="20"/>
                <w:vertAlign w:val="superscript"/>
                <w:lang w:eastAsia="en-US"/>
              </w:rPr>
              <w:footnoteReference w:id="11"/>
            </w:r>
            <w:r>
              <w:rPr>
                <w:rFonts w:ascii="Arial" w:hAnsi="Arial" w:cs="Arial"/>
                <w:b/>
                <w:bCs/>
                <w:sz w:val="20"/>
                <w:szCs w:val="20"/>
                <w:lang w:eastAsia="en-US"/>
              </w:rPr>
              <w:t xml:space="preserve"> </w:t>
            </w:r>
          </w:p>
        </w:tc>
        <w:tc>
          <w:tcPr>
            <w:tcW w:w="169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1394CF8" w14:textId="77777777" w:rsidR="00200BF9" w:rsidRDefault="00200BF9" w:rsidP="00B16BA4">
            <w:pPr>
              <w:jc w:val="center"/>
              <w:rPr>
                <w:rFonts w:ascii="Arial" w:hAnsi="Arial" w:cs="Arial"/>
                <w:b/>
                <w:bCs/>
                <w:sz w:val="20"/>
                <w:szCs w:val="20"/>
                <w:lang w:eastAsia="en-US"/>
              </w:rPr>
            </w:pPr>
            <w:r>
              <w:rPr>
                <w:rFonts w:ascii="Arial" w:hAnsi="Arial" w:cs="Arial"/>
                <w:b/>
                <w:bCs/>
                <w:sz w:val="20"/>
                <w:szCs w:val="20"/>
                <w:lang w:eastAsia="en-US"/>
              </w:rPr>
              <w:t>DJELOMIČNO</w:t>
            </w:r>
            <w:r>
              <w:rPr>
                <w:rFonts w:ascii="Arial" w:hAnsi="Arial"/>
                <w:b/>
                <w:bCs/>
                <w:sz w:val="20"/>
                <w:szCs w:val="20"/>
                <w:vertAlign w:val="superscript"/>
                <w:lang w:eastAsia="en-US"/>
              </w:rPr>
              <w:footnoteReference w:id="12"/>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4A95E5" w14:textId="77777777" w:rsidR="00200BF9" w:rsidRDefault="00200BF9" w:rsidP="00B16BA4">
            <w:pPr>
              <w:rPr>
                <w:rFonts w:ascii="Arial" w:hAnsi="Arial" w:cs="Arial"/>
                <w:b/>
                <w:bCs/>
                <w:sz w:val="20"/>
                <w:szCs w:val="20"/>
                <w:lang w:eastAsia="en-US"/>
              </w:rPr>
            </w:pPr>
          </w:p>
        </w:tc>
      </w:tr>
      <w:tr w:rsidR="00200BF9" w14:paraId="56A0182C" w14:textId="77777777" w:rsidTr="00B16BA4">
        <w:trPr>
          <w:trHeight w:val="556"/>
        </w:trPr>
        <w:tc>
          <w:tcPr>
            <w:tcW w:w="14963" w:type="dxa"/>
            <w:gridSpan w:val="7"/>
            <w:tcBorders>
              <w:top w:val="single" w:sz="4" w:space="0" w:color="auto"/>
              <w:left w:val="single" w:sz="4" w:space="0" w:color="auto"/>
              <w:bottom w:val="single" w:sz="4" w:space="0" w:color="auto"/>
              <w:right w:val="single" w:sz="4" w:space="0" w:color="auto"/>
            </w:tcBorders>
            <w:vAlign w:val="center"/>
            <w:hideMark/>
          </w:tcPr>
          <w:p w14:paraId="0BF5252E" w14:textId="77777777" w:rsidR="00200BF9" w:rsidRDefault="00200BF9" w:rsidP="00B16BA4">
            <w:pPr>
              <w:rPr>
                <w:rFonts w:ascii="Arial" w:hAnsi="Arial" w:cs="Arial"/>
                <w:b/>
                <w:sz w:val="20"/>
                <w:szCs w:val="20"/>
                <w:lang w:eastAsia="en-US"/>
              </w:rPr>
            </w:pPr>
            <w:r>
              <w:rPr>
                <w:rFonts w:ascii="Arial" w:hAnsi="Arial" w:cs="Arial"/>
                <w:b/>
                <w:sz w:val="20"/>
                <w:szCs w:val="20"/>
                <w:lang w:eastAsia="en-US"/>
              </w:rPr>
              <w:t>UPRAVLJANJE IMOVINOM</w:t>
            </w:r>
          </w:p>
        </w:tc>
      </w:tr>
      <w:tr w:rsidR="00200BF9" w14:paraId="7E00E360" w14:textId="77777777" w:rsidTr="00B16BA4">
        <w:trPr>
          <w:trHeight w:val="83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6CC2E3E" w14:textId="77777777" w:rsidR="00200BF9" w:rsidRDefault="00200BF9" w:rsidP="00B16BA4">
            <w:pPr>
              <w:rPr>
                <w:rFonts w:ascii="Arial" w:hAnsi="Arial" w:cs="Arial"/>
                <w:sz w:val="20"/>
                <w:szCs w:val="20"/>
                <w:lang w:eastAsia="en-US"/>
              </w:rPr>
            </w:pPr>
            <w:r>
              <w:rPr>
                <w:rFonts w:ascii="Arial" w:hAnsi="Arial" w:cs="Arial"/>
                <w:sz w:val="20"/>
                <w:szCs w:val="20"/>
                <w:lang w:eastAsia="en-US"/>
              </w:rPr>
              <w:t>73.</w:t>
            </w:r>
          </w:p>
        </w:tc>
        <w:tc>
          <w:tcPr>
            <w:tcW w:w="5845" w:type="dxa"/>
            <w:tcBorders>
              <w:top w:val="single" w:sz="4" w:space="0" w:color="auto"/>
              <w:left w:val="single" w:sz="4" w:space="0" w:color="auto"/>
              <w:bottom w:val="single" w:sz="4" w:space="0" w:color="auto"/>
              <w:right w:val="single" w:sz="4" w:space="0" w:color="auto"/>
            </w:tcBorders>
            <w:hideMark/>
          </w:tcPr>
          <w:p w14:paraId="7216EDB1"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Doneseni su strateški i provedbeni dokumenti za upravljanje i raspolaganje nekretninama </w:t>
            </w:r>
            <w:r>
              <w:rPr>
                <w:rFonts w:ascii="Arial" w:hAnsi="Arial" w:cs="Arial"/>
                <w:color w:val="969696"/>
                <w:sz w:val="20"/>
                <w:szCs w:val="20"/>
                <w:lang w:eastAsia="en-US"/>
              </w:rPr>
              <w:t>(odgovaraju jedinice lokalne i područne (regionalne) samouprave)</w:t>
            </w:r>
          </w:p>
        </w:tc>
        <w:tc>
          <w:tcPr>
            <w:tcW w:w="705"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74A99217"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285660B0"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14C7FBCF"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shd w:val="clear" w:color="auto" w:fill="BFBFBF"/>
            <w:vAlign w:val="bottom"/>
          </w:tcPr>
          <w:p w14:paraId="5713ECB2"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tcPr>
          <w:p w14:paraId="326C40DB" w14:textId="77777777" w:rsidR="00200BF9" w:rsidRDefault="00200BF9" w:rsidP="00B16BA4">
            <w:pPr>
              <w:rPr>
                <w:rFonts w:ascii="Arial" w:hAnsi="Arial" w:cs="Arial"/>
                <w:color w:val="969696"/>
                <w:sz w:val="20"/>
                <w:szCs w:val="20"/>
                <w:lang w:eastAsia="en-US"/>
              </w:rPr>
            </w:pPr>
          </w:p>
        </w:tc>
      </w:tr>
      <w:tr w:rsidR="00200BF9" w14:paraId="10126217" w14:textId="77777777" w:rsidTr="00102F67">
        <w:trPr>
          <w:trHeight w:val="751"/>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31FE792" w14:textId="77777777" w:rsidR="00200BF9" w:rsidRDefault="00200BF9" w:rsidP="00B16BA4">
            <w:pPr>
              <w:rPr>
                <w:rFonts w:ascii="Arial" w:hAnsi="Arial" w:cs="Arial"/>
                <w:sz w:val="20"/>
                <w:szCs w:val="20"/>
                <w:lang w:eastAsia="en-US"/>
              </w:rPr>
            </w:pPr>
            <w:r>
              <w:rPr>
                <w:rFonts w:ascii="Arial" w:hAnsi="Arial" w:cs="Arial"/>
                <w:sz w:val="20"/>
                <w:szCs w:val="20"/>
                <w:lang w:eastAsia="en-US"/>
              </w:rPr>
              <w:t>73.1.</w:t>
            </w:r>
          </w:p>
        </w:tc>
        <w:tc>
          <w:tcPr>
            <w:tcW w:w="5845" w:type="dxa"/>
            <w:tcBorders>
              <w:top w:val="single" w:sz="4" w:space="0" w:color="auto"/>
              <w:left w:val="single" w:sz="4" w:space="0" w:color="auto"/>
              <w:bottom w:val="single" w:sz="4" w:space="0" w:color="auto"/>
              <w:right w:val="single" w:sz="4" w:space="0" w:color="auto"/>
            </w:tcBorders>
          </w:tcPr>
          <w:p w14:paraId="7A036BBB" w14:textId="77777777" w:rsidR="00200BF9" w:rsidRDefault="00200BF9" w:rsidP="00B16BA4">
            <w:pPr>
              <w:jc w:val="both"/>
              <w:rPr>
                <w:rFonts w:ascii="Arial" w:hAnsi="Arial" w:cs="Arial"/>
                <w:sz w:val="20"/>
                <w:szCs w:val="20"/>
                <w:lang w:eastAsia="en-US"/>
              </w:rPr>
            </w:pPr>
          </w:p>
          <w:p w14:paraId="7048DEC4"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Donesena je strategija upravljanja i raspolaganja nekretninama</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70375"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5A6C7BE4"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ED9B23F"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5097DB40"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6CC30136"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strategije, odnosno poveznica na mrežnu stranicu na kojoj je objavljena strategija</w:t>
            </w:r>
          </w:p>
        </w:tc>
      </w:tr>
      <w:tr w:rsidR="00200BF9" w14:paraId="2790AFF6" w14:textId="77777777" w:rsidTr="00102F67">
        <w:trPr>
          <w:trHeight w:val="79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C49CE5E" w14:textId="77777777" w:rsidR="00200BF9" w:rsidRDefault="00200BF9" w:rsidP="00B16BA4">
            <w:pPr>
              <w:rPr>
                <w:rFonts w:ascii="Arial" w:hAnsi="Arial" w:cs="Arial"/>
                <w:sz w:val="20"/>
                <w:szCs w:val="20"/>
                <w:lang w:eastAsia="en-US"/>
              </w:rPr>
            </w:pPr>
            <w:r>
              <w:rPr>
                <w:rFonts w:ascii="Arial" w:hAnsi="Arial" w:cs="Arial"/>
                <w:sz w:val="20"/>
                <w:szCs w:val="20"/>
                <w:lang w:eastAsia="en-US"/>
              </w:rPr>
              <w:t>73.2.</w:t>
            </w:r>
          </w:p>
        </w:tc>
        <w:tc>
          <w:tcPr>
            <w:tcW w:w="5845" w:type="dxa"/>
            <w:tcBorders>
              <w:top w:val="single" w:sz="4" w:space="0" w:color="auto"/>
              <w:left w:val="single" w:sz="4" w:space="0" w:color="auto"/>
              <w:bottom w:val="single" w:sz="4" w:space="0" w:color="auto"/>
              <w:right w:val="single" w:sz="4" w:space="0" w:color="auto"/>
            </w:tcBorders>
            <w:hideMark/>
          </w:tcPr>
          <w:p w14:paraId="267EC6F7"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Na temelju strategije upravljanja i raspolaganja nekretninama donesen je godišnji plan za ostvarenje ciljeva utvrđenih u strategiji</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A3AAE6"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69E02A18"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7BBD42D"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5BC7AD0B"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16467204"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godišnjeg plana, odnosno poveznica na mrežnu stranicu na kojoj je objavljen godišnji plan</w:t>
            </w:r>
          </w:p>
        </w:tc>
      </w:tr>
      <w:tr w:rsidR="00200BF9" w14:paraId="7B6524E7" w14:textId="77777777" w:rsidTr="00B16BA4">
        <w:trPr>
          <w:trHeight w:val="561"/>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4BB4628" w14:textId="77777777" w:rsidR="00200BF9" w:rsidRDefault="00200BF9" w:rsidP="00B16BA4">
            <w:pPr>
              <w:rPr>
                <w:rFonts w:ascii="Arial" w:hAnsi="Arial" w:cs="Arial"/>
                <w:sz w:val="20"/>
                <w:szCs w:val="20"/>
                <w:lang w:eastAsia="en-US"/>
              </w:rPr>
            </w:pPr>
            <w:r>
              <w:rPr>
                <w:rFonts w:ascii="Arial" w:hAnsi="Arial" w:cs="Arial"/>
                <w:sz w:val="20"/>
                <w:szCs w:val="20"/>
                <w:lang w:eastAsia="en-US"/>
              </w:rPr>
              <w:t>74.</w:t>
            </w:r>
          </w:p>
        </w:tc>
        <w:tc>
          <w:tcPr>
            <w:tcW w:w="5845" w:type="dxa"/>
            <w:tcBorders>
              <w:top w:val="single" w:sz="4" w:space="0" w:color="auto"/>
              <w:left w:val="single" w:sz="4" w:space="0" w:color="auto"/>
              <w:bottom w:val="single" w:sz="4" w:space="0" w:color="auto"/>
              <w:right w:val="single" w:sz="4" w:space="0" w:color="auto"/>
            </w:tcBorders>
            <w:hideMark/>
          </w:tcPr>
          <w:p w14:paraId="4F7F6BE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Za nekretnine u vlasništvu upisana su vlasnička prava u zemljišnim knjigama</w:t>
            </w:r>
          </w:p>
        </w:tc>
        <w:tc>
          <w:tcPr>
            <w:tcW w:w="705" w:type="dxa"/>
            <w:tcBorders>
              <w:top w:val="single" w:sz="4" w:space="0" w:color="auto"/>
              <w:left w:val="single" w:sz="4" w:space="0" w:color="auto"/>
              <w:bottom w:val="single" w:sz="4" w:space="0" w:color="auto"/>
              <w:right w:val="single" w:sz="4" w:space="0" w:color="auto"/>
            </w:tcBorders>
            <w:noWrap/>
            <w:vAlign w:val="bottom"/>
          </w:tcPr>
          <w:p w14:paraId="665B9B64"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63652BAF"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B49C90B"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18B27720"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1190CF15"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 xml:space="preserve">preslika popisa imovine i obveza te preslike zemljišnoknjižnih izvadaka </w:t>
            </w:r>
          </w:p>
        </w:tc>
      </w:tr>
      <w:tr w:rsidR="00200BF9" w14:paraId="0F6D02CA" w14:textId="77777777" w:rsidTr="00102F67">
        <w:trPr>
          <w:trHeight w:val="73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245AEAC" w14:textId="77777777" w:rsidR="00200BF9" w:rsidRDefault="00200BF9" w:rsidP="00B16BA4">
            <w:pPr>
              <w:rPr>
                <w:rFonts w:ascii="Arial" w:hAnsi="Arial" w:cs="Arial"/>
                <w:sz w:val="20"/>
                <w:szCs w:val="20"/>
                <w:lang w:eastAsia="en-US"/>
              </w:rPr>
            </w:pPr>
            <w:r>
              <w:rPr>
                <w:rFonts w:ascii="Arial" w:hAnsi="Arial" w:cs="Arial"/>
                <w:sz w:val="20"/>
                <w:szCs w:val="20"/>
                <w:lang w:eastAsia="en-US"/>
              </w:rPr>
              <w:t>75.</w:t>
            </w:r>
          </w:p>
        </w:tc>
        <w:tc>
          <w:tcPr>
            <w:tcW w:w="5845" w:type="dxa"/>
            <w:tcBorders>
              <w:top w:val="single" w:sz="4" w:space="0" w:color="auto"/>
              <w:left w:val="single" w:sz="4" w:space="0" w:color="auto"/>
              <w:bottom w:val="single" w:sz="4" w:space="0" w:color="auto"/>
              <w:right w:val="single" w:sz="4" w:space="0" w:color="auto"/>
            </w:tcBorders>
            <w:hideMark/>
          </w:tcPr>
          <w:p w14:paraId="764AE6F4"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Ustrojen je registar imovine jedinice lokalne i područne (regionalne) samouprave koji sadrži podatke i informacije propisane za Središnji registar državne imovine </w:t>
            </w:r>
            <w:r>
              <w:rPr>
                <w:rFonts w:ascii="Arial" w:hAnsi="Arial" w:cs="Arial"/>
                <w:color w:val="969696"/>
                <w:sz w:val="20"/>
                <w:szCs w:val="20"/>
                <w:lang w:eastAsia="en-US"/>
              </w:rPr>
              <w:t>(odgovaraju jedinice lokalne i područne (regionalne) samouprave)</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B2331" w14:textId="77777777" w:rsidR="00200BF9" w:rsidRPr="00102F67"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1ED1CEB8"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71F419FE"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3C962B78"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680E80B8"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preslika registra</w:t>
            </w:r>
          </w:p>
        </w:tc>
      </w:tr>
      <w:tr w:rsidR="00200BF9" w14:paraId="1CC3EC37" w14:textId="77777777" w:rsidTr="00B16BA4">
        <w:trPr>
          <w:trHeight w:val="106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410C118" w14:textId="77777777" w:rsidR="00200BF9" w:rsidRDefault="00200BF9" w:rsidP="00B16BA4">
            <w:pPr>
              <w:rPr>
                <w:rFonts w:ascii="Arial" w:hAnsi="Arial" w:cs="Arial"/>
                <w:sz w:val="20"/>
                <w:szCs w:val="20"/>
                <w:lang w:eastAsia="en-US"/>
              </w:rPr>
            </w:pPr>
            <w:r>
              <w:rPr>
                <w:rFonts w:ascii="Arial" w:hAnsi="Arial" w:cs="Arial"/>
                <w:sz w:val="20"/>
                <w:szCs w:val="20"/>
                <w:lang w:eastAsia="en-US"/>
              </w:rPr>
              <w:t>76.</w:t>
            </w:r>
          </w:p>
        </w:tc>
        <w:tc>
          <w:tcPr>
            <w:tcW w:w="5845" w:type="dxa"/>
            <w:tcBorders>
              <w:top w:val="single" w:sz="4" w:space="0" w:color="auto"/>
              <w:left w:val="single" w:sz="4" w:space="0" w:color="auto"/>
              <w:bottom w:val="single" w:sz="4" w:space="0" w:color="auto"/>
              <w:right w:val="single" w:sz="4" w:space="0" w:color="auto"/>
            </w:tcBorders>
            <w:hideMark/>
          </w:tcPr>
          <w:p w14:paraId="71CC9B05"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Državna imovina kojom se raspolaže/upravlja neovisno o pravnoj osnovi korištenja te imovine (knjižno vlasništvo, izvan knjižno vlasništvo, druga pravna osnova korištenja, bez dokumentirane pravne osnove) evidentirana je u glavnoj knjizi onog tko raspolaže s/upravlja imovinom, u skladu s Uputom Ministarstva financija o priznavanju, mjerenju i evidentiranju imovine u vlasništvu Republike Hrvatske</w:t>
            </w:r>
          </w:p>
        </w:tc>
        <w:tc>
          <w:tcPr>
            <w:tcW w:w="705" w:type="dxa"/>
            <w:tcBorders>
              <w:top w:val="single" w:sz="4" w:space="0" w:color="auto"/>
              <w:left w:val="single" w:sz="4" w:space="0" w:color="auto"/>
              <w:bottom w:val="single" w:sz="4" w:space="0" w:color="auto"/>
              <w:right w:val="single" w:sz="4" w:space="0" w:color="auto"/>
            </w:tcBorders>
            <w:noWrap/>
            <w:vAlign w:val="bottom"/>
          </w:tcPr>
          <w:p w14:paraId="5163FED5"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04342080"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ECF9049"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5BDF2CCA"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1BC62D48"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priložiti odgovarajući dokaz</w:t>
            </w:r>
          </w:p>
        </w:tc>
      </w:tr>
      <w:tr w:rsidR="00200BF9" w14:paraId="6721F614" w14:textId="77777777" w:rsidTr="00B16BA4">
        <w:trPr>
          <w:trHeight w:val="56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349B148" w14:textId="77777777" w:rsidR="00200BF9" w:rsidRDefault="00200BF9" w:rsidP="00B16BA4">
            <w:pPr>
              <w:rPr>
                <w:rFonts w:ascii="Arial" w:hAnsi="Arial" w:cs="Arial"/>
                <w:sz w:val="20"/>
                <w:szCs w:val="20"/>
                <w:lang w:eastAsia="en-US"/>
              </w:rPr>
            </w:pPr>
            <w:r>
              <w:rPr>
                <w:rFonts w:ascii="Arial" w:hAnsi="Arial" w:cs="Arial"/>
                <w:sz w:val="20"/>
                <w:szCs w:val="20"/>
                <w:lang w:eastAsia="en-US"/>
              </w:rPr>
              <w:t>77.</w:t>
            </w:r>
          </w:p>
        </w:tc>
        <w:tc>
          <w:tcPr>
            <w:tcW w:w="5845" w:type="dxa"/>
            <w:tcBorders>
              <w:top w:val="single" w:sz="4" w:space="0" w:color="auto"/>
              <w:left w:val="single" w:sz="4" w:space="0" w:color="auto"/>
              <w:bottom w:val="single" w:sz="4" w:space="0" w:color="auto"/>
              <w:right w:val="single" w:sz="4" w:space="0" w:color="auto"/>
            </w:tcBorders>
            <w:hideMark/>
          </w:tcPr>
          <w:p w14:paraId="5D22CC94" w14:textId="77777777" w:rsidR="00200BF9" w:rsidRDefault="00200BF9" w:rsidP="00B16BA4">
            <w:pPr>
              <w:jc w:val="both"/>
              <w:rPr>
                <w:rFonts w:ascii="Arial" w:hAnsi="Arial" w:cs="Arial"/>
                <w:color w:val="969696"/>
                <w:sz w:val="20"/>
                <w:szCs w:val="20"/>
                <w:lang w:eastAsia="en-US"/>
              </w:rPr>
            </w:pPr>
            <w:r>
              <w:rPr>
                <w:rFonts w:ascii="Arial" w:hAnsi="Arial" w:cs="Arial"/>
                <w:sz w:val="20"/>
                <w:szCs w:val="20"/>
                <w:lang w:eastAsia="en-US"/>
              </w:rPr>
              <w:t xml:space="preserve">Utvrđena je namjena nekretnina s kojima se upravlja i raspolaže </w:t>
            </w:r>
          </w:p>
        </w:tc>
        <w:tc>
          <w:tcPr>
            <w:tcW w:w="705" w:type="dxa"/>
            <w:tcBorders>
              <w:top w:val="single" w:sz="4" w:space="0" w:color="auto"/>
              <w:left w:val="single" w:sz="4" w:space="0" w:color="auto"/>
              <w:bottom w:val="single" w:sz="4" w:space="0" w:color="auto"/>
              <w:right w:val="single" w:sz="4" w:space="0" w:color="auto"/>
            </w:tcBorders>
            <w:noWrap/>
            <w:vAlign w:val="bottom"/>
          </w:tcPr>
          <w:p w14:paraId="1B0F372A"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31C4013A"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76FE609"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2AD8CA8D"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59DF508C" w14:textId="77777777" w:rsidR="00200BF9" w:rsidRDefault="00200BF9" w:rsidP="00B16BA4">
            <w:pPr>
              <w:rPr>
                <w:rFonts w:ascii="Arial" w:hAnsi="Arial" w:cs="Arial"/>
                <w:color w:val="969696"/>
                <w:sz w:val="20"/>
                <w:szCs w:val="20"/>
                <w:lang w:eastAsia="en-US"/>
              </w:rPr>
            </w:pPr>
            <w:r>
              <w:rPr>
                <w:rFonts w:ascii="Arial" w:hAnsi="Arial" w:cs="Arial"/>
                <w:color w:val="969696"/>
                <w:sz w:val="20"/>
                <w:szCs w:val="20"/>
                <w:lang w:eastAsia="en-US"/>
              </w:rPr>
              <w:t>popis nekretnina s utvrđenom namjenom ili drugi odgovarajući dokaz</w:t>
            </w:r>
          </w:p>
        </w:tc>
      </w:tr>
      <w:tr w:rsidR="00200BF9" w14:paraId="26BDE219" w14:textId="77777777" w:rsidTr="00B16BA4">
        <w:trPr>
          <w:trHeight w:val="789"/>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CEA5AB3" w14:textId="77777777" w:rsidR="00200BF9" w:rsidRDefault="00200BF9" w:rsidP="00B16BA4">
            <w:pPr>
              <w:rPr>
                <w:rFonts w:ascii="Arial" w:hAnsi="Arial" w:cs="Arial"/>
                <w:sz w:val="20"/>
                <w:szCs w:val="20"/>
                <w:lang w:eastAsia="en-US"/>
              </w:rPr>
            </w:pPr>
            <w:r>
              <w:rPr>
                <w:rFonts w:ascii="Arial" w:hAnsi="Arial" w:cs="Arial"/>
                <w:sz w:val="20"/>
                <w:szCs w:val="20"/>
                <w:lang w:eastAsia="en-US"/>
              </w:rPr>
              <w:lastRenderedPageBreak/>
              <w:t>78.</w:t>
            </w:r>
          </w:p>
        </w:tc>
        <w:tc>
          <w:tcPr>
            <w:tcW w:w="5845" w:type="dxa"/>
            <w:tcBorders>
              <w:top w:val="single" w:sz="4" w:space="0" w:color="auto"/>
              <w:left w:val="single" w:sz="4" w:space="0" w:color="auto"/>
              <w:bottom w:val="single" w:sz="4" w:space="0" w:color="auto"/>
              <w:right w:val="single" w:sz="4" w:space="0" w:color="auto"/>
            </w:tcBorders>
            <w:hideMark/>
          </w:tcPr>
          <w:p w14:paraId="65A63B0C"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Za nekretnine kojima je definirana namjena utvrđeno je jesu li u funkciji ili ne, odnosno koriste li se ili ne u skladu s namjenom</w:t>
            </w:r>
          </w:p>
        </w:tc>
        <w:tc>
          <w:tcPr>
            <w:tcW w:w="705" w:type="dxa"/>
            <w:tcBorders>
              <w:top w:val="single" w:sz="4" w:space="0" w:color="auto"/>
              <w:left w:val="single" w:sz="4" w:space="0" w:color="auto"/>
              <w:bottom w:val="single" w:sz="4" w:space="0" w:color="auto"/>
              <w:right w:val="single" w:sz="4" w:space="0" w:color="auto"/>
            </w:tcBorders>
            <w:noWrap/>
            <w:vAlign w:val="bottom"/>
          </w:tcPr>
          <w:p w14:paraId="35343A24"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2FA73771"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D06C504"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47C0F18F"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4FFFE340"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popis nekretnina s utvrđenom namjenom i korištenjem (jesu li u funkciji ili ne) ili drugi odgovarajući dokaz</w:t>
            </w:r>
          </w:p>
        </w:tc>
      </w:tr>
      <w:tr w:rsidR="00200BF9" w14:paraId="63445310" w14:textId="77777777" w:rsidTr="00B16BA4">
        <w:trPr>
          <w:trHeight w:val="546"/>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D97965F" w14:textId="77777777" w:rsidR="00200BF9" w:rsidRDefault="00200BF9" w:rsidP="00B16BA4">
            <w:pPr>
              <w:rPr>
                <w:rFonts w:ascii="Arial" w:hAnsi="Arial" w:cs="Arial"/>
                <w:sz w:val="20"/>
                <w:szCs w:val="20"/>
                <w:lang w:eastAsia="en-US"/>
              </w:rPr>
            </w:pPr>
            <w:r>
              <w:rPr>
                <w:rFonts w:ascii="Arial" w:hAnsi="Arial" w:cs="Arial"/>
                <w:sz w:val="20"/>
                <w:szCs w:val="20"/>
                <w:lang w:eastAsia="en-US"/>
              </w:rPr>
              <w:t>79.</w:t>
            </w:r>
          </w:p>
        </w:tc>
        <w:tc>
          <w:tcPr>
            <w:tcW w:w="5845" w:type="dxa"/>
            <w:tcBorders>
              <w:top w:val="single" w:sz="4" w:space="0" w:color="auto"/>
              <w:left w:val="single" w:sz="4" w:space="0" w:color="auto"/>
              <w:bottom w:val="single" w:sz="4" w:space="0" w:color="auto"/>
              <w:right w:val="single" w:sz="4" w:space="0" w:color="auto"/>
            </w:tcBorders>
            <w:hideMark/>
          </w:tcPr>
          <w:p w14:paraId="1B70AAAF"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Za nekretnine koje nisu u funkciji poduzimane su aktivnosti za stavljanje istih u funkciju, odnosno korištenje prema utvrđenoj namjeni</w:t>
            </w:r>
          </w:p>
        </w:tc>
        <w:tc>
          <w:tcPr>
            <w:tcW w:w="705" w:type="dxa"/>
            <w:tcBorders>
              <w:top w:val="single" w:sz="4" w:space="0" w:color="auto"/>
              <w:left w:val="single" w:sz="4" w:space="0" w:color="auto"/>
              <w:bottom w:val="single" w:sz="4" w:space="0" w:color="auto"/>
              <w:right w:val="single" w:sz="4" w:space="0" w:color="auto"/>
            </w:tcBorders>
            <w:noWrap/>
            <w:vAlign w:val="bottom"/>
          </w:tcPr>
          <w:p w14:paraId="4C50ABD4"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DDCBCF4"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849CDC9"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32685623"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67BD4671"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popis nekretnina za koje je utvrđena namjena, a nisu u funkciji i odgovarajući dokazi o poduzimanim aktivnostima (dopisi, zahtjevi…)</w:t>
            </w:r>
          </w:p>
        </w:tc>
      </w:tr>
      <w:tr w:rsidR="00200BF9" w14:paraId="587B5C0C" w14:textId="77777777" w:rsidTr="00B16BA4">
        <w:trPr>
          <w:trHeight w:val="546"/>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F3369DF" w14:textId="77777777" w:rsidR="00200BF9" w:rsidRDefault="00200BF9" w:rsidP="00B16BA4">
            <w:pPr>
              <w:rPr>
                <w:rFonts w:ascii="Arial" w:hAnsi="Arial" w:cs="Arial"/>
                <w:sz w:val="20"/>
                <w:szCs w:val="20"/>
                <w:lang w:eastAsia="en-US"/>
              </w:rPr>
            </w:pPr>
            <w:r>
              <w:rPr>
                <w:rFonts w:ascii="Arial" w:hAnsi="Arial" w:cs="Arial"/>
                <w:sz w:val="20"/>
                <w:szCs w:val="20"/>
                <w:lang w:eastAsia="en-US"/>
              </w:rPr>
              <w:t>80.</w:t>
            </w:r>
          </w:p>
        </w:tc>
        <w:tc>
          <w:tcPr>
            <w:tcW w:w="5845" w:type="dxa"/>
            <w:tcBorders>
              <w:top w:val="single" w:sz="4" w:space="0" w:color="auto"/>
              <w:left w:val="single" w:sz="4" w:space="0" w:color="auto"/>
              <w:bottom w:val="single" w:sz="4" w:space="0" w:color="auto"/>
              <w:right w:val="single" w:sz="4" w:space="0" w:color="auto"/>
            </w:tcBorders>
            <w:hideMark/>
          </w:tcPr>
          <w:p w14:paraId="027180C8"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Za imovinu za koju nisu riješeni imovinsko-pravni odnosi poduzimane su aktivnosti za rješavanje istih</w:t>
            </w:r>
          </w:p>
        </w:tc>
        <w:tc>
          <w:tcPr>
            <w:tcW w:w="705" w:type="dxa"/>
            <w:tcBorders>
              <w:top w:val="single" w:sz="4" w:space="0" w:color="auto"/>
              <w:left w:val="single" w:sz="4" w:space="0" w:color="auto"/>
              <w:bottom w:val="single" w:sz="4" w:space="0" w:color="auto"/>
              <w:right w:val="single" w:sz="4" w:space="0" w:color="auto"/>
            </w:tcBorders>
            <w:noWrap/>
            <w:vAlign w:val="bottom"/>
          </w:tcPr>
          <w:p w14:paraId="57663A4B"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07D72D96"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64FC91E8"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487656E2"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7EF001A0"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priložiti odgovarajući dokaz</w:t>
            </w:r>
          </w:p>
        </w:tc>
      </w:tr>
      <w:tr w:rsidR="00200BF9" w14:paraId="159EF63E" w14:textId="77777777" w:rsidTr="00B16BA4">
        <w:trPr>
          <w:trHeight w:val="106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F871B31" w14:textId="77777777" w:rsidR="00200BF9" w:rsidRDefault="00200BF9" w:rsidP="00B16BA4">
            <w:pPr>
              <w:rPr>
                <w:rFonts w:ascii="Arial" w:hAnsi="Arial" w:cs="Arial"/>
                <w:sz w:val="20"/>
                <w:szCs w:val="20"/>
                <w:lang w:eastAsia="en-US"/>
              </w:rPr>
            </w:pPr>
            <w:r>
              <w:rPr>
                <w:rFonts w:ascii="Arial" w:hAnsi="Arial" w:cs="Arial"/>
                <w:sz w:val="20"/>
                <w:szCs w:val="20"/>
                <w:lang w:eastAsia="en-US"/>
              </w:rPr>
              <w:t>81.</w:t>
            </w:r>
          </w:p>
        </w:tc>
        <w:tc>
          <w:tcPr>
            <w:tcW w:w="5845" w:type="dxa"/>
            <w:tcBorders>
              <w:top w:val="single" w:sz="4" w:space="0" w:color="auto"/>
              <w:left w:val="single" w:sz="4" w:space="0" w:color="auto"/>
              <w:bottom w:val="single" w:sz="4" w:space="0" w:color="auto"/>
              <w:right w:val="single" w:sz="4" w:space="0" w:color="auto"/>
            </w:tcBorders>
          </w:tcPr>
          <w:p w14:paraId="4D2AF0AE" w14:textId="77777777" w:rsidR="00200BF9" w:rsidRDefault="00200BF9" w:rsidP="00B16BA4">
            <w:pPr>
              <w:jc w:val="both"/>
              <w:rPr>
                <w:rFonts w:ascii="Arial" w:hAnsi="Arial" w:cs="Arial"/>
                <w:sz w:val="20"/>
                <w:szCs w:val="20"/>
                <w:lang w:eastAsia="en-US"/>
              </w:rPr>
            </w:pPr>
          </w:p>
          <w:p w14:paraId="036020CD"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Prije stjecanja nekretnina izrađena je analiza kojom je utvrđena opravdanost odabranog oblika stjecanja nekretnine</w:t>
            </w:r>
          </w:p>
        </w:tc>
        <w:tc>
          <w:tcPr>
            <w:tcW w:w="705" w:type="dxa"/>
            <w:tcBorders>
              <w:top w:val="single" w:sz="4" w:space="0" w:color="auto"/>
              <w:left w:val="single" w:sz="4" w:space="0" w:color="auto"/>
              <w:bottom w:val="single" w:sz="4" w:space="0" w:color="auto"/>
              <w:right w:val="single" w:sz="4" w:space="0" w:color="auto"/>
            </w:tcBorders>
            <w:noWrap/>
            <w:vAlign w:val="bottom"/>
          </w:tcPr>
          <w:p w14:paraId="19D706EE"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6931A39D"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05E9EFE"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390651C3"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427B775D"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dokaz za ovo pitanje je preslika analize za svaku pojedinu nekretninu koja je stečena u godini za koju se popunjava Upitnik o fiskalnoj odgovornosti</w:t>
            </w:r>
          </w:p>
        </w:tc>
      </w:tr>
      <w:tr w:rsidR="00200BF9" w14:paraId="68E753DD" w14:textId="77777777" w:rsidTr="00B16BA4">
        <w:trPr>
          <w:trHeight w:val="56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E5958A1" w14:textId="77777777" w:rsidR="00200BF9" w:rsidRDefault="00200BF9" w:rsidP="00B16BA4">
            <w:pPr>
              <w:rPr>
                <w:rFonts w:ascii="Arial" w:hAnsi="Arial" w:cs="Arial"/>
                <w:sz w:val="20"/>
                <w:szCs w:val="20"/>
                <w:lang w:eastAsia="en-US"/>
              </w:rPr>
            </w:pPr>
            <w:r>
              <w:rPr>
                <w:rFonts w:ascii="Arial" w:hAnsi="Arial" w:cs="Arial"/>
                <w:sz w:val="20"/>
                <w:szCs w:val="20"/>
                <w:lang w:eastAsia="en-US"/>
              </w:rPr>
              <w:t>82.</w:t>
            </w:r>
          </w:p>
        </w:tc>
        <w:tc>
          <w:tcPr>
            <w:tcW w:w="5845" w:type="dxa"/>
            <w:tcBorders>
              <w:top w:val="single" w:sz="4" w:space="0" w:color="auto"/>
              <w:left w:val="single" w:sz="4" w:space="0" w:color="auto"/>
              <w:bottom w:val="single" w:sz="4" w:space="0" w:color="auto"/>
              <w:right w:val="single" w:sz="4" w:space="0" w:color="auto"/>
            </w:tcBorders>
            <w:hideMark/>
          </w:tcPr>
          <w:p w14:paraId="14A9E37F"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Isknjižavanje imovine iz poslovnih knjiga provodi se isključivo nakon prodaje, darovanja ili drugog načina otuđenja ili uništenja imovine, a temeljem izlaznog računa, ugovora o kupoprodaji, zapisnika o uništenju, potvrde o odvozu na otpad i slične dokumentacije</w:t>
            </w:r>
          </w:p>
        </w:tc>
        <w:tc>
          <w:tcPr>
            <w:tcW w:w="705" w:type="dxa"/>
            <w:tcBorders>
              <w:top w:val="single" w:sz="4" w:space="0" w:color="auto"/>
              <w:left w:val="single" w:sz="4" w:space="0" w:color="auto"/>
              <w:bottom w:val="single" w:sz="4" w:space="0" w:color="auto"/>
              <w:right w:val="single" w:sz="4" w:space="0" w:color="auto"/>
            </w:tcBorders>
            <w:noWrap/>
            <w:vAlign w:val="bottom"/>
          </w:tcPr>
          <w:p w14:paraId="54892BCB"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2D61EE7A"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1068F18"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13AC5E38"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56A73D4B"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preslike ugovora/akta o prodaji, darovanju ili drugom načinu otuđenja ili uništenja imovine</w:t>
            </w:r>
          </w:p>
        </w:tc>
      </w:tr>
      <w:tr w:rsidR="00200BF9" w14:paraId="16FF9CE4" w14:textId="77777777" w:rsidTr="00B16BA4">
        <w:trPr>
          <w:trHeight w:val="371"/>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D893B87" w14:textId="77777777" w:rsidR="00200BF9" w:rsidRDefault="00200BF9" w:rsidP="00B16BA4">
            <w:pPr>
              <w:rPr>
                <w:rFonts w:ascii="Arial" w:hAnsi="Arial" w:cs="Arial"/>
                <w:sz w:val="20"/>
                <w:szCs w:val="20"/>
                <w:lang w:eastAsia="en-US"/>
              </w:rPr>
            </w:pPr>
            <w:r>
              <w:rPr>
                <w:rFonts w:ascii="Arial" w:hAnsi="Arial" w:cs="Arial"/>
                <w:sz w:val="20"/>
                <w:szCs w:val="20"/>
                <w:lang w:eastAsia="en-US"/>
              </w:rPr>
              <w:t>83.</w:t>
            </w:r>
          </w:p>
        </w:tc>
        <w:tc>
          <w:tcPr>
            <w:tcW w:w="5845" w:type="dxa"/>
            <w:tcBorders>
              <w:top w:val="single" w:sz="4" w:space="0" w:color="auto"/>
              <w:left w:val="single" w:sz="4" w:space="0" w:color="auto"/>
              <w:bottom w:val="single" w:sz="4" w:space="0" w:color="auto"/>
              <w:right w:val="single" w:sz="4" w:space="0" w:color="auto"/>
            </w:tcBorders>
            <w:hideMark/>
          </w:tcPr>
          <w:p w14:paraId="64BD4F48"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Čelnik je donio interni akt o načinu korištenja službenih automobila</w:t>
            </w:r>
          </w:p>
        </w:tc>
        <w:tc>
          <w:tcPr>
            <w:tcW w:w="705" w:type="dxa"/>
            <w:tcBorders>
              <w:top w:val="single" w:sz="4" w:space="0" w:color="auto"/>
              <w:left w:val="single" w:sz="4" w:space="0" w:color="auto"/>
              <w:bottom w:val="single" w:sz="4" w:space="0" w:color="auto"/>
              <w:right w:val="single" w:sz="4" w:space="0" w:color="auto"/>
            </w:tcBorders>
            <w:noWrap/>
            <w:vAlign w:val="bottom"/>
          </w:tcPr>
          <w:p w14:paraId="4D97618F"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3869413"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CEB70AD"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0F4E532D"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4AD98CE9"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odnosno referenca na interni akt</w:t>
            </w:r>
          </w:p>
        </w:tc>
      </w:tr>
      <w:tr w:rsidR="00200BF9" w14:paraId="5F4421F9" w14:textId="77777777" w:rsidTr="00B16BA4">
        <w:trPr>
          <w:trHeight w:val="1559"/>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7328CED" w14:textId="77777777" w:rsidR="00200BF9" w:rsidRDefault="00200BF9" w:rsidP="00B16BA4">
            <w:pPr>
              <w:rPr>
                <w:rFonts w:ascii="Arial" w:hAnsi="Arial" w:cs="Arial"/>
                <w:sz w:val="20"/>
                <w:szCs w:val="20"/>
                <w:lang w:eastAsia="en-US"/>
              </w:rPr>
            </w:pPr>
            <w:r>
              <w:rPr>
                <w:rFonts w:ascii="Arial" w:hAnsi="Arial" w:cs="Arial"/>
                <w:sz w:val="20"/>
                <w:szCs w:val="20"/>
                <w:lang w:eastAsia="en-US"/>
              </w:rPr>
              <w:t>84.</w:t>
            </w:r>
          </w:p>
        </w:tc>
        <w:tc>
          <w:tcPr>
            <w:tcW w:w="5845" w:type="dxa"/>
            <w:tcBorders>
              <w:top w:val="single" w:sz="4" w:space="0" w:color="auto"/>
              <w:left w:val="single" w:sz="4" w:space="0" w:color="auto"/>
              <w:bottom w:val="single" w:sz="4" w:space="0" w:color="auto"/>
              <w:right w:val="single" w:sz="4" w:space="0" w:color="auto"/>
            </w:tcBorders>
          </w:tcPr>
          <w:p w14:paraId="19553F7C" w14:textId="77777777" w:rsidR="00200BF9" w:rsidRDefault="00200BF9" w:rsidP="00B16BA4">
            <w:pPr>
              <w:jc w:val="both"/>
              <w:rPr>
                <w:rFonts w:ascii="Arial" w:hAnsi="Arial" w:cs="Arial"/>
                <w:sz w:val="20"/>
                <w:szCs w:val="20"/>
                <w:lang w:eastAsia="en-US"/>
              </w:rPr>
            </w:pPr>
          </w:p>
          <w:p w14:paraId="76713449" w14:textId="77777777" w:rsidR="00200BF9" w:rsidRDefault="00200BF9" w:rsidP="00B16BA4">
            <w:pPr>
              <w:jc w:val="both"/>
              <w:rPr>
                <w:rFonts w:ascii="Arial" w:hAnsi="Arial" w:cs="Arial"/>
                <w:sz w:val="20"/>
                <w:szCs w:val="20"/>
                <w:lang w:eastAsia="en-US"/>
              </w:rPr>
            </w:pPr>
            <w:r>
              <w:rPr>
                <w:rFonts w:ascii="Arial" w:hAnsi="Arial" w:cs="Arial"/>
                <w:sz w:val="20"/>
                <w:szCs w:val="20"/>
                <w:lang w:eastAsia="en-US"/>
              </w:rPr>
              <w:t xml:space="preserve">Postoji pisana procedura kojom su detaljno utvrđeni poslovi upravljanja i raspolaganja nekretninama te ovlasti i nadležnosti zaposlenika za obavljanje i kontrolu navedenih poslova </w:t>
            </w:r>
          </w:p>
        </w:tc>
        <w:tc>
          <w:tcPr>
            <w:tcW w:w="705" w:type="dxa"/>
            <w:tcBorders>
              <w:top w:val="single" w:sz="4" w:space="0" w:color="auto"/>
              <w:left w:val="single" w:sz="4" w:space="0" w:color="auto"/>
              <w:bottom w:val="single" w:sz="4" w:space="0" w:color="auto"/>
              <w:right w:val="single" w:sz="4" w:space="0" w:color="auto"/>
            </w:tcBorders>
            <w:noWrap/>
            <w:vAlign w:val="bottom"/>
          </w:tcPr>
          <w:p w14:paraId="6FEFD638" w14:textId="77777777" w:rsidR="00200BF9" w:rsidRDefault="00200BF9" w:rsidP="00B16BA4">
            <w:pPr>
              <w:rPr>
                <w:rFonts w:ascii="Arial" w:hAnsi="Arial" w:cs="Arial"/>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5EFA0C5E" w14:textId="77777777" w:rsidR="00200BF9" w:rsidRDefault="00200BF9" w:rsidP="00B16BA4">
            <w:pPr>
              <w:rPr>
                <w:rFonts w:ascii="Arial" w:hAnsi="Arial" w:cs="Arial"/>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9B94CE3" w14:textId="77777777" w:rsidR="00200BF9" w:rsidRDefault="00200BF9" w:rsidP="00B16BA4">
            <w:pPr>
              <w:rPr>
                <w:rFonts w:ascii="Arial" w:hAnsi="Arial" w:cs="Arial"/>
                <w:sz w:val="20"/>
                <w:szCs w:val="20"/>
                <w:lang w:eastAsia="en-US"/>
              </w:rPr>
            </w:pPr>
          </w:p>
        </w:tc>
        <w:tc>
          <w:tcPr>
            <w:tcW w:w="1694" w:type="dxa"/>
            <w:tcBorders>
              <w:top w:val="single" w:sz="4" w:space="0" w:color="auto"/>
              <w:left w:val="single" w:sz="4" w:space="0" w:color="auto"/>
              <w:bottom w:val="single" w:sz="4" w:space="0" w:color="auto"/>
              <w:right w:val="single" w:sz="4" w:space="0" w:color="auto"/>
            </w:tcBorders>
            <w:vAlign w:val="bottom"/>
          </w:tcPr>
          <w:p w14:paraId="14C77908" w14:textId="77777777" w:rsidR="00200BF9" w:rsidRDefault="00200BF9" w:rsidP="00B16BA4">
            <w:pPr>
              <w:rPr>
                <w:rFonts w:ascii="Arial" w:hAnsi="Arial" w:cs="Arial"/>
                <w:sz w:val="20"/>
                <w:szCs w:val="20"/>
                <w:lang w:eastAsia="en-US"/>
              </w:rPr>
            </w:pPr>
          </w:p>
        </w:tc>
        <w:tc>
          <w:tcPr>
            <w:tcW w:w="4451" w:type="dxa"/>
            <w:tcBorders>
              <w:top w:val="single" w:sz="4" w:space="0" w:color="auto"/>
              <w:left w:val="single" w:sz="4" w:space="0" w:color="auto"/>
              <w:bottom w:val="single" w:sz="4" w:space="0" w:color="auto"/>
              <w:right w:val="single" w:sz="4" w:space="0" w:color="auto"/>
            </w:tcBorders>
            <w:hideMark/>
          </w:tcPr>
          <w:p w14:paraId="437AF635" w14:textId="77777777" w:rsidR="00200BF9" w:rsidRDefault="00200BF9" w:rsidP="00B16BA4">
            <w:pPr>
              <w:jc w:val="both"/>
              <w:rPr>
                <w:rFonts w:ascii="Arial" w:hAnsi="Arial" w:cs="Arial"/>
                <w:color w:val="969696"/>
                <w:sz w:val="20"/>
                <w:szCs w:val="20"/>
                <w:lang w:eastAsia="en-US"/>
              </w:rPr>
            </w:pPr>
            <w:r>
              <w:rPr>
                <w:rFonts w:ascii="Arial" w:hAnsi="Arial" w:cs="Arial"/>
                <w:color w:val="969696"/>
                <w:sz w:val="20"/>
                <w:szCs w:val="20"/>
                <w:lang w:eastAsia="en-US"/>
              </w:rPr>
              <w:t>preslika donesene procedure s popisanim aktivnostima, osobama i ovlaštenjima na temelju kojih se upravlja i raspolaže nekretninama i osigurana je koordinacija odjela u slučaju ako se poslovi u vezi s evidentiranjem, procjenom i praćenjem nekretnina obavljaju u više odjela</w:t>
            </w:r>
          </w:p>
        </w:tc>
      </w:tr>
    </w:tbl>
    <w:p w14:paraId="53D83BAD" w14:textId="77777777" w:rsidR="00200BF9" w:rsidRDefault="00200BF9" w:rsidP="00200BF9">
      <w:pPr>
        <w:rPr>
          <w:rFonts w:ascii="Arial" w:hAnsi="Arial" w:cs="Arial"/>
          <w:b/>
          <w:bCs/>
          <w:sz w:val="20"/>
          <w:szCs w:val="20"/>
        </w:rPr>
      </w:pPr>
      <w:r>
        <w:rPr>
          <w:rFonts w:ascii="Arial" w:hAnsi="Arial" w:cs="Arial"/>
          <w:b/>
          <w:bCs/>
          <w:sz w:val="20"/>
          <w:szCs w:val="20"/>
        </w:rPr>
        <w:t xml:space="preserve">Napomena: </w:t>
      </w:r>
    </w:p>
    <w:p w14:paraId="29763D1B" w14:textId="77777777" w:rsidR="00200BF9" w:rsidRDefault="00200BF9" w:rsidP="00200BF9">
      <w:pPr>
        <w:rPr>
          <w:rFonts w:ascii="Arial" w:hAnsi="Arial" w:cs="Arial"/>
          <w:sz w:val="20"/>
          <w:szCs w:val="20"/>
        </w:rPr>
      </w:pPr>
      <w:r>
        <w:rPr>
          <w:rFonts w:ascii="Arial" w:hAnsi="Arial" w:cs="Arial"/>
          <w:sz w:val="20"/>
          <w:szCs w:val="20"/>
        </w:rPr>
        <w:t>Sva pitanja u Upitniku moraju biti odgovorena upisivanjem oznake "X" u odgovarajući stupac</w:t>
      </w:r>
    </w:p>
    <w:p w14:paraId="381305CF" w14:textId="77777777" w:rsidR="00200BF9" w:rsidRDefault="00200BF9" w:rsidP="00200BF9">
      <w:pPr>
        <w:rPr>
          <w:rFonts w:ascii="Arial" w:hAnsi="Arial" w:cs="Arial"/>
          <w:sz w:val="20"/>
          <w:szCs w:val="20"/>
        </w:rPr>
      </w:pPr>
      <w:r>
        <w:rPr>
          <w:rFonts w:ascii="Arial" w:hAnsi="Arial" w:cs="Arial"/>
          <w:sz w:val="20"/>
          <w:szCs w:val="20"/>
        </w:rPr>
        <w:t>Ako pitanje nije primjenjivo na obveznika oznaka "X" stavlja se u stupac N/P</w:t>
      </w:r>
    </w:p>
    <w:p w14:paraId="4CD2973D" w14:textId="77777777" w:rsidR="00200BF9" w:rsidRDefault="00200BF9" w:rsidP="00200BF9">
      <w:pPr>
        <w:rPr>
          <w:rFonts w:ascii="Arial" w:hAnsi="Arial" w:cs="Arial"/>
          <w:sz w:val="20"/>
          <w:szCs w:val="20"/>
        </w:rPr>
      </w:pPr>
      <w:r>
        <w:rPr>
          <w:rFonts w:ascii="Arial" w:hAnsi="Arial" w:cs="Arial"/>
          <w:sz w:val="20"/>
          <w:szCs w:val="20"/>
        </w:rPr>
        <w:t>Ako se u različitim pitanjima traži isti dokaz, potrebno ga je priložiti samo jednom</w:t>
      </w:r>
    </w:p>
    <w:p w14:paraId="4600CC1D" w14:textId="77777777" w:rsidR="00200BF9" w:rsidRDefault="00200BF9" w:rsidP="00200BF9">
      <w:pPr>
        <w:rPr>
          <w:rFonts w:cs="Arial"/>
          <w:color w:val="00B050"/>
        </w:rPr>
      </w:pPr>
      <w:r>
        <w:rPr>
          <w:rFonts w:ascii="Arial" w:hAnsi="Arial" w:cs="Arial"/>
          <w:sz w:val="20"/>
          <w:szCs w:val="20"/>
        </w:rPr>
        <w:t>U ćelije označene sivom bojom nije dozvoljeno upisivati odgovor</w:t>
      </w:r>
    </w:p>
    <w:p w14:paraId="27A33CEB" w14:textId="77777777" w:rsidR="00200BF9" w:rsidRDefault="00200BF9" w:rsidP="00200BF9">
      <w:pPr>
        <w:rPr>
          <w:i/>
        </w:rPr>
      </w:pPr>
    </w:p>
    <w:p w14:paraId="3C64C8AE" w14:textId="77777777" w:rsidR="00200BF9" w:rsidRDefault="00200BF9" w:rsidP="00200BF9">
      <w:pPr>
        <w:rPr>
          <w:i/>
        </w:rPr>
      </w:pPr>
    </w:p>
    <w:p w14:paraId="017395BA" w14:textId="77777777" w:rsidR="00200BF9" w:rsidRDefault="00200BF9" w:rsidP="00200BF9">
      <w:pPr>
        <w:rPr>
          <w:i/>
        </w:rPr>
      </w:pPr>
    </w:p>
    <w:p w14:paraId="4A43C43B" w14:textId="77777777" w:rsidR="00200BF9" w:rsidRDefault="00200BF9" w:rsidP="00200BF9">
      <w:pPr>
        <w:rPr>
          <w:i/>
        </w:rPr>
      </w:pPr>
    </w:p>
    <w:p w14:paraId="24CBE61A" w14:textId="77777777" w:rsidR="00200BF9" w:rsidRDefault="00200BF9" w:rsidP="00200BF9">
      <w:pPr>
        <w:rPr>
          <w:i/>
        </w:rPr>
      </w:pPr>
    </w:p>
    <w:sectPr w:rsidR="00200BF9" w:rsidSect="00ED1C2A">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58A77" w14:textId="77777777" w:rsidR="00A269AF" w:rsidRDefault="00A269AF" w:rsidP="00200BF9">
      <w:r>
        <w:separator/>
      </w:r>
    </w:p>
  </w:endnote>
  <w:endnote w:type="continuationSeparator" w:id="0">
    <w:p w14:paraId="336B3E76" w14:textId="77777777" w:rsidR="00A269AF" w:rsidRDefault="00A269AF" w:rsidP="00200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897D8" w14:textId="77777777" w:rsidR="00A269AF" w:rsidRDefault="00A269AF" w:rsidP="00200BF9">
      <w:r>
        <w:separator/>
      </w:r>
    </w:p>
  </w:footnote>
  <w:footnote w:type="continuationSeparator" w:id="0">
    <w:p w14:paraId="514ED6EE" w14:textId="77777777" w:rsidR="00A269AF" w:rsidRDefault="00A269AF" w:rsidP="00200BF9">
      <w:r>
        <w:continuationSeparator/>
      </w:r>
    </w:p>
  </w:footnote>
  <w:footnote w:id="1">
    <w:p w14:paraId="5CCAA2C9" w14:textId="77777777" w:rsidR="00200BF9" w:rsidRDefault="00200BF9" w:rsidP="00200BF9">
      <w:pPr>
        <w:pStyle w:val="Tekstfusnote"/>
        <w:rPr>
          <w:rFonts w:ascii="Arial" w:hAnsi="Arial" w:cs="Arial"/>
          <w:lang w:val="hr-HR"/>
        </w:rPr>
      </w:pPr>
      <w:r>
        <w:rPr>
          <w:rStyle w:val="Referencafusnote"/>
          <w:rFonts w:eastAsia="Calibri"/>
        </w:rPr>
        <w:footnoteRef/>
      </w:r>
      <w:r>
        <w:rPr>
          <w:lang w:val="hr-HR"/>
        </w:rPr>
        <w:t xml:space="preserve"> </w:t>
      </w:r>
      <w:r>
        <w:rPr>
          <w:rFonts w:ascii="Arial" w:hAnsi="Arial" w:cs="Arial"/>
          <w:lang w:val="hr-HR"/>
        </w:rPr>
        <w:t>Stupac Referenca se ne popunjava već su u njemu dane upute koja je vrsta dokaza podloga za davanje odgovora na pitanje</w:t>
      </w:r>
    </w:p>
  </w:footnote>
  <w:footnote w:id="2">
    <w:p w14:paraId="64D3F04E" w14:textId="77777777" w:rsidR="00200BF9" w:rsidRDefault="00200BF9" w:rsidP="00200BF9">
      <w:pPr>
        <w:pStyle w:val="Tekstfusnote"/>
        <w:rPr>
          <w:rFonts w:ascii="Arial" w:hAnsi="Arial" w:cs="Arial"/>
          <w:lang w:val="hr-HR"/>
        </w:rPr>
      </w:pPr>
      <w:r>
        <w:rPr>
          <w:rStyle w:val="Referencafusnote"/>
          <w:rFonts w:ascii="Arial" w:eastAsia="Calibri" w:hAnsi="Arial" w:cs="Arial"/>
        </w:rPr>
        <w:footnoteRef/>
      </w:r>
      <w:r>
        <w:rPr>
          <w:rFonts w:ascii="Arial" w:hAnsi="Arial" w:cs="Arial"/>
          <w:lang w:val="hr-HR"/>
        </w:rPr>
        <w:t xml:space="preserve"> Za svaki negativan odgovor evidentirati slabost, odnosno nepravilnost u Planu otklanjanja slabosti i nepravilnosti</w:t>
      </w:r>
    </w:p>
  </w:footnote>
  <w:footnote w:id="3">
    <w:p w14:paraId="31B6C0C5" w14:textId="77777777" w:rsidR="00200BF9" w:rsidRDefault="00200BF9" w:rsidP="00200BF9">
      <w:pPr>
        <w:pStyle w:val="Tekstfusnote"/>
      </w:pPr>
      <w:r>
        <w:rPr>
          <w:rStyle w:val="Referencafusnote"/>
          <w:rFonts w:eastAsia="Calibri"/>
        </w:rPr>
        <w:footnoteRef/>
      </w:r>
      <w:r>
        <w:t xml:space="preserve"> </w:t>
      </w:r>
      <w:r>
        <w:rPr>
          <w:rFonts w:ascii="Arial" w:hAnsi="Arial" w:cs="Arial"/>
          <w:lang w:val="hr-HR"/>
        </w:rPr>
        <w:t>Za svaki negativan odgovor evidentirati slabost, odnosno nepravilnost u Planu otklanjanja slabosti i nepravilnosti</w:t>
      </w:r>
    </w:p>
  </w:footnote>
  <w:footnote w:id="4">
    <w:p w14:paraId="4B0E16A3" w14:textId="77777777" w:rsidR="00200BF9" w:rsidRDefault="00200BF9" w:rsidP="00200BF9">
      <w:pPr>
        <w:pStyle w:val="Tekstfusnote"/>
      </w:pPr>
      <w:r>
        <w:rPr>
          <w:rStyle w:val="Referencafusnote"/>
          <w:rFonts w:eastAsia="Calibri"/>
        </w:rPr>
        <w:footnoteRef/>
      </w:r>
      <w:r>
        <w:t xml:space="preserve"> </w:t>
      </w:r>
      <w:r>
        <w:rPr>
          <w:rFonts w:ascii="Arial" w:hAnsi="Arial" w:cs="Arial"/>
          <w:lang w:val="hr-HR"/>
        </w:rPr>
        <w:t>Za svaki djelomično potvrdan odgovor evidentirati slabost, odnosno nepravilnost u Planu otklanjanja slabosti i nepravilnosti</w:t>
      </w:r>
    </w:p>
  </w:footnote>
  <w:footnote w:id="5">
    <w:p w14:paraId="76875995" w14:textId="77777777" w:rsidR="00200BF9" w:rsidRDefault="00200BF9" w:rsidP="00200BF9">
      <w:pPr>
        <w:pStyle w:val="Tekstfusnote"/>
      </w:pPr>
      <w:r>
        <w:rPr>
          <w:rStyle w:val="Referencafusnote"/>
          <w:rFonts w:eastAsia="Calibri"/>
        </w:rPr>
        <w:footnoteRef/>
      </w:r>
      <w:r>
        <w:rPr>
          <w:lang w:val="hr-HR"/>
        </w:rPr>
        <w:t xml:space="preserve"> </w:t>
      </w:r>
      <w:r>
        <w:rPr>
          <w:rFonts w:ascii="Arial" w:hAnsi="Arial" w:cs="Arial"/>
          <w:lang w:val="hr-HR"/>
        </w:rPr>
        <w:t>Za svaki negativan odgovor evidentirati slabost, odnosno nepravilnost u Planu otklanjanja slabosti i nepravilnosti</w:t>
      </w:r>
    </w:p>
  </w:footnote>
  <w:footnote w:id="6">
    <w:p w14:paraId="41849853" w14:textId="77777777" w:rsidR="00200BF9" w:rsidRDefault="00200BF9" w:rsidP="00200BF9">
      <w:pPr>
        <w:pStyle w:val="Tekstfusnote"/>
      </w:pPr>
      <w:r>
        <w:rPr>
          <w:rStyle w:val="Referencafusnote"/>
          <w:rFonts w:eastAsia="Calibri"/>
        </w:rPr>
        <w:footnoteRef/>
      </w:r>
      <w:r>
        <w:rPr>
          <w:lang w:val="hr-HR"/>
        </w:rPr>
        <w:t xml:space="preserve"> </w:t>
      </w:r>
      <w:r>
        <w:rPr>
          <w:rFonts w:ascii="Arial" w:hAnsi="Arial" w:cs="Arial"/>
          <w:lang w:val="hr-HR"/>
        </w:rPr>
        <w:t>Za svaki djelomično potvrdan odgovor evidentirati slabost, odnosno nepravilnost u Planu otklanjanja slabosti i nepravilnosti</w:t>
      </w:r>
    </w:p>
  </w:footnote>
  <w:footnote w:id="7">
    <w:p w14:paraId="16D470E9" w14:textId="77777777" w:rsidR="00200BF9" w:rsidRDefault="00200BF9" w:rsidP="00200BF9">
      <w:pPr>
        <w:pStyle w:val="Tekstfusnote"/>
      </w:pPr>
      <w:r>
        <w:rPr>
          <w:rStyle w:val="Referencafusnote"/>
          <w:rFonts w:eastAsia="Calibri"/>
        </w:rPr>
        <w:footnoteRef/>
      </w:r>
      <w:r>
        <w:rPr>
          <w:lang w:val="hr-HR"/>
        </w:rPr>
        <w:t xml:space="preserve"> </w:t>
      </w:r>
      <w:r>
        <w:rPr>
          <w:rFonts w:ascii="Arial" w:hAnsi="Arial" w:cs="Arial"/>
          <w:lang w:val="hr-HR"/>
        </w:rPr>
        <w:t>Za svaki negativan odgovor evidentirati slabost, odnosno nepravilnost u Planu otklanjanja slabosti i nepravilnosti</w:t>
      </w:r>
    </w:p>
  </w:footnote>
  <w:footnote w:id="8">
    <w:p w14:paraId="6EFC5C6E" w14:textId="77777777" w:rsidR="00200BF9" w:rsidRDefault="00200BF9" w:rsidP="00200BF9">
      <w:pPr>
        <w:pStyle w:val="Tekstfusnote"/>
      </w:pPr>
      <w:r>
        <w:rPr>
          <w:rStyle w:val="Referencafusnote"/>
          <w:rFonts w:eastAsia="Calibri"/>
        </w:rPr>
        <w:footnoteRef/>
      </w:r>
      <w:r>
        <w:rPr>
          <w:lang w:val="hr-HR"/>
        </w:rPr>
        <w:t xml:space="preserve"> </w:t>
      </w:r>
      <w:r>
        <w:rPr>
          <w:rFonts w:ascii="Arial" w:hAnsi="Arial" w:cs="Arial"/>
          <w:lang w:val="hr-HR"/>
        </w:rPr>
        <w:t>Za svaki djelomično potvrdan odgovor evidentirati slabost, odnosno nepravilnost u Planu otklanjanja slabosti i nepravilnosti</w:t>
      </w:r>
    </w:p>
  </w:footnote>
  <w:footnote w:id="9">
    <w:p w14:paraId="6272D43B" w14:textId="77777777" w:rsidR="00200BF9" w:rsidRDefault="00200BF9" w:rsidP="00200BF9">
      <w:pPr>
        <w:pStyle w:val="Tekstfusnote"/>
      </w:pPr>
      <w:r>
        <w:rPr>
          <w:rStyle w:val="Referencafusnote"/>
          <w:rFonts w:eastAsia="Calibri"/>
        </w:rPr>
        <w:footnoteRef/>
      </w:r>
      <w:r>
        <w:t xml:space="preserve"> </w:t>
      </w:r>
      <w:r>
        <w:rPr>
          <w:rFonts w:ascii="Arial" w:hAnsi="Arial" w:cs="Arial"/>
          <w:lang w:val="hr-HR"/>
        </w:rPr>
        <w:t>Za svaki negativan odgovor evidentirati slabost, odnosno nepravilnost u Planu otklanjanja slabosti i nepravilnosti</w:t>
      </w:r>
    </w:p>
  </w:footnote>
  <w:footnote w:id="10">
    <w:p w14:paraId="6A44C767" w14:textId="77777777" w:rsidR="00200BF9" w:rsidRPr="00436C9C" w:rsidRDefault="00200BF9" w:rsidP="00200BF9">
      <w:pPr>
        <w:pStyle w:val="Tekstfusnote"/>
        <w:rPr>
          <w:lang w:val="hr-HR"/>
        </w:rPr>
      </w:pPr>
      <w:r>
        <w:rPr>
          <w:rStyle w:val="Referencafusnote"/>
        </w:rPr>
        <w:footnoteRef/>
      </w:r>
      <w:r>
        <w:t xml:space="preserve"> </w:t>
      </w:r>
      <w:r w:rsidRPr="00436C9C">
        <w:rPr>
          <w:rFonts w:ascii="Arial" w:hAnsi="Arial" w:cs="Arial"/>
          <w:lang w:val="hr-HR"/>
        </w:rPr>
        <w:t>Za svaki negativan odgovor evidentirati slabost, odnosno nepravilnost u Planu otklanjanja slabosti i nepravilnosti</w:t>
      </w:r>
    </w:p>
  </w:footnote>
  <w:footnote w:id="11">
    <w:p w14:paraId="6BA2B0CD" w14:textId="77777777" w:rsidR="00200BF9" w:rsidRDefault="00200BF9" w:rsidP="00200BF9">
      <w:pPr>
        <w:pStyle w:val="Tekstfusnote"/>
      </w:pPr>
      <w:r>
        <w:rPr>
          <w:rStyle w:val="Referencafusnote"/>
          <w:rFonts w:eastAsia="Calibri"/>
        </w:rPr>
        <w:footnoteRef/>
      </w:r>
      <w:r>
        <w:t xml:space="preserve"> </w:t>
      </w:r>
      <w:r>
        <w:rPr>
          <w:rFonts w:ascii="Arial" w:hAnsi="Arial" w:cs="Arial"/>
          <w:lang w:val="hr-HR"/>
        </w:rPr>
        <w:t>Za svaki negativan odgovor evidentirati slabost, odnosno nepravilnost u Planu otklanjanja slabosti i nepravilnosti</w:t>
      </w:r>
    </w:p>
  </w:footnote>
  <w:footnote w:id="12">
    <w:p w14:paraId="5B65A860" w14:textId="77777777" w:rsidR="00200BF9" w:rsidRDefault="00200BF9" w:rsidP="00200BF9">
      <w:pPr>
        <w:pStyle w:val="Tekstfusnote"/>
        <w:rPr>
          <w:lang w:val="hr-HR"/>
        </w:rPr>
      </w:pPr>
      <w:r>
        <w:rPr>
          <w:rStyle w:val="Referencafusnote"/>
          <w:rFonts w:eastAsia="Calibri"/>
        </w:rPr>
        <w:footnoteRef/>
      </w:r>
      <w:r>
        <w:t xml:space="preserve"> </w:t>
      </w:r>
      <w:r>
        <w:rPr>
          <w:rFonts w:ascii="Arial" w:hAnsi="Arial" w:cs="Arial"/>
          <w:lang w:val="hr-HR"/>
        </w:rPr>
        <w:t>Za svaki djelomično potvrdan odgovor evidentirati slabost, odnosno nepravilnost u Planu otklanjanja slabosti i nepravilnosti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22FFF"/>
    <w:multiLevelType w:val="hybridMultilevel"/>
    <w:tmpl w:val="39AA992A"/>
    <w:lvl w:ilvl="0" w:tplc="0BD2CF66">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CF81743"/>
    <w:multiLevelType w:val="hybridMultilevel"/>
    <w:tmpl w:val="76B69292"/>
    <w:lvl w:ilvl="0" w:tplc="6226AC82">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2" w15:restartNumberingAfterBreak="0">
    <w:nsid w:val="39C322D1"/>
    <w:multiLevelType w:val="hybridMultilevel"/>
    <w:tmpl w:val="79067D86"/>
    <w:lvl w:ilvl="0" w:tplc="0ABC1A04">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 w15:restartNumberingAfterBreak="0">
    <w:nsid w:val="3E0C03B2"/>
    <w:multiLevelType w:val="hybridMultilevel"/>
    <w:tmpl w:val="7654F880"/>
    <w:lvl w:ilvl="0" w:tplc="0E0C542C">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 w15:restartNumberingAfterBreak="0">
    <w:nsid w:val="4D6A13B1"/>
    <w:multiLevelType w:val="hybridMultilevel"/>
    <w:tmpl w:val="302A38DC"/>
    <w:lvl w:ilvl="0" w:tplc="041A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C541F6F"/>
    <w:multiLevelType w:val="hybridMultilevel"/>
    <w:tmpl w:val="6096C328"/>
    <w:lvl w:ilvl="0" w:tplc="A4EECB5E">
      <w:start w:val="1"/>
      <w:numFmt w:val="decimal"/>
      <w:lvlText w:val="(%1)"/>
      <w:lvlJc w:val="left"/>
      <w:pPr>
        <w:ind w:left="375" w:hanging="375"/>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6" w15:restartNumberingAfterBreak="0">
    <w:nsid w:val="6CEF6424"/>
    <w:multiLevelType w:val="hybridMultilevel"/>
    <w:tmpl w:val="544682FA"/>
    <w:lvl w:ilvl="0" w:tplc="D4A8AFF2">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7" w15:restartNumberingAfterBreak="0">
    <w:nsid w:val="6FD92CB8"/>
    <w:multiLevelType w:val="hybridMultilevel"/>
    <w:tmpl w:val="88801E04"/>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70D73D66"/>
    <w:multiLevelType w:val="hybridMultilevel"/>
    <w:tmpl w:val="40CC4410"/>
    <w:lvl w:ilvl="0" w:tplc="2E4C8266">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Times New Roman"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Times New Roman"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FE82EB0"/>
    <w:multiLevelType w:val="hybridMultilevel"/>
    <w:tmpl w:val="89866FFC"/>
    <w:lvl w:ilvl="0" w:tplc="DA3841C4">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num w:numId="1" w16cid:durableId="11164095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280197">
    <w:abstractNumId w:val="0"/>
  </w:num>
  <w:num w:numId="3" w16cid:durableId="1192287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10270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97445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305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1412465">
    <w:abstractNumId w:val="8"/>
  </w:num>
  <w:num w:numId="8" w16cid:durableId="8255572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1801578">
    <w:abstractNumId w:val="2"/>
  </w:num>
  <w:num w:numId="10" w16cid:durableId="11577210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BF9"/>
    <w:rsid w:val="00086534"/>
    <w:rsid w:val="00102F67"/>
    <w:rsid w:val="00187C64"/>
    <w:rsid w:val="00200BF9"/>
    <w:rsid w:val="00476818"/>
    <w:rsid w:val="00706D0B"/>
    <w:rsid w:val="00A269AF"/>
    <w:rsid w:val="00B83A67"/>
    <w:rsid w:val="00CC3AF7"/>
    <w:rsid w:val="00D5547A"/>
    <w:rsid w:val="00ED1C2A"/>
    <w:rsid w:val="00F116F2"/>
    <w:rsid w:val="00F6596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CD810"/>
  <w15:chartTrackingRefBased/>
  <w15:docId w15:val="{CF2F8425-04F1-454F-9AD9-F898980F1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BF9"/>
    <w:pPr>
      <w:spacing w:after="0" w:line="240" w:lineRule="auto"/>
    </w:pPr>
    <w:rPr>
      <w:rFonts w:ascii="Times New Roman" w:eastAsia="Times New Roman" w:hAnsi="Times New Roman" w:cs="Times New Roman"/>
      <w:sz w:val="24"/>
      <w:szCs w:val="24"/>
      <w:lang w:eastAsia="hr-HR"/>
    </w:rPr>
  </w:style>
  <w:style w:type="paragraph" w:styleId="Naslov2">
    <w:name w:val="heading 2"/>
    <w:basedOn w:val="Normal"/>
    <w:next w:val="Normal"/>
    <w:link w:val="Naslov2Char"/>
    <w:semiHidden/>
    <w:unhideWhenUsed/>
    <w:qFormat/>
    <w:rsid w:val="00200BF9"/>
    <w:pPr>
      <w:keepNext/>
      <w:snapToGrid w:val="0"/>
      <w:jc w:val="both"/>
      <w:outlineLvl w:val="1"/>
    </w:pPr>
    <w:rPr>
      <w:b/>
      <w:szCs w:val="20"/>
      <w:lang w:eastAsia="en-US"/>
    </w:rPr>
  </w:style>
  <w:style w:type="paragraph" w:styleId="Naslov3">
    <w:name w:val="heading 3"/>
    <w:basedOn w:val="Normal"/>
    <w:next w:val="Normal"/>
    <w:link w:val="Naslov3Char"/>
    <w:semiHidden/>
    <w:unhideWhenUsed/>
    <w:qFormat/>
    <w:rsid w:val="00200BF9"/>
    <w:pPr>
      <w:keepNext/>
      <w:snapToGrid w:val="0"/>
      <w:outlineLvl w:val="2"/>
    </w:pPr>
    <w:rPr>
      <w:szCs w:val="20"/>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semiHidden/>
    <w:rsid w:val="00200BF9"/>
    <w:rPr>
      <w:rFonts w:ascii="Times New Roman" w:eastAsia="Times New Roman" w:hAnsi="Times New Roman" w:cs="Times New Roman"/>
      <w:b/>
      <w:sz w:val="24"/>
      <w:szCs w:val="20"/>
    </w:rPr>
  </w:style>
  <w:style w:type="character" w:customStyle="1" w:styleId="Naslov3Char">
    <w:name w:val="Naslov 3 Char"/>
    <w:basedOn w:val="Zadanifontodlomka"/>
    <w:link w:val="Naslov3"/>
    <w:semiHidden/>
    <w:rsid w:val="00200BF9"/>
    <w:rPr>
      <w:rFonts w:ascii="Times New Roman" w:eastAsia="Times New Roman" w:hAnsi="Times New Roman" w:cs="Times New Roman"/>
      <w:sz w:val="24"/>
      <w:szCs w:val="20"/>
    </w:rPr>
  </w:style>
  <w:style w:type="paragraph" w:customStyle="1" w:styleId="msonormal0">
    <w:name w:val="msonormal"/>
    <w:basedOn w:val="Normal"/>
    <w:rsid w:val="00200BF9"/>
    <w:pPr>
      <w:spacing w:before="100" w:beforeAutospacing="1" w:after="100" w:afterAutospacing="1"/>
    </w:pPr>
  </w:style>
  <w:style w:type="character" w:customStyle="1" w:styleId="TekstfusnoteChar">
    <w:name w:val="Tekst fusnote Char"/>
    <w:aliases w:val="Fußnote Char,Footnote Text Char Char Char Char,Footnote Text Char Char Char1"/>
    <w:basedOn w:val="Zadanifontodlomka"/>
    <w:link w:val="Tekstfusnote"/>
    <w:uiPriority w:val="99"/>
    <w:semiHidden/>
    <w:locked/>
    <w:rsid w:val="00200BF9"/>
    <w:rPr>
      <w:rFonts w:eastAsia="Times New Roman" w:cs="Times New Roman"/>
      <w:sz w:val="20"/>
      <w:szCs w:val="20"/>
      <w:lang w:val="en-US"/>
    </w:rPr>
  </w:style>
  <w:style w:type="paragraph" w:styleId="Tekstfusnote">
    <w:name w:val="footnote text"/>
    <w:aliases w:val="Fußnote,Footnote Text Char Char Char,Footnote Text Char Char"/>
    <w:basedOn w:val="Normal"/>
    <w:link w:val="TekstfusnoteChar"/>
    <w:uiPriority w:val="99"/>
    <w:semiHidden/>
    <w:unhideWhenUsed/>
    <w:rsid w:val="00200BF9"/>
    <w:rPr>
      <w:rFonts w:asciiTheme="minorHAnsi" w:hAnsiTheme="minorHAnsi"/>
      <w:sz w:val="20"/>
      <w:szCs w:val="20"/>
      <w:lang w:val="en-US" w:eastAsia="en-US"/>
    </w:rPr>
  </w:style>
  <w:style w:type="character" w:customStyle="1" w:styleId="TekstfusnoteChar1">
    <w:name w:val="Tekst fusnote Char1"/>
    <w:basedOn w:val="Zadanifontodlomka"/>
    <w:uiPriority w:val="99"/>
    <w:semiHidden/>
    <w:rsid w:val="00200BF9"/>
    <w:rPr>
      <w:rFonts w:ascii="Times New Roman" w:eastAsia="Times New Roman" w:hAnsi="Times New Roman" w:cs="Times New Roman"/>
      <w:sz w:val="20"/>
      <w:szCs w:val="20"/>
      <w:lang w:eastAsia="hr-HR"/>
    </w:rPr>
  </w:style>
  <w:style w:type="character" w:customStyle="1" w:styleId="FootnoteTextChar1">
    <w:name w:val="Footnote Text Char1"/>
    <w:aliases w:val="Fußnote Char1,Footnote Text Char Char Char Char1,Footnote Text Char Char Char2"/>
    <w:basedOn w:val="Zadanifontodlomka"/>
    <w:uiPriority w:val="99"/>
    <w:semiHidden/>
    <w:rsid w:val="00200BF9"/>
    <w:rPr>
      <w:rFonts w:eastAsia="Times New Roman" w:cs="Times New Roman"/>
      <w:sz w:val="20"/>
      <w:szCs w:val="20"/>
      <w:lang w:eastAsia="hr-HR"/>
    </w:rPr>
  </w:style>
  <w:style w:type="character" w:customStyle="1" w:styleId="TekstkomentaraChar">
    <w:name w:val="Tekst komentara Char"/>
    <w:basedOn w:val="Zadanifontodlomka"/>
    <w:link w:val="Tekstkomentara"/>
    <w:uiPriority w:val="99"/>
    <w:semiHidden/>
    <w:rsid w:val="00200BF9"/>
    <w:rPr>
      <w:rFonts w:ascii="Calibri" w:eastAsia="Calibri" w:hAnsi="Calibri" w:cs="Times New Roman"/>
      <w:sz w:val="20"/>
      <w:szCs w:val="20"/>
    </w:rPr>
  </w:style>
  <w:style w:type="paragraph" w:styleId="Tekstkomentara">
    <w:name w:val="annotation text"/>
    <w:basedOn w:val="Normal"/>
    <w:link w:val="TekstkomentaraChar"/>
    <w:uiPriority w:val="99"/>
    <w:semiHidden/>
    <w:unhideWhenUsed/>
    <w:rsid w:val="00200BF9"/>
    <w:pPr>
      <w:spacing w:after="160"/>
    </w:pPr>
    <w:rPr>
      <w:rFonts w:ascii="Calibri" w:eastAsia="Calibri" w:hAnsi="Calibri"/>
      <w:sz w:val="20"/>
      <w:szCs w:val="20"/>
      <w:lang w:eastAsia="en-US"/>
    </w:rPr>
  </w:style>
  <w:style w:type="character" w:customStyle="1" w:styleId="TekstkomentaraChar1">
    <w:name w:val="Tekst komentara Char1"/>
    <w:basedOn w:val="Zadanifontodlomka"/>
    <w:uiPriority w:val="99"/>
    <w:semiHidden/>
    <w:rsid w:val="00200BF9"/>
    <w:rPr>
      <w:rFonts w:ascii="Times New Roman" w:eastAsia="Times New Roman" w:hAnsi="Times New Roman" w:cs="Times New Roman"/>
      <w:sz w:val="20"/>
      <w:szCs w:val="20"/>
      <w:lang w:eastAsia="hr-HR"/>
    </w:rPr>
  </w:style>
  <w:style w:type="character" w:customStyle="1" w:styleId="ZaglavljeChar">
    <w:name w:val="Zaglavlje Char"/>
    <w:basedOn w:val="Zadanifontodlomka"/>
    <w:link w:val="Zaglavlje"/>
    <w:uiPriority w:val="99"/>
    <w:rsid w:val="00200BF9"/>
    <w:rPr>
      <w:rFonts w:eastAsia="Times New Roman" w:cs="Times New Roman"/>
      <w:szCs w:val="24"/>
      <w:lang w:eastAsia="hr-HR"/>
    </w:rPr>
  </w:style>
  <w:style w:type="paragraph" w:styleId="Zaglavlje">
    <w:name w:val="header"/>
    <w:basedOn w:val="Normal"/>
    <w:link w:val="ZaglavljeChar"/>
    <w:uiPriority w:val="99"/>
    <w:unhideWhenUsed/>
    <w:rsid w:val="00200BF9"/>
    <w:pPr>
      <w:tabs>
        <w:tab w:val="center" w:pos="4536"/>
        <w:tab w:val="right" w:pos="9072"/>
      </w:tabs>
    </w:pPr>
    <w:rPr>
      <w:rFonts w:asciiTheme="minorHAnsi" w:hAnsiTheme="minorHAnsi"/>
      <w:sz w:val="22"/>
    </w:rPr>
  </w:style>
  <w:style w:type="character" w:customStyle="1" w:styleId="ZaglavljeChar1">
    <w:name w:val="Zaglavlje Char1"/>
    <w:basedOn w:val="Zadanifontodlomka"/>
    <w:uiPriority w:val="99"/>
    <w:semiHidden/>
    <w:rsid w:val="00200BF9"/>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200BF9"/>
    <w:rPr>
      <w:rFonts w:eastAsia="Times New Roman" w:cs="Times New Roman"/>
      <w:szCs w:val="24"/>
      <w:lang w:eastAsia="hr-HR"/>
    </w:rPr>
  </w:style>
  <w:style w:type="paragraph" w:styleId="Podnoje">
    <w:name w:val="footer"/>
    <w:basedOn w:val="Normal"/>
    <w:link w:val="PodnojeChar"/>
    <w:uiPriority w:val="99"/>
    <w:unhideWhenUsed/>
    <w:rsid w:val="00200BF9"/>
    <w:pPr>
      <w:tabs>
        <w:tab w:val="center" w:pos="4536"/>
        <w:tab w:val="right" w:pos="9072"/>
      </w:tabs>
    </w:pPr>
    <w:rPr>
      <w:rFonts w:asciiTheme="minorHAnsi" w:hAnsiTheme="minorHAnsi"/>
      <w:sz w:val="22"/>
    </w:rPr>
  </w:style>
  <w:style w:type="character" w:customStyle="1" w:styleId="PodnojeChar1">
    <w:name w:val="Podnožje Char1"/>
    <w:basedOn w:val="Zadanifontodlomka"/>
    <w:uiPriority w:val="99"/>
    <w:semiHidden/>
    <w:rsid w:val="00200BF9"/>
    <w:rPr>
      <w:rFonts w:ascii="Times New Roman" w:eastAsia="Times New Roman" w:hAnsi="Times New Roman" w:cs="Times New Roman"/>
      <w:sz w:val="24"/>
      <w:szCs w:val="24"/>
      <w:lang w:eastAsia="hr-HR"/>
    </w:rPr>
  </w:style>
  <w:style w:type="character" w:customStyle="1" w:styleId="TijelotekstaChar">
    <w:name w:val="Tijelo teksta Char"/>
    <w:basedOn w:val="Zadanifontodlomka"/>
    <w:link w:val="Tijeloteksta"/>
    <w:semiHidden/>
    <w:rsid w:val="00200BF9"/>
    <w:rPr>
      <w:rFonts w:eastAsia="Times New Roman" w:cs="Times New Roman"/>
      <w:szCs w:val="20"/>
    </w:rPr>
  </w:style>
  <w:style w:type="paragraph" w:styleId="Tijeloteksta">
    <w:name w:val="Body Text"/>
    <w:basedOn w:val="Normal"/>
    <w:link w:val="TijelotekstaChar"/>
    <w:semiHidden/>
    <w:unhideWhenUsed/>
    <w:rsid w:val="00200BF9"/>
    <w:pPr>
      <w:snapToGrid w:val="0"/>
      <w:jc w:val="both"/>
    </w:pPr>
    <w:rPr>
      <w:rFonts w:asciiTheme="minorHAnsi" w:hAnsiTheme="minorHAnsi"/>
      <w:sz w:val="22"/>
      <w:szCs w:val="20"/>
      <w:lang w:eastAsia="en-US"/>
    </w:rPr>
  </w:style>
  <w:style w:type="character" w:customStyle="1" w:styleId="TijelotekstaChar1">
    <w:name w:val="Tijelo teksta Char1"/>
    <w:basedOn w:val="Zadanifontodlomka"/>
    <w:uiPriority w:val="99"/>
    <w:semiHidden/>
    <w:rsid w:val="00200BF9"/>
    <w:rPr>
      <w:rFonts w:ascii="Times New Roman" w:eastAsia="Times New Roman" w:hAnsi="Times New Roman" w:cs="Times New Roman"/>
      <w:sz w:val="24"/>
      <w:szCs w:val="24"/>
      <w:lang w:eastAsia="hr-HR"/>
    </w:rPr>
  </w:style>
  <w:style w:type="character" w:customStyle="1" w:styleId="UvuenotijelotekstaChar">
    <w:name w:val="Uvučeno tijelo teksta Char"/>
    <w:basedOn w:val="Zadanifontodlomka"/>
    <w:link w:val="Uvuenotijeloteksta"/>
    <w:semiHidden/>
    <w:rsid w:val="00200BF9"/>
    <w:rPr>
      <w:rFonts w:ascii="Arial" w:eastAsia="Times New Roman" w:hAnsi="Arial" w:cs="Times New Roman"/>
      <w:szCs w:val="20"/>
      <w:lang w:eastAsia="hr-HR"/>
    </w:rPr>
  </w:style>
  <w:style w:type="paragraph" w:styleId="Uvuenotijeloteksta">
    <w:name w:val="Body Text Indent"/>
    <w:basedOn w:val="Normal"/>
    <w:link w:val="UvuenotijelotekstaChar"/>
    <w:semiHidden/>
    <w:unhideWhenUsed/>
    <w:rsid w:val="00200BF9"/>
    <w:pPr>
      <w:ind w:firstLine="851"/>
      <w:jc w:val="both"/>
    </w:pPr>
    <w:rPr>
      <w:rFonts w:ascii="Arial" w:hAnsi="Arial"/>
      <w:sz w:val="22"/>
      <w:szCs w:val="20"/>
    </w:rPr>
  </w:style>
  <w:style w:type="character" w:customStyle="1" w:styleId="UvuenotijelotekstaChar1">
    <w:name w:val="Uvučeno tijelo teksta Char1"/>
    <w:basedOn w:val="Zadanifontodlomka"/>
    <w:uiPriority w:val="99"/>
    <w:semiHidden/>
    <w:rsid w:val="00200BF9"/>
    <w:rPr>
      <w:rFonts w:ascii="Times New Roman" w:eastAsia="Times New Roman" w:hAnsi="Times New Roman" w:cs="Times New Roman"/>
      <w:sz w:val="24"/>
      <w:szCs w:val="24"/>
      <w:lang w:eastAsia="hr-HR"/>
    </w:rPr>
  </w:style>
  <w:style w:type="character" w:customStyle="1" w:styleId="Tijeloteksta2Char">
    <w:name w:val="Tijelo teksta 2 Char"/>
    <w:basedOn w:val="Zadanifontodlomka"/>
    <w:link w:val="Tijeloteksta2"/>
    <w:semiHidden/>
    <w:rsid w:val="00200BF9"/>
    <w:rPr>
      <w:rFonts w:eastAsia="Times New Roman" w:cs="Times New Roman"/>
      <w:szCs w:val="20"/>
      <w:lang w:eastAsia="hr-HR"/>
    </w:rPr>
  </w:style>
  <w:style w:type="paragraph" w:styleId="Tijeloteksta2">
    <w:name w:val="Body Text 2"/>
    <w:basedOn w:val="Normal"/>
    <w:link w:val="Tijeloteksta2Char"/>
    <w:semiHidden/>
    <w:unhideWhenUsed/>
    <w:rsid w:val="00200BF9"/>
    <w:rPr>
      <w:rFonts w:asciiTheme="minorHAnsi" w:hAnsiTheme="minorHAnsi"/>
      <w:sz w:val="22"/>
      <w:szCs w:val="20"/>
    </w:rPr>
  </w:style>
  <w:style w:type="character" w:customStyle="1" w:styleId="Tijeloteksta2Char1">
    <w:name w:val="Tijelo teksta 2 Char1"/>
    <w:basedOn w:val="Zadanifontodlomka"/>
    <w:uiPriority w:val="99"/>
    <w:semiHidden/>
    <w:rsid w:val="00200BF9"/>
    <w:rPr>
      <w:rFonts w:ascii="Times New Roman" w:eastAsia="Times New Roman" w:hAnsi="Times New Roman" w:cs="Times New Roman"/>
      <w:sz w:val="24"/>
      <w:szCs w:val="24"/>
      <w:lang w:eastAsia="hr-HR"/>
    </w:rPr>
  </w:style>
  <w:style w:type="character" w:customStyle="1" w:styleId="Tijeloteksta-uvlaka2Char">
    <w:name w:val="Tijelo teksta - uvlaka 2 Char"/>
    <w:aliases w:val="uvlaka 2 Char"/>
    <w:basedOn w:val="Zadanifontodlomka"/>
    <w:link w:val="Tijeloteksta-uvlaka2"/>
    <w:semiHidden/>
    <w:locked/>
    <w:rsid w:val="00200BF9"/>
    <w:rPr>
      <w:rFonts w:eastAsia="Times New Roman" w:cs="Times New Roman"/>
      <w:b/>
      <w:szCs w:val="20"/>
      <w:lang w:val="de-DE" w:eastAsia="hr-HR"/>
    </w:rPr>
  </w:style>
  <w:style w:type="paragraph" w:styleId="Tijeloteksta-uvlaka2">
    <w:name w:val="Body Text Indent 2"/>
    <w:aliases w:val="uvlaka 2"/>
    <w:basedOn w:val="Normal"/>
    <w:link w:val="Tijeloteksta-uvlaka2Char"/>
    <w:semiHidden/>
    <w:unhideWhenUsed/>
    <w:rsid w:val="00200BF9"/>
    <w:pPr>
      <w:ind w:left="1440" w:hanging="1440"/>
    </w:pPr>
    <w:rPr>
      <w:rFonts w:asciiTheme="minorHAnsi" w:hAnsiTheme="minorHAnsi"/>
      <w:b/>
      <w:sz w:val="22"/>
      <w:szCs w:val="20"/>
      <w:lang w:val="de-DE"/>
    </w:rPr>
  </w:style>
  <w:style w:type="character" w:customStyle="1" w:styleId="Tijeloteksta-uvlaka2Char1">
    <w:name w:val="Tijelo teksta - uvlaka 2 Char1"/>
    <w:basedOn w:val="Zadanifontodlomka"/>
    <w:uiPriority w:val="99"/>
    <w:semiHidden/>
    <w:rsid w:val="00200BF9"/>
    <w:rPr>
      <w:rFonts w:ascii="Times New Roman" w:eastAsia="Times New Roman" w:hAnsi="Times New Roman" w:cs="Times New Roman"/>
      <w:sz w:val="24"/>
      <w:szCs w:val="24"/>
      <w:lang w:eastAsia="hr-HR"/>
    </w:rPr>
  </w:style>
  <w:style w:type="character" w:customStyle="1" w:styleId="BodyTextIndent2Char1">
    <w:name w:val="Body Text Indent 2 Char1"/>
    <w:aliases w:val="uvlaka 2 Char1"/>
    <w:basedOn w:val="Zadanifontodlomka"/>
    <w:semiHidden/>
    <w:rsid w:val="00200BF9"/>
    <w:rPr>
      <w:rFonts w:eastAsia="Times New Roman" w:cs="Times New Roman"/>
      <w:szCs w:val="24"/>
      <w:lang w:eastAsia="hr-HR"/>
    </w:rPr>
  </w:style>
  <w:style w:type="character" w:customStyle="1" w:styleId="PredmetkomentaraChar">
    <w:name w:val="Predmet komentara Char"/>
    <w:basedOn w:val="TekstkomentaraChar"/>
    <w:link w:val="Predmetkomentara"/>
    <w:uiPriority w:val="99"/>
    <w:semiHidden/>
    <w:rsid w:val="00200BF9"/>
    <w:rPr>
      <w:rFonts w:ascii="Calibri" w:eastAsia="Calibri" w:hAnsi="Calibri" w:cs="Times New Roman"/>
      <w:b/>
      <w:bCs/>
      <w:sz w:val="20"/>
      <w:szCs w:val="20"/>
    </w:rPr>
  </w:style>
  <w:style w:type="paragraph" w:styleId="Predmetkomentara">
    <w:name w:val="annotation subject"/>
    <w:basedOn w:val="Tekstkomentara"/>
    <w:next w:val="Tekstkomentara"/>
    <w:link w:val="PredmetkomentaraChar"/>
    <w:uiPriority w:val="99"/>
    <w:semiHidden/>
    <w:unhideWhenUsed/>
    <w:rsid w:val="00200BF9"/>
    <w:rPr>
      <w:b/>
      <w:bCs/>
    </w:rPr>
  </w:style>
  <w:style w:type="character" w:customStyle="1" w:styleId="PredmetkomentaraChar1">
    <w:name w:val="Predmet komentara Char1"/>
    <w:basedOn w:val="TekstkomentaraChar1"/>
    <w:uiPriority w:val="99"/>
    <w:semiHidden/>
    <w:rsid w:val="00200BF9"/>
    <w:rPr>
      <w:rFonts w:ascii="Times New Roman" w:eastAsia="Times New Roman" w:hAnsi="Times New Roman" w:cs="Times New Roman"/>
      <w:b/>
      <w:bCs/>
      <w:sz w:val="20"/>
      <w:szCs w:val="20"/>
      <w:lang w:eastAsia="hr-HR"/>
    </w:rPr>
  </w:style>
  <w:style w:type="character" w:customStyle="1" w:styleId="TekstbaloniaChar">
    <w:name w:val="Tekst balončića Char"/>
    <w:basedOn w:val="Zadanifontodlomka"/>
    <w:link w:val="Tekstbalonia"/>
    <w:uiPriority w:val="99"/>
    <w:semiHidden/>
    <w:rsid w:val="00200BF9"/>
    <w:rPr>
      <w:rFonts w:ascii="Segoe UI" w:eastAsia="Times New Roman" w:hAnsi="Segoe UI" w:cs="Segoe UI"/>
      <w:sz w:val="18"/>
      <w:szCs w:val="18"/>
      <w:lang w:eastAsia="hr-HR"/>
    </w:rPr>
  </w:style>
  <w:style w:type="paragraph" w:styleId="Tekstbalonia">
    <w:name w:val="Balloon Text"/>
    <w:basedOn w:val="Normal"/>
    <w:link w:val="TekstbaloniaChar"/>
    <w:uiPriority w:val="99"/>
    <w:semiHidden/>
    <w:unhideWhenUsed/>
    <w:rsid w:val="00200BF9"/>
    <w:rPr>
      <w:rFonts w:ascii="Segoe UI" w:hAnsi="Segoe UI" w:cs="Segoe UI"/>
      <w:sz w:val="18"/>
      <w:szCs w:val="18"/>
    </w:rPr>
  </w:style>
  <w:style w:type="character" w:customStyle="1" w:styleId="TekstbaloniaChar1">
    <w:name w:val="Tekst balončića Char1"/>
    <w:basedOn w:val="Zadanifontodlomka"/>
    <w:uiPriority w:val="99"/>
    <w:semiHidden/>
    <w:rsid w:val="00200BF9"/>
    <w:rPr>
      <w:rFonts w:ascii="Segoe UI" w:eastAsia="Times New Roman" w:hAnsi="Segoe UI" w:cs="Segoe UI"/>
      <w:sz w:val="18"/>
      <w:szCs w:val="18"/>
      <w:lang w:eastAsia="hr-HR"/>
    </w:rPr>
  </w:style>
  <w:style w:type="paragraph" w:styleId="Odlomakpopisa">
    <w:name w:val="List Paragraph"/>
    <w:basedOn w:val="Normal"/>
    <w:uiPriority w:val="34"/>
    <w:qFormat/>
    <w:rsid w:val="00200BF9"/>
    <w:pPr>
      <w:ind w:left="720"/>
      <w:contextualSpacing/>
    </w:pPr>
  </w:style>
  <w:style w:type="paragraph" w:customStyle="1" w:styleId="klasa2">
    <w:name w:val="klasa2"/>
    <w:basedOn w:val="Normal"/>
    <w:uiPriority w:val="99"/>
    <w:rsid w:val="00200BF9"/>
    <w:pPr>
      <w:suppressAutoHyphens/>
      <w:autoSpaceDN w:val="0"/>
      <w:spacing w:before="100" w:after="100"/>
    </w:pPr>
  </w:style>
  <w:style w:type="paragraph" w:customStyle="1" w:styleId="Default">
    <w:name w:val="Default"/>
    <w:rsid w:val="00200BF9"/>
    <w:pPr>
      <w:suppressAutoHyphens/>
      <w:autoSpaceDE w:val="0"/>
      <w:autoSpaceDN w:val="0"/>
      <w:spacing w:after="0" w:line="240" w:lineRule="auto"/>
    </w:pPr>
    <w:rPr>
      <w:rFonts w:ascii="Times New Roman" w:eastAsia="Calibri" w:hAnsi="Times New Roman" w:cs="Times New Roman"/>
      <w:color w:val="000000"/>
      <w:sz w:val="24"/>
      <w:szCs w:val="24"/>
    </w:rPr>
  </w:style>
  <w:style w:type="paragraph" w:customStyle="1" w:styleId="clanak-">
    <w:name w:val="clanak-"/>
    <w:basedOn w:val="Normal"/>
    <w:rsid w:val="00200BF9"/>
    <w:pPr>
      <w:spacing w:before="100" w:beforeAutospacing="1" w:after="100" w:afterAutospacing="1"/>
      <w:jc w:val="center"/>
    </w:pPr>
  </w:style>
  <w:style w:type="paragraph" w:customStyle="1" w:styleId="t-9-8-potpis">
    <w:name w:val="t-9-8-potpis"/>
    <w:basedOn w:val="Normal"/>
    <w:uiPriority w:val="99"/>
    <w:rsid w:val="00200BF9"/>
    <w:pPr>
      <w:spacing w:before="100" w:beforeAutospacing="1" w:after="100" w:afterAutospacing="1"/>
      <w:ind w:left="7344"/>
      <w:jc w:val="center"/>
    </w:pPr>
  </w:style>
  <w:style w:type="paragraph" w:customStyle="1" w:styleId="tb-na16">
    <w:name w:val="tb-na16"/>
    <w:basedOn w:val="Normal"/>
    <w:uiPriority w:val="99"/>
    <w:rsid w:val="00200BF9"/>
    <w:pPr>
      <w:spacing w:before="100" w:beforeAutospacing="1" w:after="100" w:afterAutospacing="1"/>
      <w:jc w:val="center"/>
    </w:pPr>
    <w:rPr>
      <w:b/>
      <w:bCs/>
      <w:sz w:val="36"/>
      <w:szCs w:val="36"/>
    </w:rPr>
  </w:style>
  <w:style w:type="paragraph" w:customStyle="1" w:styleId="clanak">
    <w:name w:val="clanak"/>
    <w:basedOn w:val="Normal"/>
    <w:uiPriority w:val="99"/>
    <w:rsid w:val="00200BF9"/>
    <w:pPr>
      <w:spacing w:before="100" w:beforeAutospacing="1" w:after="100" w:afterAutospacing="1"/>
      <w:jc w:val="center"/>
    </w:pPr>
  </w:style>
  <w:style w:type="paragraph" w:customStyle="1" w:styleId="t-9-8">
    <w:name w:val="t-9-8"/>
    <w:basedOn w:val="Normal"/>
    <w:uiPriority w:val="99"/>
    <w:rsid w:val="00200BF9"/>
    <w:pPr>
      <w:spacing w:before="100" w:beforeAutospacing="1" w:after="100" w:afterAutospacing="1"/>
    </w:pPr>
  </w:style>
  <w:style w:type="paragraph" w:customStyle="1" w:styleId="t-11-9-sred">
    <w:name w:val="t-11-9-sred"/>
    <w:basedOn w:val="Normal"/>
    <w:uiPriority w:val="99"/>
    <w:rsid w:val="00200BF9"/>
    <w:pPr>
      <w:spacing w:before="100" w:beforeAutospacing="1" w:after="100" w:afterAutospacing="1"/>
      <w:jc w:val="center"/>
    </w:pPr>
    <w:rPr>
      <w:sz w:val="28"/>
      <w:szCs w:val="28"/>
    </w:rPr>
  </w:style>
  <w:style w:type="paragraph" w:customStyle="1" w:styleId="t-12-9-fett-s">
    <w:name w:val="t-12-9-fett-s"/>
    <w:basedOn w:val="Normal"/>
    <w:uiPriority w:val="99"/>
    <w:rsid w:val="00200BF9"/>
    <w:pPr>
      <w:spacing w:before="100" w:beforeAutospacing="1" w:after="100" w:afterAutospacing="1"/>
      <w:jc w:val="center"/>
    </w:pPr>
    <w:rPr>
      <w:b/>
      <w:bCs/>
      <w:sz w:val="28"/>
      <w:szCs w:val="28"/>
    </w:rPr>
  </w:style>
  <w:style w:type="paragraph" w:customStyle="1" w:styleId="Odlomakpopisa1">
    <w:name w:val="Odlomak popisa1"/>
    <w:basedOn w:val="Normal"/>
    <w:next w:val="Odlomakpopisa"/>
    <w:uiPriority w:val="34"/>
    <w:qFormat/>
    <w:rsid w:val="00200BF9"/>
    <w:pPr>
      <w:spacing w:after="200" w:line="276" w:lineRule="auto"/>
      <w:ind w:left="720"/>
      <w:contextualSpacing/>
    </w:pPr>
    <w:rPr>
      <w:rFonts w:ascii="Calibri" w:eastAsia="Calibri" w:hAnsi="Calibri"/>
      <w:sz w:val="22"/>
      <w:szCs w:val="22"/>
      <w:lang w:eastAsia="en-US"/>
    </w:rPr>
  </w:style>
  <w:style w:type="character" w:styleId="Referencafusnote">
    <w:name w:val="footnote reference"/>
    <w:aliases w:val="BVI fnr"/>
    <w:uiPriority w:val="99"/>
    <w:semiHidden/>
    <w:unhideWhenUsed/>
    <w:rsid w:val="00200BF9"/>
    <w:rPr>
      <w:rFonts w:ascii="Times New Roman" w:hAnsi="Times New Roman" w:cs="Times New Roman" w:hint="default"/>
      <w:vertAlign w:val="superscript"/>
    </w:rPr>
  </w:style>
  <w:style w:type="character" w:customStyle="1" w:styleId="bold">
    <w:name w:val="bold"/>
    <w:rsid w:val="00200BF9"/>
  </w:style>
  <w:style w:type="character" w:customStyle="1" w:styleId="bold1">
    <w:name w:val="bold1"/>
    <w:uiPriority w:val="99"/>
    <w:rsid w:val="00200BF9"/>
    <w:rPr>
      <w:rFonts w:ascii="Times New Roman" w:hAnsi="Times New Roman" w:cs="Times New Roman" w:hint="default"/>
      <w:b/>
      <w:bCs/>
    </w:rPr>
  </w:style>
  <w:style w:type="character" w:customStyle="1" w:styleId="apple-converted-space">
    <w:name w:val="apple-converted-space"/>
    <w:uiPriority w:val="99"/>
    <w:rsid w:val="00200BF9"/>
    <w:rPr>
      <w:rFonts w:ascii="Times New Roman" w:hAnsi="Times New Roman" w:cs="Times New Roman" w:hint="default"/>
    </w:rPr>
  </w:style>
  <w:style w:type="table" w:customStyle="1" w:styleId="TableGrid2">
    <w:name w:val="Table Grid2"/>
    <w:basedOn w:val="Obinatablica"/>
    <w:rsid w:val="00200BF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200BF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FC07D-4367-4BAE-95D8-53E847103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6160</Words>
  <Characters>35116</Characters>
  <Application>Microsoft Office Word</Application>
  <DocSecurity>0</DocSecurity>
  <Lines>292</Lines>
  <Paragraphs>82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 Dragićević</dc:creator>
  <cp:keywords/>
  <dc:description/>
  <cp:lastModifiedBy>Maja Bugarija</cp:lastModifiedBy>
  <cp:revision>2</cp:revision>
  <dcterms:created xsi:type="dcterms:W3CDTF">2025-02-13T09:30:00Z</dcterms:created>
  <dcterms:modified xsi:type="dcterms:W3CDTF">2025-02-13T09:30:00Z</dcterms:modified>
</cp:coreProperties>
</file>